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57025" w14:textId="77777777" w:rsidR="00C1718B" w:rsidRPr="00993EFF" w:rsidRDefault="00C1718B" w:rsidP="00C1718B">
      <w:pPr>
        <w:pStyle w:val="PlainText"/>
        <w:tabs>
          <w:tab w:val="left" w:pos="720"/>
          <w:tab w:val="left" w:pos="1440"/>
          <w:tab w:val="left" w:pos="2160"/>
          <w:tab w:val="left" w:pos="2880"/>
          <w:tab w:val="left" w:pos="3600"/>
        </w:tabs>
        <w:rPr>
          <w:rFonts w:ascii="Times New Roman" w:hAnsi="Times New Roman" w:cs="Times New Roman"/>
          <w:b/>
          <w:sz w:val="22"/>
          <w:szCs w:val="22"/>
        </w:rPr>
      </w:pPr>
    </w:p>
    <w:p w14:paraId="3F3C1C40" w14:textId="77777777" w:rsidR="00C1718B" w:rsidRPr="00993EFF" w:rsidRDefault="00C1718B" w:rsidP="00C1718B">
      <w:pPr>
        <w:pStyle w:val="PlainText"/>
        <w:tabs>
          <w:tab w:val="left" w:pos="720"/>
          <w:tab w:val="left" w:pos="1440"/>
          <w:tab w:val="left" w:pos="2160"/>
          <w:tab w:val="left" w:pos="2880"/>
          <w:tab w:val="left" w:pos="3600"/>
        </w:tabs>
        <w:rPr>
          <w:rFonts w:ascii="Times New Roman" w:hAnsi="Times New Roman" w:cs="Times New Roman"/>
          <w:b/>
          <w:sz w:val="22"/>
          <w:szCs w:val="22"/>
        </w:rPr>
      </w:pPr>
    </w:p>
    <w:p w14:paraId="001490CE" w14:textId="77777777" w:rsidR="00103A59" w:rsidRPr="00A258F3" w:rsidRDefault="000D654A" w:rsidP="00A258F3">
      <w:pPr>
        <w:pStyle w:val="Heading1"/>
        <w:jc w:val="center"/>
        <w:rPr>
          <w:rFonts w:ascii="Times New Roman" w:hAnsi="Times New Roman" w:cs="Times New Roman"/>
          <w:b/>
          <w:bCs/>
        </w:rPr>
      </w:pPr>
      <w:r w:rsidRPr="00A258F3">
        <w:rPr>
          <w:rFonts w:ascii="Times New Roman" w:hAnsi="Times New Roman" w:cs="Times New Roman"/>
          <w:b/>
          <w:bCs/>
        </w:rPr>
        <w:t>01-669</w:t>
      </w:r>
    </w:p>
    <w:p w14:paraId="3003E23D" w14:textId="77777777" w:rsidR="00C1718B" w:rsidRPr="00993EFF" w:rsidRDefault="00103A59" w:rsidP="00C1718B">
      <w:pPr>
        <w:pStyle w:val="PlainText"/>
        <w:tabs>
          <w:tab w:val="left" w:pos="720"/>
          <w:tab w:val="left" w:pos="1440"/>
          <w:tab w:val="left" w:pos="2160"/>
          <w:tab w:val="left" w:pos="2880"/>
          <w:tab w:val="left" w:pos="3600"/>
        </w:tabs>
        <w:jc w:val="center"/>
        <w:rPr>
          <w:rFonts w:ascii="Times New Roman" w:hAnsi="Times New Roman" w:cs="Times New Roman"/>
          <w:b/>
          <w:sz w:val="36"/>
          <w:szCs w:val="36"/>
        </w:rPr>
      </w:pPr>
      <w:r w:rsidRPr="00993EFF">
        <w:rPr>
          <w:rFonts w:ascii="Times New Roman" w:hAnsi="Times New Roman" w:cs="Times New Roman"/>
          <w:b/>
          <w:sz w:val="36"/>
          <w:szCs w:val="36"/>
        </w:rPr>
        <w:t>Chapter 27</w:t>
      </w:r>
    </w:p>
    <w:p w14:paraId="200B08DE" w14:textId="77777777" w:rsidR="00103A59" w:rsidRDefault="00103A59" w:rsidP="00C1718B">
      <w:pPr>
        <w:pStyle w:val="PlainText"/>
        <w:tabs>
          <w:tab w:val="left" w:pos="720"/>
          <w:tab w:val="left" w:pos="1440"/>
          <w:tab w:val="left" w:pos="2160"/>
          <w:tab w:val="left" w:pos="2880"/>
          <w:tab w:val="left" w:pos="3600"/>
        </w:tabs>
        <w:jc w:val="center"/>
        <w:rPr>
          <w:rFonts w:ascii="Times New Roman" w:hAnsi="Times New Roman" w:cs="Times New Roman"/>
          <w:b/>
          <w:sz w:val="36"/>
          <w:szCs w:val="36"/>
        </w:rPr>
      </w:pPr>
    </w:p>
    <w:p w14:paraId="625FF16E" w14:textId="77777777" w:rsidR="00103A59" w:rsidRDefault="00103A59" w:rsidP="00C1718B">
      <w:pPr>
        <w:pStyle w:val="PlainText"/>
        <w:tabs>
          <w:tab w:val="left" w:pos="720"/>
          <w:tab w:val="left" w:pos="1440"/>
          <w:tab w:val="left" w:pos="2160"/>
          <w:tab w:val="left" w:pos="2880"/>
          <w:tab w:val="left" w:pos="3600"/>
        </w:tabs>
        <w:jc w:val="center"/>
        <w:rPr>
          <w:rFonts w:ascii="Times New Roman" w:hAnsi="Times New Roman" w:cs="Times New Roman"/>
          <w:b/>
          <w:sz w:val="36"/>
          <w:szCs w:val="36"/>
        </w:rPr>
      </w:pPr>
    </w:p>
    <w:p w14:paraId="15BDFF6D" w14:textId="77777777" w:rsidR="00103A59" w:rsidRDefault="00103A59" w:rsidP="00C1718B">
      <w:pPr>
        <w:pStyle w:val="PlainText"/>
        <w:tabs>
          <w:tab w:val="left" w:pos="720"/>
          <w:tab w:val="left" w:pos="1440"/>
          <w:tab w:val="left" w:pos="2160"/>
          <w:tab w:val="left" w:pos="2880"/>
          <w:tab w:val="left" w:pos="3600"/>
        </w:tabs>
        <w:jc w:val="center"/>
        <w:rPr>
          <w:rFonts w:ascii="Times New Roman" w:hAnsi="Times New Roman" w:cs="Times New Roman"/>
          <w:b/>
          <w:sz w:val="36"/>
          <w:szCs w:val="36"/>
        </w:rPr>
      </w:pPr>
    </w:p>
    <w:p w14:paraId="34FCB2BE" w14:textId="77777777" w:rsidR="00C1718B" w:rsidRPr="00993EFF" w:rsidRDefault="00103A59" w:rsidP="00C1718B">
      <w:pPr>
        <w:pStyle w:val="PlainText"/>
        <w:tabs>
          <w:tab w:val="left" w:pos="720"/>
          <w:tab w:val="left" w:pos="1440"/>
          <w:tab w:val="left" w:pos="2160"/>
          <w:tab w:val="left" w:pos="2880"/>
          <w:tab w:val="left" w:pos="3600"/>
        </w:tabs>
        <w:jc w:val="center"/>
        <w:rPr>
          <w:rFonts w:ascii="Times New Roman" w:hAnsi="Times New Roman" w:cs="Times New Roman"/>
          <w:b/>
          <w:sz w:val="36"/>
          <w:szCs w:val="36"/>
        </w:rPr>
      </w:pPr>
      <w:r>
        <w:rPr>
          <w:rFonts w:ascii="Times New Roman" w:hAnsi="Times New Roman" w:cs="Times New Roman"/>
          <w:b/>
          <w:sz w:val="36"/>
          <w:szCs w:val="36"/>
        </w:rPr>
        <w:t>MFS Rules</w:t>
      </w:r>
    </w:p>
    <w:p w14:paraId="5D61FB10" w14:textId="77777777" w:rsidR="00C1718B" w:rsidRPr="00993EFF" w:rsidRDefault="00C1718B" w:rsidP="00C1718B">
      <w:pPr>
        <w:pStyle w:val="PlainText"/>
        <w:tabs>
          <w:tab w:val="left" w:pos="720"/>
          <w:tab w:val="left" w:pos="1440"/>
          <w:tab w:val="left" w:pos="2160"/>
          <w:tab w:val="left" w:pos="2880"/>
          <w:tab w:val="left" w:pos="3600"/>
        </w:tabs>
        <w:jc w:val="center"/>
        <w:rPr>
          <w:rFonts w:ascii="Times New Roman" w:hAnsi="Times New Roman" w:cs="Times New Roman"/>
          <w:b/>
          <w:sz w:val="44"/>
          <w:szCs w:val="44"/>
        </w:rPr>
      </w:pPr>
    </w:p>
    <w:p w14:paraId="12E97F10" w14:textId="77777777" w:rsidR="00C1718B" w:rsidRPr="00993EFF" w:rsidRDefault="00C1718B" w:rsidP="00C1718B">
      <w:pPr>
        <w:pStyle w:val="PlainText"/>
        <w:tabs>
          <w:tab w:val="left" w:pos="720"/>
          <w:tab w:val="left" w:pos="1440"/>
          <w:tab w:val="left" w:pos="2160"/>
          <w:tab w:val="left" w:pos="2880"/>
          <w:tab w:val="left" w:pos="3600"/>
        </w:tabs>
        <w:jc w:val="center"/>
        <w:rPr>
          <w:rFonts w:ascii="Times New Roman" w:hAnsi="Times New Roman" w:cs="Times New Roman"/>
          <w:b/>
          <w:sz w:val="44"/>
          <w:szCs w:val="44"/>
        </w:rPr>
      </w:pPr>
      <w:r w:rsidRPr="00993EFF">
        <w:rPr>
          <w:rFonts w:ascii="Times New Roman" w:hAnsi="Times New Roman" w:cs="Times New Roman"/>
          <w:b/>
          <w:sz w:val="44"/>
          <w:szCs w:val="44"/>
        </w:rPr>
        <w:t>Standards for Timber Harvesting and Timber Harvesting Related Activities within Unorganized and Deorganized Areas of the State</w:t>
      </w:r>
    </w:p>
    <w:p w14:paraId="22BC5205" w14:textId="77777777" w:rsidR="00C1718B" w:rsidRPr="00993EFF" w:rsidRDefault="00C1718B" w:rsidP="00C1718B">
      <w:pPr>
        <w:pStyle w:val="PlainText"/>
        <w:tabs>
          <w:tab w:val="left" w:pos="720"/>
          <w:tab w:val="left" w:pos="1440"/>
          <w:tab w:val="left" w:pos="2160"/>
          <w:tab w:val="left" w:pos="2880"/>
          <w:tab w:val="left" w:pos="3600"/>
        </w:tabs>
        <w:jc w:val="center"/>
        <w:rPr>
          <w:rFonts w:ascii="Times New Roman" w:hAnsi="Times New Roman" w:cs="Times New Roman"/>
          <w:b/>
          <w:sz w:val="22"/>
          <w:szCs w:val="22"/>
        </w:rPr>
      </w:pPr>
    </w:p>
    <w:p w14:paraId="2DA34F0D"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D1C7944"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86513D8"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8B74645"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A0FA833"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5B46BEB"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59CE379"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ECF6F47"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6ECB3DC"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1BCDA30"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50B200D"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6D990E6"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398C344"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687B6FB"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F83AC9F"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982501C"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7484839"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B076489"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5A8AD97"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318612E"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9550E22"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F0C01D3"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AAEBC77"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C80FFA3" w14:textId="77777777" w:rsidR="00C1718B" w:rsidRPr="009D6221" w:rsidRDefault="00C1718B" w:rsidP="00C1718B">
      <w:pPr>
        <w:pStyle w:val="PlainText"/>
        <w:tabs>
          <w:tab w:val="left" w:pos="720"/>
          <w:tab w:val="left" w:pos="1440"/>
          <w:tab w:val="left" w:pos="2160"/>
          <w:tab w:val="left" w:pos="2880"/>
          <w:tab w:val="left" w:pos="3600"/>
        </w:tabs>
        <w:jc w:val="center"/>
        <w:rPr>
          <w:rFonts w:ascii="Times New Roman" w:hAnsi="Times New Roman" w:cs="Times New Roman"/>
          <w:b/>
          <w:sz w:val="22"/>
          <w:szCs w:val="22"/>
        </w:rPr>
      </w:pPr>
      <w:r w:rsidRPr="009D6221">
        <w:rPr>
          <w:rFonts w:ascii="Times New Roman" w:hAnsi="Times New Roman" w:cs="Times New Roman"/>
          <w:b/>
          <w:sz w:val="22"/>
          <w:szCs w:val="22"/>
        </w:rPr>
        <w:t>March 3, 2013</w:t>
      </w:r>
    </w:p>
    <w:p w14:paraId="7BDC0B52" w14:textId="77777777" w:rsidR="00C1718B" w:rsidRPr="009D6221" w:rsidRDefault="00C1718B" w:rsidP="00C1718B">
      <w:pPr>
        <w:pStyle w:val="PlainText"/>
        <w:tabs>
          <w:tab w:val="left" w:pos="720"/>
          <w:tab w:val="left" w:pos="1440"/>
          <w:tab w:val="left" w:pos="2160"/>
          <w:tab w:val="left" w:pos="2880"/>
          <w:tab w:val="left" w:pos="3600"/>
        </w:tabs>
        <w:jc w:val="center"/>
        <w:rPr>
          <w:rFonts w:ascii="Times New Roman" w:hAnsi="Times New Roman" w:cs="Times New Roman"/>
          <w:b/>
          <w:sz w:val="22"/>
          <w:szCs w:val="22"/>
        </w:rPr>
      </w:pPr>
    </w:p>
    <w:p w14:paraId="43AB336A" w14:textId="77777777" w:rsidR="00C1718B" w:rsidRPr="009D6221" w:rsidRDefault="00C1718B" w:rsidP="00C1718B">
      <w:pPr>
        <w:pStyle w:val="PlainText"/>
        <w:tabs>
          <w:tab w:val="left" w:pos="720"/>
          <w:tab w:val="left" w:pos="1440"/>
          <w:tab w:val="left" w:pos="2160"/>
          <w:tab w:val="left" w:pos="2880"/>
          <w:tab w:val="left" w:pos="3600"/>
        </w:tabs>
        <w:jc w:val="center"/>
        <w:rPr>
          <w:rFonts w:ascii="Times New Roman" w:hAnsi="Times New Roman" w:cs="Times New Roman"/>
          <w:b/>
          <w:sz w:val="22"/>
          <w:szCs w:val="22"/>
        </w:rPr>
      </w:pPr>
    </w:p>
    <w:p w14:paraId="19E02F45" w14:textId="77777777" w:rsidR="00C1718B" w:rsidRPr="009D6221" w:rsidRDefault="000D654A" w:rsidP="00C1718B">
      <w:pPr>
        <w:pStyle w:val="PlainText"/>
        <w:tabs>
          <w:tab w:val="left" w:pos="720"/>
          <w:tab w:val="left" w:pos="1440"/>
          <w:tab w:val="left" w:pos="2160"/>
          <w:tab w:val="left" w:pos="2880"/>
          <w:tab w:val="left" w:pos="3600"/>
        </w:tabs>
        <w:jc w:val="center"/>
        <w:rPr>
          <w:rFonts w:ascii="Times New Roman" w:hAnsi="Times New Roman" w:cs="Times New Roman"/>
          <w:b/>
          <w:sz w:val="22"/>
          <w:szCs w:val="22"/>
        </w:rPr>
      </w:pPr>
      <w:r>
        <w:rPr>
          <w:rFonts w:ascii="Times New Roman" w:hAnsi="Times New Roman" w:cs="Times New Roman"/>
          <w:b/>
          <w:sz w:val="22"/>
          <w:szCs w:val="22"/>
        </w:rPr>
        <w:t>01-669</w:t>
      </w:r>
    </w:p>
    <w:p w14:paraId="488221AA" w14:textId="77777777" w:rsidR="00C1718B" w:rsidRPr="009D6221" w:rsidRDefault="00C1718B" w:rsidP="00C1718B">
      <w:pPr>
        <w:pStyle w:val="PlainText"/>
        <w:tabs>
          <w:tab w:val="left" w:pos="720"/>
          <w:tab w:val="left" w:pos="1440"/>
          <w:tab w:val="left" w:pos="2160"/>
          <w:tab w:val="left" w:pos="2880"/>
          <w:tab w:val="left" w:pos="3600"/>
        </w:tabs>
        <w:jc w:val="center"/>
        <w:rPr>
          <w:rFonts w:ascii="Times New Roman" w:hAnsi="Times New Roman" w:cs="Times New Roman"/>
          <w:b/>
          <w:sz w:val="22"/>
          <w:szCs w:val="22"/>
        </w:rPr>
      </w:pPr>
      <w:r w:rsidRPr="009D6221">
        <w:rPr>
          <w:rFonts w:ascii="Times New Roman" w:hAnsi="Times New Roman" w:cs="Times New Roman"/>
          <w:b/>
          <w:sz w:val="22"/>
          <w:szCs w:val="22"/>
        </w:rPr>
        <w:t>MAINE DEPARTMENT OF AGRICULTURE, CONSERVATION AND FORESTRY</w:t>
      </w:r>
    </w:p>
    <w:p w14:paraId="4352480E" w14:textId="77777777" w:rsidR="00C1718B" w:rsidRPr="009D6221" w:rsidRDefault="00322805" w:rsidP="00C1718B">
      <w:pPr>
        <w:pStyle w:val="PlainText"/>
        <w:tabs>
          <w:tab w:val="left" w:pos="720"/>
          <w:tab w:val="left" w:pos="1440"/>
          <w:tab w:val="left" w:pos="2160"/>
          <w:tab w:val="left" w:pos="2880"/>
          <w:tab w:val="left" w:pos="3600"/>
        </w:tabs>
        <w:jc w:val="center"/>
        <w:rPr>
          <w:rFonts w:ascii="Times New Roman" w:hAnsi="Times New Roman" w:cs="Times New Roman"/>
          <w:b/>
          <w:sz w:val="22"/>
          <w:szCs w:val="22"/>
        </w:rPr>
      </w:pPr>
      <w:r>
        <w:rPr>
          <w:rFonts w:ascii="Times New Roman" w:hAnsi="Times New Roman" w:cs="Times New Roman"/>
          <w:b/>
          <w:sz w:val="22"/>
          <w:szCs w:val="22"/>
        </w:rPr>
        <w:t>BUREAU</w:t>
      </w:r>
      <w:r w:rsidR="00C1718B" w:rsidRPr="009D6221">
        <w:rPr>
          <w:rFonts w:ascii="Times New Roman" w:hAnsi="Times New Roman" w:cs="Times New Roman"/>
          <w:b/>
          <w:sz w:val="22"/>
          <w:szCs w:val="22"/>
        </w:rPr>
        <w:t xml:space="preserve"> OF FORESTRY</w:t>
      </w:r>
    </w:p>
    <w:p w14:paraId="46A31DFF" w14:textId="77777777" w:rsidR="00C1718B" w:rsidRPr="00C1718B" w:rsidRDefault="00C1718B" w:rsidP="00C1718B">
      <w:pPr>
        <w:pStyle w:val="PlainText"/>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sz w:val="22"/>
          <w:szCs w:val="22"/>
        </w:rPr>
        <w:br w:type="page"/>
      </w:r>
      <w:r w:rsidR="0011431A">
        <w:rPr>
          <w:rFonts w:ascii="Times New Roman" w:hAnsi="Times New Roman" w:cs="Times New Roman"/>
          <w:b/>
          <w:sz w:val="22"/>
          <w:szCs w:val="22"/>
        </w:rPr>
        <w:lastRenderedPageBreak/>
        <w:t>04</w:t>
      </w:r>
      <w:r w:rsidRPr="00C1718B">
        <w:rPr>
          <w:rFonts w:ascii="Times New Roman" w:hAnsi="Times New Roman" w:cs="Times New Roman"/>
          <w:b/>
          <w:sz w:val="22"/>
          <w:szCs w:val="22"/>
        </w:rPr>
        <w:tab/>
      </w:r>
      <w:r w:rsidRPr="00C1718B">
        <w:rPr>
          <w:rFonts w:ascii="Times New Roman" w:hAnsi="Times New Roman" w:cs="Times New Roman"/>
          <w:b/>
          <w:sz w:val="22"/>
          <w:szCs w:val="22"/>
        </w:rPr>
        <w:tab/>
        <w:t>DEPARTMENT OF AGRICULTURE, CONSERVATION AND FORESTRY</w:t>
      </w:r>
    </w:p>
    <w:p w14:paraId="7AC2A277" w14:textId="77777777" w:rsidR="00C1718B" w:rsidRPr="00C1718B" w:rsidRDefault="00C1718B" w:rsidP="00C1718B">
      <w:pPr>
        <w:pStyle w:val="PlainText"/>
        <w:tabs>
          <w:tab w:val="left" w:pos="720"/>
          <w:tab w:val="left" w:pos="1440"/>
          <w:tab w:val="left" w:pos="2160"/>
          <w:tab w:val="left" w:pos="2880"/>
          <w:tab w:val="left" w:pos="3600"/>
        </w:tabs>
        <w:rPr>
          <w:rFonts w:ascii="Times New Roman" w:hAnsi="Times New Roman" w:cs="Times New Roman"/>
          <w:b/>
          <w:sz w:val="22"/>
          <w:szCs w:val="22"/>
        </w:rPr>
      </w:pPr>
    </w:p>
    <w:p w14:paraId="17DF9F7A" w14:textId="77777777" w:rsidR="00C1718B" w:rsidRPr="00C1718B" w:rsidRDefault="00C1718B" w:rsidP="00C1718B">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C1718B">
        <w:rPr>
          <w:rFonts w:ascii="Times New Roman" w:hAnsi="Times New Roman" w:cs="Times New Roman"/>
          <w:b/>
          <w:sz w:val="22"/>
          <w:szCs w:val="22"/>
        </w:rPr>
        <w:t>058</w:t>
      </w:r>
      <w:r w:rsidRPr="00C1718B">
        <w:rPr>
          <w:rFonts w:ascii="Times New Roman" w:hAnsi="Times New Roman" w:cs="Times New Roman"/>
          <w:b/>
          <w:sz w:val="22"/>
          <w:szCs w:val="22"/>
        </w:rPr>
        <w:tab/>
      </w:r>
      <w:r w:rsidRPr="00C1718B">
        <w:rPr>
          <w:rFonts w:ascii="Times New Roman" w:hAnsi="Times New Roman" w:cs="Times New Roman"/>
          <w:b/>
          <w:sz w:val="22"/>
          <w:szCs w:val="22"/>
        </w:rPr>
        <w:tab/>
      </w:r>
      <w:r w:rsidR="00322805">
        <w:rPr>
          <w:rFonts w:ascii="Times New Roman" w:hAnsi="Times New Roman" w:cs="Times New Roman"/>
          <w:b/>
          <w:sz w:val="22"/>
          <w:szCs w:val="22"/>
        </w:rPr>
        <w:t>BUREAU</w:t>
      </w:r>
      <w:r w:rsidRPr="00C1718B">
        <w:rPr>
          <w:rFonts w:ascii="Times New Roman" w:hAnsi="Times New Roman" w:cs="Times New Roman"/>
          <w:b/>
          <w:sz w:val="22"/>
          <w:szCs w:val="22"/>
        </w:rPr>
        <w:t xml:space="preserve"> OF FORESTRY</w:t>
      </w:r>
    </w:p>
    <w:p w14:paraId="78F5C2B0" w14:textId="77777777" w:rsidR="00C1718B" w:rsidRPr="00C1718B" w:rsidRDefault="00C1718B" w:rsidP="00C1718B">
      <w:pPr>
        <w:pStyle w:val="PlainText"/>
        <w:tabs>
          <w:tab w:val="left" w:pos="720"/>
          <w:tab w:val="left" w:pos="1440"/>
          <w:tab w:val="left" w:pos="2160"/>
          <w:tab w:val="left" w:pos="2880"/>
          <w:tab w:val="left" w:pos="3600"/>
        </w:tabs>
        <w:rPr>
          <w:rFonts w:ascii="Times New Roman" w:hAnsi="Times New Roman" w:cs="Times New Roman"/>
          <w:b/>
          <w:sz w:val="22"/>
          <w:szCs w:val="22"/>
        </w:rPr>
      </w:pPr>
    </w:p>
    <w:p w14:paraId="073AE30F" w14:textId="77777777" w:rsidR="00C1718B" w:rsidRPr="00C1718B" w:rsidRDefault="00C1718B" w:rsidP="00C1718B">
      <w:pPr>
        <w:pStyle w:val="PlainText"/>
        <w:tabs>
          <w:tab w:val="left" w:pos="720"/>
          <w:tab w:val="left" w:pos="1440"/>
          <w:tab w:val="left" w:pos="2160"/>
          <w:tab w:val="left" w:pos="2880"/>
          <w:tab w:val="left" w:pos="3600"/>
        </w:tabs>
        <w:ind w:left="1440" w:hanging="1440"/>
        <w:rPr>
          <w:rFonts w:ascii="Times New Roman" w:hAnsi="Times New Roman" w:cs="Times New Roman"/>
          <w:b/>
          <w:sz w:val="22"/>
          <w:szCs w:val="22"/>
        </w:rPr>
      </w:pPr>
      <w:r w:rsidRPr="00C1718B">
        <w:rPr>
          <w:rFonts w:ascii="Times New Roman" w:hAnsi="Times New Roman" w:cs="Times New Roman"/>
          <w:b/>
          <w:sz w:val="22"/>
          <w:szCs w:val="22"/>
        </w:rPr>
        <w:t>Chapter27:</w:t>
      </w:r>
      <w:r w:rsidRPr="00C1718B">
        <w:rPr>
          <w:rFonts w:ascii="Times New Roman" w:hAnsi="Times New Roman" w:cs="Times New Roman"/>
          <w:b/>
          <w:sz w:val="22"/>
          <w:szCs w:val="22"/>
        </w:rPr>
        <w:tab/>
        <w:t>STANDARDS FOR TIMBER HARVESTING ACTIVITIES WITHIN UNORGANIZED AND DEORGANIZED AREAS OF THE STATE</w:t>
      </w:r>
    </w:p>
    <w:p w14:paraId="79257982" w14:textId="77777777" w:rsidR="00C1718B" w:rsidRDefault="00C1718B" w:rsidP="00C1718B">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14:paraId="2DB35FDF"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571BA5D" w14:textId="77777777" w:rsidR="001F523E" w:rsidRDefault="00124275"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r w:rsidRPr="009D6221">
        <w:rPr>
          <w:rFonts w:ascii="Times New Roman" w:hAnsi="Times New Roman" w:cs="Times New Roman"/>
          <w:b/>
          <w:sz w:val="22"/>
          <w:szCs w:val="22"/>
        </w:rPr>
        <w:t>Summary</w:t>
      </w:r>
      <w:r w:rsidRPr="00C1718B">
        <w:rPr>
          <w:rFonts w:ascii="Times New Roman" w:hAnsi="Times New Roman" w:cs="Times New Roman"/>
          <w:sz w:val="22"/>
          <w:szCs w:val="22"/>
        </w:rPr>
        <w:t>: This</w:t>
      </w:r>
      <w:r w:rsidR="00C1718B" w:rsidRPr="00C1718B">
        <w:rPr>
          <w:rFonts w:ascii="Times New Roman" w:hAnsi="Times New Roman" w:cs="Times New Roman"/>
          <w:sz w:val="22"/>
          <w:szCs w:val="22"/>
        </w:rPr>
        <w:t xml:space="preserve"> rule establishes the procedures for notifying the Department of Agriculture, Conservation and Forestry, </w:t>
      </w:r>
      <w:r w:rsidR="00322805">
        <w:rPr>
          <w:rFonts w:ascii="Times New Roman" w:hAnsi="Times New Roman" w:cs="Times New Roman"/>
          <w:sz w:val="22"/>
          <w:szCs w:val="22"/>
        </w:rPr>
        <w:t>Bureau</w:t>
      </w:r>
      <w:r w:rsidR="00C1718B" w:rsidRPr="00C1718B">
        <w:rPr>
          <w:rFonts w:ascii="Times New Roman" w:hAnsi="Times New Roman" w:cs="Times New Roman"/>
          <w:sz w:val="22"/>
          <w:szCs w:val="22"/>
        </w:rPr>
        <w:t xml:space="preserve"> of Forestry, of proposed timber harvesting activities and sets the standards for </w:t>
      </w:r>
      <w:r w:rsidRPr="00C1718B">
        <w:rPr>
          <w:rFonts w:ascii="Times New Roman" w:hAnsi="Times New Roman" w:cs="Times New Roman"/>
          <w:sz w:val="22"/>
          <w:szCs w:val="22"/>
        </w:rPr>
        <w:t>regulating those</w:t>
      </w:r>
      <w:r w:rsidR="00C1718B" w:rsidRPr="00C1718B">
        <w:rPr>
          <w:rFonts w:ascii="Times New Roman" w:hAnsi="Times New Roman" w:cs="Times New Roman"/>
          <w:sz w:val="22"/>
          <w:szCs w:val="22"/>
        </w:rPr>
        <w:t xml:space="preserve"> activities.</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 xml:space="preserve">The rule applies to all land within the unorganized and deorganized areas of the state classified by the Land Use </w:t>
      </w:r>
      <w:r w:rsidRPr="00C1718B">
        <w:rPr>
          <w:rFonts w:ascii="Times New Roman" w:hAnsi="Times New Roman" w:cs="Times New Roman"/>
          <w:sz w:val="22"/>
          <w:szCs w:val="22"/>
        </w:rPr>
        <w:t>Planning Commission</w:t>
      </w:r>
      <w:r w:rsidR="00C1718B" w:rsidRPr="00C1718B">
        <w:rPr>
          <w:rFonts w:ascii="Times New Roman" w:hAnsi="Times New Roman" w:cs="Times New Roman"/>
          <w:sz w:val="22"/>
          <w:szCs w:val="22"/>
        </w:rPr>
        <w:t xml:space="preserve"> as protection districts or management districts pursuant to 12 M.R.S. §685-A(1).</w:t>
      </w:r>
    </w:p>
    <w:p w14:paraId="07075F26" w14:textId="77777777" w:rsidR="009D6221" w:rsidRDefault="009D6221" w:rsidP="009D6221">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14:paraId="40D9F4B8" w14:textId="77777777" w:rsidR="009D6221" w:rsidRDefault="009D6221"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48E0E5D"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8C9BF41" w14:textId="77777777" w:rsidR="00C1718B" w:rsidRPr="009D6221" w:rsidRDefault="009D6221" w:rsidP="00C1718B">
      <w:pPr>
        <w:pStyle w:val="PlainText"/>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b/>
          <w:sz w:val="22"/>
          <w:szCs w:val="22"/>
        </w:rPr>
        <w:t>Section 1.</w:t>
      </w:r>
      <w:r>
        <w:rPr>
          <w:rFonts w:ascii="Times New Roman" w:hAnsi="Times New Roman" w:cs="Times New Roman"/>
          <w:b/>
          <w:sz w:val="22"/>
          <w:szCs w:val="22"/>
        </w:rPr>
        <w:tab/>
      </w:r>
      <w:r w:rsidR="00C1718B" w:rsidRPr="009D6221">
        <w:rPr>
          <w:rFonts w:ascii="Times New Roman" w:hAnsi="Times New Roman" w:cs="Times New Roman"/>
          <w:b/>
          <w:sz w:val="22"/>
          <w:szCs w:val="22"/>
        </w:rPr>
        <w:t>Scope and Applicability</w:t>
      </w:r>
    </w:p>
    <w:p w14:paraId="4EBB06AA"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7FB90BB" w14:textId="77777777" w:rsidR="001F523E" w:rsidRDefault="00C1718B" w:rsidP="009D6221">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C1718B">
        <w:rPr>
          <w:rFonts w:ascii="Times New Roman" w:hAnsi="Times New Roman" w:cs="Times New Roman"/>
          <w:sz w:val="22"/>
          <w:szCs w:val="22"/>
        </w:rPr>
        <w:t xml:space="preserve">This rule applies to timber harvesting activities, the construction and maintenance of land management roads, water crossings on/for land management roads, and to gravel pits less than five acres in size </w:t>
      </w:r>
      <w:proofErr w:type="gramStart"/>
      <w:r w:rsidRPr="00C1718B">
        <w:rPr>
          <w:rFonts w:ascii="Times New Roman" w:hAnsi="Times New Roman" w:cs="Times New Roman"/>
          <w:sz w:val="22"/>
          <w:szCs w:val="22"/>
        </w:rPr>
        <w:t>in order to</w:t>
      </w:r>
      <w:proofErr w:type="gramEnd"/>
      <w:r w:rsidRPr="00C1718B">
        <w:rPr>
          <w:rFonts w:ascii="Times New Roman" w:hAnsi="Times New Roman" w:cs="Times New Roman"/>
          <w:sz w:val="22"/>
          <w:szCs w:val="22"/>
        </w:rPr>
        <w:t xml:space="preserve"> protect public resources, maintain safe and healthful conditions, prevent and control water pollution, and protect fish and wildlife habitat.</w:t>
      </w:r>
      <w:r>
        <w:rPr>
          <w:rFonts w:ascii="Times New Roman" w:hAnsi="Times New Roman" w:cs="Times New Roman"/>
          <w:sz w:val="22"/>
          <w:szCs w:val="22"/>
        </w:rPr>
        <w:t xml:space="preserve"> </w:t>
      </w:r>
      <w:r w:rsidRPr="00C1718B">
        <w:rPr>
          <w:rFonts w:ascii="Times New Roman" w:hAnsi="Times New Roman" w:cs="Times New Roman"/>
          <w:sz w:val="22"/>
          <w:szCs w:val="22"/>
        </w:rPr>
        <w:t xml:space="preserve">This rule governs only lands within the unorganized and deorganized areas of the State of Maine that have been classified by the Commission as protection or management subdistricts pursuant to 12 M.R.S. </w:t>
      </w:r>
      <w:r w:rsidR="00124275">
        <w:rPr>
          <w:rFonts w:ascii="Times New Roman" w:hAnsi="Times New Roman" w:cs="Times New Roman"/>
          <w:sz w:val="22"/>
          <w:szCs w:val="22"/>
        </w:rPr>
        <w:t>§</w:t>
      </w:r>
      <w:r w:rsidRPr="00C1718B">
        <w:rPr>
          <w:rFonts w:ascii="Times New Roman" w:hAnsi="Times New Roman" w:cs="Times New Roman"/>
          <w:sz w:val="22"/>
          <w:szCs w:val="22"/>
        </w:rPr>
        <w:t>685-A(1), including those owned by state and local governmental units, nonprofit organizations, and private forest owners. It does not govern federal forest lands or tribal trust lands. Chapter 10 Sub-chapter II of the Commission’s Rules and Standards describes these subdistricts and identifies the specific activities that are allowed within each one.</w:t>
      </w:r>
      <w:r>
        <w:rPr>
          <w:rFonts w:ascii="Times New Roman" w:hAnsi="Times New Roman" w:cs="Times New Roman"/>
          <w:sz w:val="22"/>
          <w:szCs w:val="22"/>
        </w:rPr>
        <w:t xml:space="preserve"> </w:t>
      </w:r>
      <w:r w:rsidRPr="00C1718B">
        <w:rPr>
          <w:rFonts w:ascii="Times New Roman" w:hAnsi="Times New Roman" w:cs="Times New Roman"/>
          <w:sz w:val="22"/>
          <w:szCs w:val="22"/>
        </w:rPr>
        <w:t>Landowners and applicants should first identify within which subdistricts their proposed activity is located by referring to a Land Use Guidance Map of the appropriate town, plantation or township.</w:t>
      </w:r>
      <w:r>
        <w:rPr>
          <w:rFonts w:ascii="Times New Roman" w:hAnsi="Times New Roman" w:cs="Times New Roman"/>
          <w:sz w:val="22"/>
          <w:szCs w:val="22"/>
        </w:rPr>
        <w:t xml:space="preserve"> </w:t>
      </w:r>
      <w:r w:rsidRPr="00C1718B">
        <w:rPr>
          <w:rFonts w:ascii="Times New Roman" w:hAnsi="Times New Roman" w:cs="Times New Roman"/>
          <w:sz w:val="22"/>
          <w:szCs w:val="22"/>
        </w:rPr>
        <w:t>These maps may be obtained from any of the Commission’s offices.</w:t>
      </w:r>
    </w:p>
    <w:p w14:paraId="08EC4222" w14:textId="77777777" w:rsidR="00C1718B" w:rsidRDefault="00C1718B" w:rsidP="009D6221">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14:paraId="6AB1D0EA" w14:textId="77777777" w:rsidR="00C1718B" w:rsidRDefault="00C1718B" w:rsidP="009D6221">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C1718B">
        <w:rPr>
          <w:rFonts w:ascii="Times New Roman" w:hAnsi="Times New Roman" w:cs="Times New Roman"/>
          <w:sz w:val="22"/>
          <w:szCs w:val="22"/>
        </w:rPr>
        <w:t>For land within a P-RP Subdistrict, sub-areas identified in the resource or concept plan as development areas will be regulated (</w:t>
      </w:r>
      <w:proofErr w:type="gramStart"/>
      <w:r w:rsidRPr="00C1718B">
        <w:rPr>
          <w:rFonts w:ascii="Times New Roman" w:hAnsi="Times New Roman" w:cs="Times New Roman"/>
          <w:sz w:val="22"/>
          <w:szCs w:val="22"/>
        </w:rPr>
        <w:t>in regards to</w:t>
      </w:r>
      <w:proofErr w:type="gramEnd"/>
      <w:r w:rsidRPr="00C1718B">
        <w:rPr>
          <w:rFonts w:ascii="Times New Roman" w:hAnsi="Times New Roman" w:cs="Times New Roman"/>
          <w:sz w:val="22"/>
          <w:szCs w:val="22"/>
        </w:rPr>
        <w:t xml:space="preserve"> timber harvesting, land management roads, water crossings on/for land management roads, and gravel extraction) by the Land Use Planning Commission as Development Subdistricts.</w:t>
      </w:r>
      <w:r>
        <w:rPr>
          <w:rFonts w:ascii="Times New Roman" w:hAnsi="Times New Roman" w:cs="Times New Roman"/>
          <w:sz w:val="22"/>
          <w:szCs w:val="22"/>
        </w:rPr>
        <w:t xml:space="preserve"> </w:t>
      </w:r>
      <w:r w:rsidRPr="00C1718B">
        <w:rPr>
          <w:rFonts w:ascii="Times New Roman" w:hAnsi="Times New Roman" w:cs="Times New Roman"/>
          <w:sz w:val="22"/>
          <w:szCs w:val="22"/>
        </w:rPr>
        <w:t>Areas not so identified will be regulated by the Maine Forest Service according to the underlying protection and/or management subdistrict.</w:t>
      </w:r>
      <w:r>
        <w:rPr>
          <w:rFonts w:ascii="Times New Roman" w:hAnsi="Times New Roman" w:cs="Times New Roman"/>
          <w:sz w:val="22"/>
          <w:szCs w:val="22"/>
        </w:rPr>
        <w:t xml:space="preserve"> </w:t>
      </w:r>
      <w:r w:rsidRPr="00C1718B">
        <w:rPr>
          <w:rFonts w:ascii="Times New Roman" w:hAnsi="Times New Roman" w:cs="Times New Roman"/>
          <w:sz w:val="22"/>
          <w:szCs w:val="22"/>
        </w:rPr>
        <w:t>Specific standards incorporated into the resource or concept plans will continue to apply until the expiration or revision of the related plan.</w:t>
      </w:r>
    </w:p>
    <w:p w14:paraId="42A8948C"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8579C25" w14:textId="77777777" w:rsidR="009D6221" w:rsidRDefault="009D6221"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40E16C0" w14:textId="77777777" w:rsidR="00C1718B" w:rsidRPr="009D6221" w:rsidRDefault="009D6221" w:rsidP="00C1718B">
      <w:pPr>
        <w:pStyle w:val="PlainText"/>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b/>
          <w:sz w:val="22"/>
          <w:szCs w:val="22"/>
        </w:rPr>
        <w:t>Section 2.</w:t>
      </w:r>
      <w:r>
        <w:rPr>
          <w:rFonts w:ascii="Times New Roman" w:hAnsi="Times New Roman" w:cs="Times New Roman"/>
          <w:b/>
          <w:sz w:val="22"/>
          <w:szCs w:val="22"/>
        </w:rPr>
        <w:tab/>
      </w:r>
      <w:r w:rsidR="00C1718B" w:rsidRPr="009D6221">
        <w:rPr>
          <w:rFonts w:ascii="Times New Roman" w:hAnsi="Times New Roman" w:cs="Times New Roman"/>
          <w:b/>
          <w:sz w:val="22"/>
          <w:szCs w:val="22"/>
        </w:rPr>
        <w:t>Definitions</w:t>
      </w:r>
    </w:p>
    <w:p w14:paraId="1B8B9F64"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66E786C" w14:textId="77777777" w:rsidR="00C1718B" w:rsidRDefault="00C1718B" w:rsidP="009D6221">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C1718B">
        <w:rPr>
          <w:rFonts w:ascii="Times New Roman" w:hAnsi="Times New Roman" w:cs="Times New Roman"/>
          <w:sz w:val="22"/>
          <w:szCs w:val="22"/>
        </w:rPr>
        <w:t>For the purposes of 12 M.R.S., Chapter 805, sub-chapter 3-A, and for these rules, the following terms have the following meanings unless the context otherwise requires.</w:t>
      </w:r>
      <w:r>
        <w:rPr>
          <w:rFonts w:ascii="Times New Roman" w:hAnsi="Times New Roman" w:cs="Times New Roman"/>
          <w:sz w:val="22"/>
          <w:szCs w:val="22"/>
        </w:rPr>
        <w:t xml:space="preserve"> </w:t>
      </w:r>
      <w:r w:rsidRPr="00C1718B">
        <w:rPr>
          <w:rFonts w:ascii="Times New Roman" w:hAnsi="Times New Roman" w:cs="Times New Roman"/>
          <w:sz w:val="22"/>
          <w:szCs w:val="22"/>
        </w:rPr>
        <w:t>Unless otherwise provided herein, this rule incorporates by reference the definitions contained in MFS Rule Chapter 20 (Forest Regeneration and Clearcutting Standards).</w:t>
      </w:r>
    </w:p>
    <w:p w14:paraId="670EB0CE" w14:textId="77777777" w:rsidR="00C1718B" w:rsidRDefault="00C1718B" w:rsidP="009D6221">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14:paraId="39A1CC6B" w14:textId="77777777" w:rsidR="00C1718B" w:rsidRDefault="009D6221"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1718B" w:rsidRPr="00E63DD3">
        <w:rPr>
          <w:rFonts w:ascii="Times New Roman" w:hAnsi="Times New Roman" w:cs="Times New Roman"/>
          <w:b/>
          <w:sz w:val="22"/>
          <w:szCs w:val="22"/>
        </w:rPr>
        <w:t>Agricultural Management Activities</w:t>
      </w:r>
      <w:r w:rsidR="00C1718B" w:rsidRPr="00C1718B">
        <w:rPr>
          <w:rFonts w:ascii="Times New Roman" w:hAnsi="Times New Roman" w:cs="Times New Roman"/>
          <w:sz w:val="22"/>
          <w:szCs w:val="22"/>
        </w:rPr>
        <w:t xml:space="preserve"> </w:t>
      </w:r>
      <w:r w:rsidR="00124275" w:rsidRPr="00C1718B">
        <w:rPr>
          <w:rFonts w:ascii="Times New Roman" w:hAnsi="Times New Roman" w:cs="Times New Roman"/>
          <w:sz w:val="22"/>
          <w:szCs w:val="22"/>
        </w:rPr>
        <w:t>mean land</w:t>
      </w:r>
      <w:r w:rsidR="00C1718B" w:rsidRPr="00C1718B">
        <w:rPr>
          <w:rFonts w:ascii="Times New Roman" w:hAnsi="Times New Roman" w:cs="Times New Roman"/>
          <w:sz w:val="22"/>
          <w:szCs w:val="22"/>
        </w:rPr>
        <w:t xml:space="preserve"> clearing if the land topography is not altered, tilling, fertilizing, including spreading and disposal of manure, liming, planting, pesticide application, harvesting or cultivating crops, pasturing of livestock, minor drainage and maintenance of drainage, and other similar or related activities, but not the construction, creation or maintenance of land management roads, nor the land application of septage, sludge and other residuals and related storage and composting activities.</w:t>
      </w:r>
    </w:p>
    <w:p w14:paraId="0F2BE8D6"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2290038E" w14:textId="77777777" w:rsidR="001F523E" w:rsidRDefault="009D6221"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1718B" w:rsidRPr="00E63DD3">
        <w:rPr>
          <w:rFonts w:ascii="Times New Roman" w:hAnsi="Times New Roman" w:cs="Times New Roman"/>
          <w:b/>
          <w:sz w:val="22"/>
          <w:szCs w:val="22"/>
        </w:rPr>
        <w:t>Areas of Special Flood Hazard</w:t>
      </w:r>
      <w:r w:rsidR="00C1718B" w:rsidRPr="00C1718B">
        <w:rPr>
          <w:rFonts w:ascii="Times New Roman" w:hAnsi="Times New Roman" w:cs="Times New Roman"/>
          <w:sz w:val="22"/>
          <w:szCs w:val="22"/>
        </w:rPr>
        <w:t xml:space="preserve"> means lands in the floodplain having a one percent or greater chance of flooding in any given year, as specifically identified in a Flood Insurance Study, where available, and/or as determined on the Flood Insurance Rate Map (FIRM), Flood Hazard Boundary Map (FHBM), or the Commission’s Land Use Guidance Map.</w:t>
      </w:r>
    </w:p>
    <w:p w14:paraId="09E51FB4"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35FDE9F3" w14:textId="77777777" w:rsidR="00C1718B" w:rsidRDefault="009D6221"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1718B" w:rsidRPr="00E63DD3">
        <w:rPr>
          <w:rFonts w:ascii="Times New Roman" w:hAnsi="Times New Roman" w:cs="Times New Roman"/>
          <w:b/>
          <w:sz w:val="22"/>
          <w:szCs w:val="22"/>
        </w:rPr>
        <w:t>Base Flood</w:t>
      </w:r>
      <w:r w:rsidR="00C1718B" w:rsidRPr="00C1718B">
        <w:rPr>
          <w:rFonts w:ascii="Times New Roman" w:hAnsi="Times New Roman" w:cs="Times New Roman"/>
          <w:sz w:val="22"/>
          <w:szCs w:val="22"/>
        </w:rPr>
        <w:t xml:space="preserve"> means </w:t>
      </w:r>
      <w:r w:rsidR="00124275" w:rsidRPr="00C1718B">
        <w:rPr>
          <w:rFonts w:ascii="Times New Roman" w:hAnsi="Times New Roman" w:cs="Times New Roman"/>
          <w:sz w:val="22"/>
          <w:szCs w:val="22"/>
        </w:rPr>
        <w:t>a flood</w:t>
      </w:r>
      <w:r w:rsidR="00C1718B" w:rsidRPr="00C1718B">
        <w:rPr>
          <w:rFonts w:ascii="Times New Roman" w:hAnsi="Times New Roman" w:cs="Times New Roman"/>
          <w:sz w:val="22"/>
          <w:szCs w:val="22"/>
        </w:rPr>
        <w:t xml:space="preserve"> having a one percent chance of being equaled or exceeded in any given year, commonly called the 100-year flood.</w:t>
      </w:r>
    </w:p>
    <w:p w14:paraId="6904D389"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79341AD0" w14:textId="77777777" w:rsidR="00C1718B" w:rsidRDefault="009D6221"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322805">
        <w:rPr>
          <w:rFonts w:ascii="Times New Roman" w:hAnsi="Times New Roman" w:cs="Times New Roman"/>
          <w:b/>
          <w:sz w:val="22"/>
          <w:szCs w:val="22"/>
        </w:rPr>
        <w:t>Bureau</w:t>
      </w:r>
      <w:r w:rsidR="00322805">
        <w:rPr>
          <w:rFonts w:ascii="Times New Roman" w:hAnsi="Times New Roman" w:cs="Times New Roman"/>
          <w:sz w:val="22"/>
          <w:szCs w:val="22"/>
        </w:rPr>
        <w:t xml:space="preserve"> means the Maine Bureau</w:t>
      </w:r>
      <w:r w:rsidR="00C1718B" w:rsidRPr="00C1718B">
        <w:rPr>
          <w:rFonts w:ascii="Times New Roman" w:hAnsi="Times New Roman" w:cs="Times New Roman"/>
          <w:sz w:val="22"/>
          <w:szCs w:val="22"/>
        </w:rPr>
        <w:t xml:space="preserve"> of Forestry, Department of Agriculture, Conservation and Forestry, otherwise known as the Maine Forest Service.</w:t>
      </w:r>
    </w:p>
    <w:p w14:paraId="5EF59AEA"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0F44FEDE" w14:textId="77777777" w:rsidR="00C1718B" w:rsidRDefault="009D6221"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00C1718B" w:rsidRPr="00E63DD3">
        <w:rPr>
          <w:rFonts w:ascii="Times New Roman" w:hAnsi="Times New Roman" w:cs="Times New Roman"/>
          <w:b/>
          <w:sz w:val="22"/>
          <w:szCs w:val="22"/>
        </w:rPr>
        <w:t>Commission</w:t>
      </w:r>
      <w:r w:rsidR="00C1718B" w:rsidRPr="00C1718B">
        <w:rPr>
          <w:rFonts w:ascii="Times New Roman" w:hAnsi="Times New Roman" w:cs="Times New Roman"/>
          <w:sz w:val="22"/>
          <w:szCs w:val="22"/>
        </w:rPr>
        <w:t xml:space="preserve"> means the Maine Land Use Planning Commission.</w:t>
      </w:r>
    </w:p>
    <w:p w14:paraId="64F247CA"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3DB8F29D" w14:textId="77777777" w:rsidR="00C1718B" w:rsidRDefault="009D6221"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r>
      <w:r w:rsidR="00C1718B" w:rsidRPr="00E63DD3">
        <w:rPr>
          <w:rFonts w:ascii="Times New Roman" w:hAnsi="Times New Roman" w:cs="Times New Roman"/>
          <w:b/>
          <w:sz w:val="22"/>
          <w:szCs w:val="22"/>
        </w:rPr>
        <w:t>Critically Imperiled Natural Community (S1)</w:t>
      </w:r>
      <w:r w:rsidR="00C1718B" w:rsidRPr="00C1718B">
        <w:rPr>
          <w:rFonts w:ascii="Times New Roman" w:hAnsi="Times New Roman" w:cs="Times New Roman"/>
          <w:sz w:val="22"/>
          <w:szCs w:val="22"/>
        </w:rPr>
        <w:t xml:space="preserve"> means an assemblage of plants, animals and their common environment that is extremely rare in Maine(five or fewer occurrences or very few remaining acres) or vulnerable to extirpation from the state due to some aspect of its biology. An example of an S1 community that occurs in freshwater wetlands is the Outwash Plain Pondshore community.</w:t>
      </w:r>
    </w:p>
    <w:p w14:paraId="7B404FE4"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6D45DC61" w14:textId="77777777" w:rsidR="00C1718B" w:rsidRDefault="009D6221"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G.</w:t>
      </w:r>
      <w:r>
        <w:rPr>
          <w:rFonts w:ascii="Times New Roman" w:hAnsi="Times New Roman" w:cs="Times New Roman"/>
          <w:sz w:val="22"/>
          <w:szCs w:val="22"/>
        </w:rPr>
        <w:tab/>
      </w:r>
      <w:r w:rsidR="00C1718B" w:rsidRPr="00E63DD3">
        <w:rPr>
          <w:rFonts w:ascii="Times New Roman" w:hAnsi="Times New Roman" w:cs="Times New Roman"/>
          <w:b/>
          <w:sz w:val="22"/>
          <w:szCs w:val="22"/>
        </w:rPr>
        <w:t>Cross-sectional area of a stream channel</w:t>
      </w:r>
      <w:r w:rsidR="00C1718B" w:rsidRPr="00C1718B">
        <w:rPr>
          <w:rFonts w:ascii="Times New Roman" w:hAnsi="Times New Roman" w:cs="Times New Roman"/>
          <w:sz w:val="22"/>
          <w:szCs w:val="22"/>
        </w:rPr>
        <w:t xml:space="preserve"> is determined by multiplying the stream channel width by the average stream channel depth. The stream channel width is the </w:t>
      </w:r>
      <w:proofErr w:type="gramStart"/>
      <w:r w:rsidR="00C1718B" w:rsidRPr="00C1718B">
        <w:rPr>
          <w:rFonts w:ascii="Times New Roman" w:hAnsi="Times New Roman" w:cs="Times New Roman"/>
          <w:sz w:val="22"/>
          <w:szCs w:val="22"/>
        </w:rPr>
        <w:t>straight line</w:t>
      </w:r>
      <w:proofErr w:type="gramEnd"/>
      <w:r w:rsidR="00C1718B" w:rsidRPr="00C1718B">
        <w:rPr>
          <w:rFonts w:ascii="Times New Roman" w:hAnsi="Times New Roman" w:cs="Times New Roman"/>
          <w:sz w:val="22"/>
          <w:szCs w:val="22"/>
        </w:rPr>
        <w:t xml:space="preserve"> distance from the normal high water line on one side of the channel to the normal high water line on the opposite side of the channel. The average stream channel depth is the average of the vertical distances from a straight line between the normal </w:t>
      </w:r>
      <w:proofErr w:type="gramStart"/>
      <w:r w:rsidR="00C1718B" w:rsidRPr="00C1718B">
        <w:rPr>
          <w:rFonts w:ascii="Times New Roman" w:hAnsi="Times New Roman" w:cs="Times New Roman"/>
          <w:sz w:val="22"/>
          <w:szCs w:val="22"/>
        </w:rPr>
        <w:t>high water</w:t>
      </w:r>
      <w:proofErr w:type="gramEnd"/>
      <w:r w:rsidR="00C1718B" w:rsidRPr="00C1718B">
        <w:rPr>
          <w:rFonts w:ascii="Times New Roman" w:hAnsi="Times New Roman" w:cs="Times New Roman"/>
          <w:sz w:val="22"/>
          <w:szCs w:val="22"/>
        </w:rPr>
        <w:t xml:space="preserve"> lines of the stream channel to the bottom of the channel.</w:t>
      </w:r>
    </w:p>
    <w:p w14:paraId="2C246D80"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0C898F82" w14:textId="77777777" w:rsidR="00C1718B" w:rsidRDefault="009D6221"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H.</w:t>
      </w:r>
      <w:r>
        <w:rPr>
          <w:rFonts w:ascii="Times New Roman" w:hAnsi="Times New Roman" w:cs="Times New Roman"/>
          <w:sz w:val="22"/>
          <w:szCs w:val="22"/>
        </w:rPr>
        <w:tab/>
      </w:r>
      <w:r w:rsidR="00C1718B" w:rsidRPr="00E63DD3">
        <w:rPr>
          <w:rFonts w:ascii="Times New Roman" w:hAnsi="Times New Roman" w:cs="Times New Roman"/>
          <w:b/>
          <w:sz w:val="22"/>
          <w:szCs w:val="22"/>
        </w:rPr>
        <w:t>Development</w:t>
      </w:r>
      <w:r w:rsidR="00C1718B" w:rsidRPr="00C1718B">
        <w:rPr>
          <w:rFonts w:ascii="Times New Roman" w:hAnsi="Times New Roman" w:cs="Times New Roman"/>
          <w:sz w:val="22"/>
          <w:szCs w:val="22"/>
        </w:rPr>
        <w:t xml:space="preserve"> means any land use activity or activities directed toward using, reusing or rehabilitating air space, land, water or other natural resources, excluding, however, such specific uses or classes and categories of uses which by the terms of this chapter do not require a permit.</w:t>
      </w:r>
    </w:p>
    <w:p w14:paraId="1453370F"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57740334" w14:textId="77777777" w:rsidR="00C1718B" w:rsidRDefault="009D6221"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I.</w:t>
      </w:r>
      <w:r>
        <w:rPr>
          <w:rFonts w:ascii="Times New Roman" w:hAnsi="Times New Roman" w:cs="Times New Roman"/>
          <w:sz w:val="22"/>
          <w:szCs w:val="22"/>
        </w:rPr>
        <w:tab/>
      </w:r>
      <w:r w:rsidR="00C1718B" w:rsidRPr="00E63DD3">
        <w:rPr>
          <w:rFonts w:ascii="Times New Roman" w:hAnsi="Times New Roman" w:cs="Times New Roman"/>
          <w:b/>
          <w:sz w:val="22"/>
          <w:szCs w:val="22"/>
        </w:rPr>
        <w:t>Flood or Flooding</w:t>
      </w:r>
      <w:r w:rsidR="00C1718B" w:rsidRPr="00C1718B">
        <w:rPr>
          <w:rFonts w:ascii="Times New Roman" w:hAnsi="Times New Roman" w:cs="Times New Roman"/>
          <w:sz w:val="22"/>
          <w:szCs w:val="22"/>
        </w:rPr>
        <w:t xml:space="preserve"> means:</w:t>
      </w:r>
    </w:p>
    <w:p w14:paraId="18ABCA0B"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1172CDE8" w14:textId="77777777" w:rsidR="00C1718B" w:rsidRDefault="009D6221" w:rsidP="009D622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A general and temporary condition </w:t>
      </w:r>
      <w:r w:rsidR="00124275" w:rsidRPr="00C1718B">
        <w:rPr>
          <w:rFonts w:ascii="Times New Roman" w:hAnsi="Times New Roman" w:cs="Times New Roman"/>
          <w:sz w:val="22"/>
          <w:szCs w:val="22"/>
        </w:rPr>
        <w:t>of partial</w:t>
      </w:r>
      <w:r w:rsidR="00C1718B" w:rsidRPr="00C1718B">
        <w:rPr>
          <w:rFonts w:ascii="Times New Roman" w:hAnsi="Times New Roman" w:cs="Times New Roman"/>
          <w:sz w:val="22"/>
          <w:szCs w:val="22"/>
        </w:rPr>
        <w:t xml:space="preserve"> or complete inundation of normally dry land areas from:</w:t>
      </w:r>
    </w:p>
    <w:p w14:paraId="7C5202D0"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7142D4FA" w14:textId="77777777" w:rsidR="00C1718B" w:rsidRDefault="009D6221" w:rsidP="009D622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1718B" w:rsidRPr="00C1718B">
        <w:rPr>
          <w:rFonts w:ascii="Times New Roman" w:hAnsi="Times New Roman" w:cs="Times New Roman"/>
          <w:sz w:val="22"/>
          <w:szCs w:val="22"/>
        </w:rPr>
        <w:t>The overflow of inland or tidal waters.</w:t>
      </w:r>
    </w:p>
    <w:p w14:paraId="2BF17EEC" w14:textId="77777777" w:rsidR="00C1718B" w:rsidRDefault="00C1718B" w:rsidP="009D622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6A9EE033" w14:textId="77777777" w:rsidR="001F523E" w:rsidRDefault="009D6221" w:rsidP="009D622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1718B" w:rsidRPr="00C1718B">
        <w:rPr>
          <w:rFonts w:ascii="Times New Roman" w:hAnsi="Times New Roman" w:cs="Times New Roman"/>
          <w:sz w:val="22"/>
          <w:szCs w:val="22"/>
        </w:rPr>
        <w:t>The unusual and rapid accumulation or runoff of surface waters from any source.</w:t>
      </w:r>
    </w:p>
    <w:p w14:paraId="6C0BF4C4" w14:textId="77777777" w:rsidR="00C1718B" w:rsidRDefault="00C1718B" w:rsidP="009D622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21BA0727" w14:textId="77777777" w:rsidR="001F523E" w:rsidRDefault="009D6221" w:rsidP="009D622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1718B" w:rsidRPr="00C1718B">
        <w:rPr>
          <w:rFonts w:ascii="Times New Roman" w:hAnsi="Times New Roman" w:cs="Times New Roman"/>
          <w:sz w:val="22"/>
          <w:szCs w:val="22"/>
        </w:rPr>
        <w:t>The collapse or subsidence of land along the shore of a lake or other body of water as a result of erosion or undermining caused by waves or currents of water exceeding anticipated cyclical levels or suddenly caused by an unusually high water level in a natural body of water, accompanied by a severe storm, or by an unanticipated force of nature, such as a flash flood or an abnormal tidal surge, or by some similarly unusual and unforeseeable event which results in flooding.</w:t>
      </w:r>
    </w:p>
    <w:p w14:paraId="78B1380F"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41C08FEF" w14:textId="77777777" w:rsidR="00C1718B" w:rsidRDefault="009D6221"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J.</w:t>
      </w:r>
      <w:r>
        <w:rPr>
          <w:rFonts w:ascii="Times New Roman" w:hAnsi="Times New Roman" w:cs="Times New Roman"/>
          <w:sz w:val="22"/>
          <w:szCs w:val="22"/>
        </w:rPr>
        <w:tab/>
      </w:r>
      <w:r w:rsidR="00C1718B" w:rsidRPr="00E63DD3">
        <w:rPr>
          <w:rFonts w:ascii="Times New Roman" w:hAnsi="Times New Roman" w:cs="Times New Roman"/>
          <w:b/>
          <w:sz w:val="22"/>
          <w:szCs w:val="22"/>
        </w:rPr>
        <w:t>Flood Boundary and Floodway Map (FBFM)</w:t>
      </w:r>
      <w:r w:rsidR="00C1718B" w:rsidRPr="00C1718B">
        <w:rPr>
          <w:rFonts w:ascii="Times New Roman" w:hAnsi="Times New Roman" w:cs="Times New Roman"/>
          <w:sz w:val="22"/>
          <w:szCs w:val="22"/>
        </w:rPr>
        <w:t xml:space="preserve"> means an official map of a township, plantation or town, issued by the Federal Insurance Administrator, where the boundaries of the base flood and floodway have been designated.</w:t>
      </w:r>
    </w:p>
    <w:p w14:paraId="135EA0AA"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30464F42" w14:textId="77777777" w:rsidR="00C1718B" w:rsidRDefault="009D6221"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K.</w:t>
      </w:r>
      <w:r>
        <w:rPr>
          <w:rFonts w:ascii="Times New Roman" w:hAnsi="Times New Roman" w:cs="Times New Roman"/>
          <w:sz w:val="22"/>
          <w:szCs w:val="22"/>
        </w:rPr>
        <w:tab/>
      </w:r>
      <w:r w:rsidR="00C1718B" w:rsidRPr="00E63DD3">
        <w:rPr>
          <w:rFonts w:ascii="Times New Roman" w:hAnsi="Times New Roman" w:cs="Times New Roman"/>
          <w:b/>
          <w:sz w:val="22"/>
          <w:szCs w:val="22"/>
        </w:rPr>
        <w:t>Flood Elevation Study</w:t>
      </w:r>
      <w:r w:rsidR="00C1718B" w:rsidRPr="00C1718B">
        <w:rPr>
          <w:rFonts w:ascii="Times New Roman" w:hAnsi="Times New Roman" w:cs="Times New Roman"/>
          <w:sz w:val="22"/>
          <w:szCs w:val="22"/>
        </w:rPr>
        <w:t xml:space="preserve"> means an examination, evaluation and determination of flood hazards and, if appropriate, corresponding water surface elevations.</w:t>
      </w:r>
    </w:p>
    <w:p w14:paraId="145B64FB"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113DA809" w14:textId="77777777" w:rsidR="00C1718B" w:rsidRDefault="009D6221"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L.</w:t>
      </w:r>
      <w:r>
        <w:rPr>
          <w:rFonts w:ascii="Times New Roman" w:hAnsi="Times New Roman" w:cs="Times New Roman"/>
          <w:sz w:val="22"/>
          <w:szCs w:val="22"/>
        </w:rPr>
        <w:tab/>
      </w:r>
      <w:r w:rsidR="00C1718B" w:rsidRPr="00E63DD3">
        <w:rPr>
          <w:rFonts w:ascii="Times New Roman" w:hAnsi="Times New Roman" w:cs="Times New Roman"/>
          <w:b/>
          <w:sz w:val="22"/>
          <w:szCs w:val="22"/>
        </w:rPr>
        <w:t>Flood Hazard Boundary Map (FHBM)</w:t>
      </w:r>
      <w:r w:rsidR="00C1718B" w:rsidRPr="00C1718B">
        <w:rPr>
          <w:rFonts w:ascii="Times New Roman" w:hAnsi="Times New Roman" w:cs="Times New Roman"/>
          <w:sz w:val="22"/>
          <w:szCs w:val="22"/>
        </w:rPr>
        <w:t xml:space="preserve"> means an official map of a township, plantation or town, issued by the Federal Insurance Administrator, where the boundaries of the base flood have been designated.</w:t>
      </w:r>
    </w:p>
    <w:p w14:paraId="05641340" w14:textId="77777777" w:rsidR="00C1718B" w:rsidRPr="00E63DD3"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b/>
          <w:sz w:val="22"/>
          <w:szCs w:val="22"/>
        </w:rPr>
      </w:pPr>
    </w:p>
    <w:p w14:paraId="6B4337A5" w14:textId="77777777" w:rsidR="001F523E" w:rsidRDefault="009D6221"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sidRPr="00E63DD3">
        <w:rPr>
          <w:rFonts w:ascii="Times New Roman" w:hAnsi="Times New Roman" w:cs="Times New Roman"/>
          <w:b/>
          <w:sz w:val="22"/>
          <w:szCs w:val="22"/>
        </w:rPr>
        <w:t>M.</w:t>
      </w:r>
      <w:r w:rsidRPr="00E63DD3">
        <w:rPr>
          <w:rFonts w:ascii="Times New Roman" w:hAnsi="Times New Roman" w:cs="Times New Roman"/>
          <w:b/>
          <w:sz w:val="22"/>
          <w:szCs w:val="22"/>
        </w:rPr>
        <w:tab/>
      </w:r>
      <w:r w:rsidR="00C1718B" w:rsidRPr="00E63DD3">
        <w:rPr>
          <w:rFonts w:ascii="Times New Roman" w:hAnsi="Times New Roman" w:cs="Times New Roman"/>
          <w:b/>
          <w:sz w:val="22"/>
          <w:szCs w:val="22"/>
        </w:rPr>
        <w:t>Flood Insurance Rate Map (FIRM)</w:t>
      </w:r>
      <w:r w:rsidR="00C1718B" w:rsidRPr="00C1718B">
        <w:rPr>
          <w:rFonts w:ascii="Times New Roman" w:hAnsi="Times New Roman" w:cs="Times New Roman"/>
          <w:sz w:val="22"/>
          <w:szCs w:val="22"/>
        </w:rPr>
        <w:t xml:space="preserve"> means an official map of a township, plantation or town, on which the Federal Insurance Administrator has delineated both the special hazard areas and the risk premium zones applicable to the community.</w:t>
      </w:r>
    </w:p>
    <w:p w14:paraId="0CBA9407"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6CCD9759" w14:textId="77777777" w:rsidR="00C1718B" w:rsidRDefault="009D6221"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N.</w:t>
      </w:r>
      <w:r>
        <w:rPr>
          <w:rFonts w:ascii="Times New Roman" w:hAnsi="Times New Roman" w:cs="Times New Roman"/>
          <w:sz w:val="22"/>
          <w:szCs w:val="22"/>
        </w:rPr>
        <w:tab/>
      </w:r>
      <w:r w:rsidR="00C1718B" w:rsidRPr="00E63DD3">
        <w:rPr>
          <w:rFonts w:ascii="Times New Roman" w:hAnsi="Times New Roman" w:cs="Times New Roman"/>
          <w:b/>
          <w:sz w:val="22"/>
          <w:szCs w:val="22"/>
        </w:rPr>
        <w:t>Flood Insurance Study (FIS)</w:t>
      </w:r>
      <w:r w:rsidR="00C1718B" w:rsidRPr="00C1718B">
        <w:rPr>
          <w:rFonts w:ascii="Times New Roman" w:hAnsi="Times New Roman" w:cs="Times New Roman"/>
          <w:sz w:val="22"/>
          <w:szCs w:val="22"/>
        </w:rPr>
        <w:t>: See Flood Elevation Study.</w:t>
      </w:r>
    </w:p>
    <w:p w14:paraId="26342420"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395A9D97" w14:textId="77777777" w:rsidR="001F523E" w:rsidRDefault="009D6221"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O.</w:t>
      </w:r>
      <w:r>
        <w:rPr>
          <w:rFonts w:ascii="Times New Roman" w:hAnsi="Times New Roman" w:cs="Times New Roman"/>
          <w:sz w:val="22"/>
          <w:szCs w:val="22"/>
        </w:rPr>
        <w:tab/>
      </w:r>
      <w:r w:rsidR="00C1718B" w:rsidRPr="00E63DD3">
        <w:rPr>
          <w:rFonts w:ascii="Times New Roman" w:hAnsi="Times New Roman" w:cs="Times New Roman"/>
          <w:b/>
          <w:sz w:val="22"/>
          <w:szCs w:val="22"/>
        </w:rPr>
        <w:t>Floodplain or Flood Prone Area</w:t>
      </w:r>
      <w:r w:rsidR="00C1718B" w:rsidRPr="00C1718B">
        <w:rPr>
          <w:rFonts w:ascii="Times New Roman" w:hAnsi="Times New Roman" w:cs="Times New Roman"/>
          <w:sz w:val="22"/>
          <w:szCs w:val="22"/>
        </w:rPr>
        <w:t xml:space="preserve"> means any land susceptible to being inundated by water from any source (see Flood or Flooding).</w:t>
      </w:r>
    </w:p>
    <w:p w14:paraId="645C8C02"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4D7426FB" w14:textId="77777777" w:rsidR="00C1718B" w:rsidRDefault="009D6221"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P.</w:t>
      </w:r>
      <w:r>
        <w:rPr>
          <w:rFonts w:ascii="Times New Roman" w:hAnsi="Times New Roman" w:cs="Times New Roman"/>
          <w:sz w:val="22"/>
          <w:szCs w:val="22"/>
        </w:rPr>
        <w:tab/>
      </w:r>
      <w:r w:rsidR="00C1718B" w:rsidRPr="00E63DD3">
        <w:rPr>
          <w:rFonts w:ascii="Times New Roman" w:hAnsi="Times New Roman" w:cs="Times New Roman"/>
          <w:b/>
          <w:sz w:val="22"/>
          <w:szCs w:val="22"/>
        </w:rPr>
        <w:t xml:space="preserve">Forest Management </w:t>
      </w:r>
      <w:r w:rsidR="00124275" w:rsidRPr="00E63DD3">
        <w:rPr>
          <w:rFonts w:ascii="Times New Roman" w:hAnsi="Times New Roman" w:cs="Times New Roman"/>
          <w:b/>
          <w:sz w:val="22"/>
          <w:szCs w:val="22"/>
        </w:rPr>
        <w:t>Activities</w:t>
      </w:r>
      <w:r w:rsidR="00124275" w:rsidRPr="00C1718B">
        <w:rPr>
          <w:rFonts w:ascii="Times New Roman" w:hAnsi="Times New Roman" w:cs="Times New Roman"/>
          <w:sz w:val="22"/>
          <w:szCs w:val="22"/>
        </w:rPr>
        <w:t xml:space="preserve"> include</w:t>
      </w:r>
      <w:r w:rsidR="00C1718B" w:rsidRPr="00C1718B">
        <w:rPr>
          <w:rFonts w:ascii="Times New Roman" w:hAnsi="Times New Roman" w:cs="Times New Roman"/>
          <w:sz w:val="22"/>
          <w:szCs w:val="22"/>
        </w:rPr>
        <w:t xml:space="preserve"> timber cruising and other forest resource evaluation activities, pesticide or fertilizer application, timber stand improvement, pruning, timber harvesting and other forest harvesting, regeneration of forest stands, and other similar or associated activities, but not the construction, creation, or maintenance of land management roads.</w:t>
      </w:r>
    </w:p>
    <w:p w14:paraId="7C08477E"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64ABA495" w14:textId="77777777" w:rsidR="001F523E" w:rsidRDefault="009D6221"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Q.</w:t>
      </w:r>
      <w:r>
        <w:rPr>
          <w:rFonts w:ascii="Times New Roman" w:hAnsi="Times New Roman" w:cs="Times New Roman"/>
          <w:sz w:val="22"/>
          <w:szCs w:val="22"/>
        </w:rPr>
        <w:tab/>
      </w:r>
      <w:r w:rsidR="00C1718B" w:rsidRPr="00E63DD3">
        <w:rPr>
          <w:rFonts w:ascii="Times New Roman" w:hAnsi="Times New Roman" w:cs="Times New Roman"/>
          <w:b/>
          <w:sz w:val="22"/>
          <w:szCs w:val="22"/>
        </w:rPr>
        <w:t>Forest Products</w:t>
      </w:r>
      <w:r w:rsidR="00C1718B" w:rsidRPr="00C1718B">
        <w:rPr>
          <w:rFonts w:ascii="Times New Roman" w:hAnsi="Times New Roman" w:cs="Times New Roman"/>
          <w:sz w:val="22"/>
          <w:szCs w:val="22"/>
        </w:rPr>
        <w:t xml:space="preserve"> mean logs, pulpwood, veneer, boltwood, wood chips, stud wood, poles, pilings, biomass fuel wood, fuel wood or other products commonly know as forest products.</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It does not include Christmas trees, maple syrup, and nursery products used for ornamental purposes, wreaths, bough material, cones or other seed crops.</w:t>
      </w:r>
    </w:p>
    <w:p w14:paraId="27D5D30E"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510E7B47" w14:textId="77777777" w:rsidR="00C1718B" w:rsidRDefault="009D6221"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R.</w:t>
      </w:r>
      <w:r>
        <w:rPr>
          <w:rFonts w:ascii="Times New Roman" w:hAnsi="Times New Roman" w:cs="Times New Roman"/>
          <w:sz w:val="22"/>
          <w:szCs w:val="22"/>
        </w:rPr>
        <w:tab/>
      </w:r>
      <w:r w:rsidR="00C1718B" w:rsidRPr="00E63DD3">
        <w:rPr>
          <w:rFonts w:ascii="Times New Roman" w:hAnsi="Times New Roman" w:cs="Times New Roman"/>
          <w:b/>
          <w:sz w:val="22"/>
          <w:szCs w:val="22"/>
        </w:rPr>
        <w:t>Gravel Extraction</w:t>
      </w:r>
      <w:r w:rsidR="00C1718B" w:rsidRPr="00C1718B">
        <w:rPr>
          <w:rFonts w:ascii="Times New Roman" w:hAnsi="Times New Roman" w:cs="Times New Roman"/>
          <w:sz w:val="22"/>
          <w:szCs w:val="22"/>
        </w:rPr>
        <w:t xml:space="preserve"> means any extraction of a deposit of sand, fill or gravel pit less than five acres in size.</w:t>
      </w:r>
    </w:p>
    <w:p w14:paraId="339C3FAA"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0C4333AE" w14:textId="77777777" w:rsidR="00C1718B" w:rsidRDefault="009D6221"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S.</w:t>
      </w:r>
      <w:r>
        <w:rPr>
          <w:rFonts w:ascii="Times New Roman" w:hAnsi="Times New Roman" w:cs="Times New Roman"/>
          <w:sz w:val="22"/>
          <w:szCs w:val="22"/>
        </w:rPr>
        <w:tab/>
      </w:r>
      <w:r w:rsidR="00C1718B" w:rsidRPr="00E63DD3">
        <w:rPr>
          <w:rFonts w:ascii="Times New Roman" w:hAnsi="Times New Roman" w:cs="Times New Roman"/>
          <w:b/>
          <w:sz w:val="22"/>
          <w:szCs w:val="22"/>
        </w:rPr>
        <w:t>Gravel Pit</w:t>
      </w:r>
      <w:r w:rsidR="00C1718B" w:rsidRPr="00C1718B">
        <w:rPr>
          <w:rFonts w:ascii="Times New Roman" w:hAnsi="Times New Roman" w:cs="Times New Roman"/>
          <w:sz w:val="22"/>
          <w:szCs w:val="22"/>
        </w:rPr>
        <w:t xml:space="preserve"> means a mining operation less than five acres in size undertaken primarily to extract and remove sand, fill or gravel.</w:t>
      </w:r>
    </w:p>
    <w:p w14:paraId="0922424D"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02563E45" w14:textId="77777777" w:rsidR="00C1718B" w:rsidRDefault="009D6221"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T.</w:t>
      </w:r>
      <w:r>
        <w:rPr>
          <w:rFonts w:ascii="Times New Roman" w:hAnsi="Times New Roman" w:cs="Times New Roman"/>
          <w:sz w:val="22"/>
          <w:szCs w:val="22"/>
        </w:rPr>
        <w:tab/>
      </w:r>
      <w:r w:rsidR="00C1718B" w:rsidRPr="00E63DD3">
        <w:rPr>
          <w:rFonts w:ascii="Times New Roman" w:hAnsi="Times New Roman" w:cs="Times New Roman"/>
          <w:b/>
          <w:sz w:val="22"/>
          <w:szCs w:val="22"/>
        </w:rPr>
        <w:t>Imperiled Natural Community (S2)</w:t>
      </w:r>
      <w:r w:rsidR="00C1718B" w:rsidRPr="00C1718B">
        <w:rPr>
          <w:rFonts w:ascii="Times New Roman" w:hAnsi="Times New Roman" w:cs="Times New Roman"/>
          <w:sz w:val="22"/>
          <w:szCs w:val="22"/>
        </w:rPr>
        <w:t xml:space="preserve"> means an assemblage of plants, animals and their common environment that is rare in Maine (6-20 occurrences or few remaining acres) or vulnerable to further decline.</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Examples of S2 communities that occur in freshwater wetlands are Atlantic White Cedar Swamp, Alpine Bog-Meadow, Circumneutral Fen, Maritime Slope Bog, and Coastal Plain Pocket Swamp.</w:t>
      </w:r>
    </w:p>
    <w:p w14:paraId="419F9CAE"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234AA139" w14:textId="77777777" w:rsidR="001F523E" w:rsidRDefault="009D6221"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U.</w:t>
      </w:r>
      <w:r>
        <w:rPr>
          <w:rFonts w:ascii="Times New Roman" w:hAnsi="Times New Roman" w:cs="Times New Roman"/>
          <w:sz w:val="22"/>
          <w:szCs w:val="22"/>
        </w:rPr>
        <w:tab/>
      </w:r>
      <w:r w:rsidR="00C1718B" w:rsidRPr="00E63DD3">
        <w:rPr>
          <w:rFonts w:ascii="Times New Roman" w:hAnsi="Times New Roman" w:cs="Times New Roman"/>
          <w:b/>
          <w:sz w:val="22"/>
          <w:szCs w:val="22"/>
        </w:rPr>
        <w:t>Land Management Road</w:t>
      </w:r>
      <w:r w:rsidR="00C1718B" w:rsidRPr="00C1718B">
        <w:rPr>
          <w:rFonts w:ascii="Times New Roman" w:hAnsi="Times New Roman" w:cs="Times New Roman"/>
          <w:sz w:val="22"/>
          <w:szCs w:val="22"/>
        </w:rPr>
        <w:t xml:space="preserve"> means </w:t>
      </w:r>
      <w:r w:rsidR="00124275" w:rsidRPr="00C1718B">
        <w:rPr>
          <w:rFonts w:ascii="Times New Roman" w:hAnsi="Times New Roman" w:cs="Times New Roman"/>
          <w:sz w:val="22"/>
          <w:szCs w:val="22"/>
        </w:rPr>
        <w:t>a road</w:t>
      </w:r>
      <w:r w:rsidR="00C1718B" w:rsidRPr="00C1718B">
        <w:rPr>
          <w:rFonts w:ascii="Times New Roman" w:hAnsi="Times New Roman" w:cs="Times New Roman"/>
          <w:sz w:val="22"/>
          <w:szCs w:val="22"/>
        </w:rPr>
        <w:t xml:space="preserve"> consisting of a bed of exposed soil or gravel constructed and used primarily for agricultural or forest management activities, but not including skid trails, skid roads, and winter haul roads.</w:t>
      </w:r>
    </w:p>
    <w:p w14:paraId="0117C24E"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0785DF77" w14:textId="77777777" w:rsidR="00C1718B" w:rsidRDefault="009D6221" w:rsidP="00E63DD3">
      <w:pPr>
        <w:pStyle w:val="PlainText"/>
        <w:keepNext/>
        <w:keepLines/>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V.</w:t>
      </w:r>
      <w:r>
        <w:rPr>
          <w:rFonts w:ascii="Times New Roman" w:hAnsi="Times New Roman" w:cs="Times New Roman"/>
          <w:sz w:val="22"/>
          <w:szCs w:val="22"/>
        </w:rPr>
        <w:tab/>
      </w:r>
      <w:r w:rsidR="00C1718B" w:rsidRPr="00E63DD3">
        <w:rPr>
          <w:rFonts w:ascii="Times New Roman" w:hAnsi="Times New Roman" w:cs="Times New Roman"/>
          <w:b/>
          <w:sz w:val="22"/>
          <w:szCs w:val="22"/>
        </w:rPr>
        <w:t>National Geodetic Vertical Datum (NGVD)</w:t>
      </w:r>
    </w:p>
    <w:p w14:paraId="35DA8364" w14:textId="77777777" w:rsidR="00C1718B" w:rsidRDefault="00C1718B" w:rsidP="00E63DD3">
      <w:pPr>
        <w:pStyle w:val="PlainText"/>
        <w:keepNext/>
        <w:keepLines/>
        <w:tabs>
          <w:tab w:val="left" w:pos="720"/>
          <w:tab w:val="left" w:pos="1440"/>
          <w:tab w:val="left" w:pos="2160"/>
          <w:tab w:val="left" w:pos="2880"/>
          <w:tab w:val="left" w:pos="3600"/>
        </w:tabs>
        <w:ind w:left="1440" w:hanging="720"/>
        <w:rPr>
          <w:rFonts w:ascii="Times New Roman" w:hAnsi="Times New Roman" w:cs="Times New Roman"/>
          <w:sz w:val="22"/>
          <w:szCs w:val="22"/>
        </w:rPr>
      </w:pPr>
    </w:p>
    <w:p w14:paraId="1AEF6A49" w14:textId="77777777" w:rsidR="00C1718B" w:rsidRDefault="00C1718B" w:rsidP="00E63DD3">
      <w:pPr>
        <w:pStyle w:val="PlainText"/>
        <w:keepNext/>
        <w:keepLines/>
        <w:tabs>
          <w:tab w:val="left" w:pos="720"/>
          <w:tab w:val="left" w:pos="1440"/>
          <w:tab w:val="left" w:pos="2160"/>
          <w:tab w:val="left" w:pos="2880"/>
          <w:tab w:val="left" w:pos="3600"/>
        </w:tabs>
        <w:ind w:left="1440"/>
        <w:rPr>
          <w:rFonts w:ascii="Times New Roman" w:hAnsi="Times New Roman" w:cs="Times New Roman"/>
          <w:sz w:val="22"/>
          <w:szCs w:val="22"/>
        </w:rPr>
      </w:pPr>
      <w:r w:rsidRPr="00C1718B">
        <w:rPr>
          <w:rFonts w:ascii="Times New Roman" w:hAnsi="Times New Roman" w:cs="Times New Roman"/>
          <w:sz w:val="22"/>
          <w:szCs w:val="22"/>
        </w:rPr>
        <w:t xml:space="preserve">The national vertical datum, whose standard was established in 1929, which is used by the National Flood Insurance Program (NFIP). NGVD was based upon mean sea level in 1929 </w:t>
      </w:r>
      <w:proofErr w:type="gramStart"/>
      <w:r w:rsidRPr="00C1718B">
        <w:rPr>
          <w:rFonts w:ascii="Times New Roman" w:hAnsi="Times New Roman" w:cs="Times New Roman"/>
          <w:sz w:val="22"/>
          <w:szCs w:val="22"/>
        </w:rPr>
        <w:t>and also</w:t>
      </w:r>
      <w:proofErr w:type="gramEnd"/>
      <w:r w:rsidRPr="00C1718B">
        <w:rPr>
          <w:rFonts w:ascii="Times New Roman" w:hAnsi="Times New Roman" w:cs="Times New Roman"/>
          <w:sz w:val="22"/>
          <w:szCs w:val="22"/>
        </w:rPr>
        <w:t xml:space="preserve"> has been called “1929 Mean Sea Level (MSL).”</w:t>
      </w:r>
    </w:p>
    <w:p w14:paraId="6DCD314F"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73E985C7" w14:textId="77777777" w:rsidR="00C1718B" w:rsidRDefault="009D6221"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W.</w:t>
      </w:r>
      <w:r>
        <w:rPr>
          <w:rFonts w:ascii="Times New Roman" w:hAnsi="Times New Roman" w:cs="Times New Roman"/>
          <w:sz w:val="22"/>
          <w:szCs w:val="22"/>
        </w:rPr>
        <w:tab/>
      </w:r>
      <w:r w:rsidR="00C1718B" w:rsidRPr="00E63DD3">
        <w:rPr>
          <w:rFonts w:ascii="Times New Roman" w:hAnsi="Times New Roman" w:cs="Times New Roman"/>
          <w:b/>
          <w:sz w:val="22"/>
          <w:szCs w:val="22"/>
        </w:rPr>
        <w:t xml:space="preserve">Normal </w:t>
      </w:r>
      <w:proofErr w:type="gramStart"/>
      <w:r w:rsidR="00C1718B" w:rsidRPr="00E63DD3">
        <w:rPr>
          <w:rFonts w:ascii="Times New Roman" w:hAnsi="Times New Roman" w:cs="Times New Roman"/>
          <w:b/>
          <w:sz w:val="22"/>
          <w:szCs w:val="22"/>
        </w:rPr>
        <w:t>High Water</w:t>
      </w:r>
      <w:proofErr w:type="gramEnd"/>
      <w:r w:rsidR="00C1718B" w:rsidRPr="00E63DD3">
        <w:rPr>
          <w:rFonts w:ascii="Times New Roman" w:hAnsi="Times New Roman" w:cs="Times New Roman"/>
          <w:b/>
          <w:sz w:val="22"/>
          <w:szCs w:val="22"/>
        </w:rPr>
        <w:t xml:space="preserve"> Line</w:t>
      </w:r>
      <w:r w:rsidR="00C1718B" w:rsidRPr="00C1718B">
        <w:rPr>
          <w:rFonts w:ascii="Times New Roman" w:hAnsi="Times New Roman" w:cs="Times New Roman"/>
          <w:sz w:val="22"/>
          <w:szCs w:val="22"/>
        </w:rPr>
        <w:t xml:space="preserve"> means that line which is apparent from visible markings, changes in the character of soils due to prolonged action of the water or changes in vegetation, and which distinguishes between predominantly aquatic and predominantly terrestrial land. In the case of nonforested freshwater wetlands adjacent to streams and other water bodies, the normal </w:t>
      </w:r>
      <w:proofErr w:type="gramStart"/>
      <w:r w:rsidR="00C1718B" w:rsidRPr="00C1718B">
        <w:rPr>
          <w:rFonts w:ascii="Times New Roman" w:hAnsi="Times New Roman" w:cs="Times New Roman"/>
          <w:sz w:val="22"/>
          <w:szCs w:val="22"/>
        </w:rPr>
        <w:t>high water</w:t>
      </w:r>
      <w:proofErr w:type="gramEnd"/>
      <w:r w:rsidR="00C1718B" w:rsidRPr="00C1718B">
        <w:rPr>
          <w:rFonts w:ascii="Times New Roman" w:hAnsi="Times New Roman" w:cs="Times New Roman"/>
          <w:sz w:val="22"/>
          <w:szCs w:val="22"/>
        </w:rPr>
        <w:t xml:space="preserve"> line is the upland edge of the freshwater wetland, not the edge of the open water.</w:t>
      </w:r>
    </w:p>
    <w:p w14:paraId="60BE1AA7"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78116024" w14:textId="77777777" w:rsidR="00C1718B" w:rsidRDefault="009D6221"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X.</w:t>
      </w:r>
      <w:r>
        <w:rPr>
          <w:rFonts w:ascii="Times New Roman" w:hAnsi="Times New Roman" w:cs="Times New Roman"/>
          <w:sz w:val="22"/>
          <w:szCs w:val="22"/>
        </w:rPr>
        <w:tab/>
      </w:r>
      <w:r w:rsidR="00C1718B" w:rsidRPr="00E63DD3">
        <w:rPr>
          <w:rFonts w:ascii="Times New Roman" w:hAnsi="Times New Roman" w:cs="Times New Roman"/>
          <w:b/>
          <w:sz w:val="22"/>
          <w:szCs w:val="22"/>
        </w:rPr>
        <w:t xml:space="preserve">Normal </w:t>
      </w:r>
      <w:proofErr w:type="gramStart"/>
      <w:r w:rsidR="00C1718B" w:rsidRPr="00E63DD3">
        <w:rPr>
          <w:rFonts w:ascii="Times New Roman" w:hAnsi="Times New Roman" w:cs="Times New Roman"/>
          <w:b/>
          <w:sz w:val="22"/>
          <w:szCs w:val="22"/>
        </w:rPr>
        <w:t>High Water</w:t>
      </w:r>
      <w:proofErr w:type="gramEnd"/>
      <w:r w:rsidR="00C1718B" w:rsidRPr="00E63DD3">
        <w:rPr>
          <w:rFonts w:ascii="Times New Roman" w:hAnsi="Times New Roman" w:cs="Times New Roman"/>
          <w:b/>
          <w:sz w:val="22"/>
          <w:szCs w:val="22"/>
        </w:rPr>
        <w:t xml:space="preserve"> Line of Tidal Waters</w:t>
      </w:r>
      <w:r w:rsidR="00C1718B" w:rsidRPr="00C1718B">
        <w:rPr>
          <w:rFonts w:ascii="Times New Roman" w:hAnsi="Times New Roman" w:cs="Times New Roman"/>
          <w:sz w:val="22"/>
          <w:szCs w:val="22"/>
        </w:rPr>
        <w:t xml:space="preserve"> means that line on the shore of tidal waters reached by the shoreward limit of the rise of the medium tides between the spring and the neap, commonly referred to as the mean high water level. This line may be identified where appropriate by discerning the debris line left by tidal action.</w:t>
      </w:r>
    </w:p>
    <w:p w14:paraId="4DA23F5C"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6465970B" w14:textId="77777777" w:rsidR="00C1718B" w:rsidRDefault="009D6221"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Y.</w:t>
      </w:r>
      <w:r>
        <w:rPr>
          <w:rFonts w:ascii="Times New Roman" w:hAnsi="Times New Roman" w:cs="Times New Roman"/>
          <w:sz w:val="22"/>
          <w:szCs w:val="22"/>
        </w:rPr>
        <w:tab/>
      </w:r>
      <w:r w:rsidR="00C1718B" w:rsidRPr="00E63DD3">
        <w:rPr>
          <w:rFonts w:ascii="Times New Roman" w:hAnsi="Times New Roman" w:cs="Times New Roman"/>
          <w:b/>
          <w:sz w:val="22"/>
          <w:szCs w:val="22"/>
        </w:rPr>
        <w:t>North American Vertical Datum (NAVD)</w:t>
      </w:r>
      <w:r w:rsidR="00C1718B" w:rsidRPr="00C1718B">
        <w:rPr>
          <w:rFonts w:ascii="Times New Roman" w:hAnsi="Times New Roman" w:cs="Times New Roman"/>
          <w:sz w:val="22"/>
          <w:szCs w:val="22"/>
        </w:rPr>
        <w:t xml:space="preserve"> means the national datum, established in 1988, which is the new vertical datum used by the National Flood Insurance Program (NFIP) for all new Flood Insurance Rate Maps.</w:t>
      </w:r>
    </w:p>
    <w:p w14:paraId="28606D0B"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164415FE" w14:textId="77777777" w:rsidR="00C1718B" w:rsidRDefault="009D6221"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Z.</w:t>
      </w:r>
      <w:r>
        <w:rPr>
          <w:rFonts w:ascii="Times New Roman" w:hAnsi="Times New Roman" w:cs="Times New Roman"/>
          <w:sz w:val="22"/>
          <w:szCs w:val="22"/>
        </w:rPr>
        <w:tab/>
      </w:r>
      <w:r w:rsidR="00C1718B" w:rsidRPr="00E63DD3">
        <w:rPr>
          <w:rFonts w:ascii="Times New Roman" w:hAnsi="Times New Roman" w:cs="Times New Roman"/>
          <w:b/>
          <w:sz w:val="22"/>
          <w:szCs w:val="22"/>
        </w:rPr>
        <w:t>Regulatory Floodway</w:t>
      </w:r>
      <w:r w:rsidR="00C1718B" w:rsidRPr="00C1718B">
        <w:rPr>
          <w:rFonts w:ascii="Times New Roman" w:hAnsi="Times New Roman" w:cs="Times New Roman"/>
          <w:sz w:val="22"/>
          <w:szCs w:val="22"/>
        </w:rPr>
        <w:t xml:space="preserve"> means the channel of a river or other flowing water and the adjacent land areas that must be reserved </w:t>
      </w:r>
      <w:proofErr w:type="gramStart"/>
      <w:r w:rsidR="00C1718B" w:rsidRPr="00C1718B">
        <w:rPr>
          <w:rFonts w:ascii="Times New Roman" w:hAnsi="Times New Roman" w:cs="Times New Roman"/>
          <w:sz w:val="22"/>
          <w:szCs w:val="22"/>
        </w:rPr>
        <w:t>in order to</w:t>
      </w:r>
      <w:proofErr w:type="gramEnd"/>
      <w:r w:rsidR="00C1718B" w:rsidRPr="00C1718B">
        <w:rPr>
          <w:rFonts w:ascii="Times New Roman" w:hAnsi="Times New Roman" w:cs="Times New Roman"/>
          <w:sz w:val="22"/>
          <w:szCs w:val="22"/>
        </w:rPr>
        <w:t xml:space="preserve"> discharge the base flood without cumulatively increasing the water surface elevation more than one foot. When not designated on the township’s, plantation’s, or town’s Flood Insurance Rate Map, Flood Boundary and Floodway Map, or Flood Hazard Boundary Map, it is considered to be the channel of a river or other flowing water and the adjacent land areas to a distance of one-half the width of the floodplain, as measured from the normal </w:t>
      </w:r>
      <w:proofErr w:type="gramStart"/>
      <w:r w:rsidR="00C1718B" w:rsidRPr="00C1718B">
        <w:rPr>
          <w:rFonts w:ascii="Times New Roman" w:hAnsi="Times New Roman" w:cs="Times New Roman"/>
          <w:sz w:val="22"/>
          <w:szCs w:val="22"/>
        </w:rPr>
        <w:t>high water</w:t>
      </w:r>
      <w:proofErr w:type="gramEnd"/>
      <w:r w:rsidR="00C1718B" w:rsidRPr="00C1718B">
        <w:rPr>
          <w:rFonts w:ascii="Times New Roman" w:hAnsi="Times New Roman" w:cs="Times New Roman"/>
          <w:sz w:val="22"/>
          <w:szCs w:val="22"/>
        </w:rPr>
        <w:t xml:space="preserve"> mark to the upland limit of the floodplain.</w:t>
      </w:r>
    </w:p>
    <w:p w14:paraId="4D0C6054"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6ED8530D" w14:textId="77777777" w:rsidR="00C1718B" w:rsidRDefault="009D6221"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AA.</w:t>
      </w:r>
      <w:r>
        <w:rPr>
          <w:rFonts w:ascii="Times New Roman" w:hAnsi="Times New Roman" w:cs="Times New Roman"/>
          <w:sz w:val="22"/>
          <w:szCs w:val="22"/>
        </w:rPr>
        <w:tab/>
      </w:r>
      <w:r w:rsidR="00C1718B" w:rsidRPr="00E63DD3">
        <w:rPr>
          <w:rFonts w:ascii="Times New Roman" w:hAnsi="Times New Roman" w:cs="Times New Roman"/>
          <w:b/>
          <w:sz w:val="22"/>
          <w:szCs w:val="22"/>
        </w:rPr>
        <w:t>Responsible party</w:t>
      </w:r>
      <w:r w:rsidR="00C1718B" w:rsidRPr="00C1718B">
        <w:rPr>
          <w:rFonts w:ascii="Times New Roman" w:hAnsi="Times New Roman" w:cs="Times New Roman"/>
          <w:sz w:val="22"/>
          <w:szCs w:val="22"/>
        </w:rPr>
        <w:t xml:space="preserve"> means </w:t>
      </w:r>
      <w:proofErr w:type="gramStart"/>
      <w:r w:rsidR="00C1718B" w:rsidRPr="00C1718B">
        <w:rPr>
          <w:rFonts w:ascii="Times New Roman" w:hAnsi="Times New Roman" w:cs="Times New Roman"/>
          <w:sz w:val="22"/>
          <w:szCs w:val="22"/>
        </w:rPr>
        <w:t>all of</w:t>
      </w:r>
      <w:proofErr w:type="gramEnd"/>
      <w:r w:rsidR="00C1718B" w:rsidRPr="00C1718B">
        <w:rPr>
          <w:rFonts w:ascii="Times New Roman" w:hAnsi="Times New Roman" w:cs="Times New Roman"/>
          <w:sz w:val="22"/>
          <w:szCs w:val="22"/>
        </w:rPr>
        <w:t xml:space="preserve"> the following persons or entities, jointly and severally:</w:t>
      </w:r>
    </w:p>
    <w:p w14:paraId="7BF70012"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4DCAB789" w14:textId="77777777" w:rsidR="00C1718B" w:rsidRDefault="009D6221" w:rsidP="009D622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1718B" w:rsidRPr="00C1718B">
        <w:rPr>
          <w:rFonts w:ascii="Times New Roman" w:hAnsi="Times New Roman" w:cs="Times New Roman"/>
          <w:sz w:val="22"/>
          <w:szCs w:val="22"/>
        </w:rPr>
        <w:t>The landowner, or landowners, who owned the property at the time a timber harvest subject to this rule was conducted;</w:t>
      </w:r>
    </w:p>
    <w:p w14:paraId="74EFEC7E" w14:textId="77777777" w:rsidR="00C1718B" w:rsidRDefault="00C1718B" w:rsidP="009D622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335082EE" w14:textId="77777777" w:rsidR="00C1718B" w:rsidRDefault="009D6221" w:rsidP="009D622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1718B" w:rsidRPr="00C1718B">
        <w:rPr>
          <w:rFonts w:ascii="Times New Roman" w:hAnsi="Times New Roman" w:cs="Times New Roman"/>
          <w:sz w:val="22"/>
          <w:szCs w:val="22"/>
        </w:rPr>
        <w:t>The landowner’s designated agent at the time a timber harvest subject to this rule was conducted;</w:t>
      </w:r>
    </w:p>
    <w:p w14:paraId="32BBA054" w14:textId="77777777" w:rsidR="00C1718B" w:rsidRDefault="00C1718B" w:rsidP="009D622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6302955F" w14:textId="77777777" w:rsidR="00C1718B" w:rsidRDefault="009D6221" w:rsidP="009D622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C1718B" w:rsidRPr="00C1718B">
        <w:rPr>
          <w:rFonts w:ascii="Times New Roman" w:hAnsi="Times New Roman" w:cs="Times New Roman"/>
          <w:sz w:val="22"/>
          <w:szCs w:val="22"/>
        </w:rPr>
        <w:t>The Licensed Forester and/or the employer of the Licensed Forester who:</w:t>
      </w:r>
    </w:p>
    <w:p w14:paraId="75295C10" w14:textId="77777777" w:rsidR="00C1718B" w:rsidRDefault="00C1718B" w:rsidP="009D622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4EBDC9FF" w14:textId="77777777" w:rsidR="00C1718B" w:rsidRDefault="009D6221" w:rsidP="009D622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1718B" w:rsidRPr="00C1718B">
        <w:rPr>
          <w:rFonts w:ascii="Times New Roman" w:hAnsi="Times New Roman" w:cs="Times New Roman"/>
          <w:sz w:val="22"/>
          <w:szCs w:val="22"/>
        </w:rPr>
        <w:t>Signed the harvest plan for a timber harvest subject to this rule; or</w:t>
      </w:r>
    </w:p>
    <w:p w14:paraId="61FB22F6" w14:textId="77777777" w:rsidR="00C1718B" w:rsidRDefault="00C1718B" w:rsidP="009D622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7A7923B6" w14:textId="77777777" w:rsidR="00C1718B" w:rsidRDefault="009D6221" w:rsidP="009D622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1718B" w:rsidRPr="00C1718B">
        <w:rPr>
          <w:rFonts w:ascii="Times New Roman" w:hAnsi="Times New Roman" w:cs="Times New Roman"/>
          <w:sz w:val="22"/>
          <w:szCs w:val="22"/>
        </w:rPr>
        <w:t>Supervised a timber harvest subject to this rule; or</w:t>
      </w:r>
    </w:p>
    <w:p w14:paraId="145BEFFC" w14:textId="77777777" w:rsidR="00C1718B" w:rsidRDefault="00C1718B" w:rsidP="009D622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26125B8F" w14:textId="77777777" w:rsidR="00C1718B" w:rsidRDefault="009D6221" w:rsidP="009D622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1718B" w:rsidRPr="00C1718B">
        <w:rPr>
          <w:rFonts w:ascii="Times New Roman" w:hAnsi="Times New Roman" w:cs="Times New Roman"/>
          <w:sz w:val="22"/>
          <w:szCs w:val="22"/>
        </w:rPr>
        <w:t>Certified that a timber harvest subject to this rule was conducted in accordance with a timber harvest plan required by this rule.</w:t>
      </w:r>
    </w:p>
    <w:p w14:paraId="294F3B97" w14:textId="77777777" w:rsidR="00C1718B" w:rsidRDefault="00C1718B" w:rsidP="009D622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5FADE400" w14:textId="77777777" w:rsidR="00C1718B" w:rsidRDefault="009D6221" w:rsidP="009D622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C1718B" w:rsidRPr="00C1718B">
        <w:rPr>
          <w:rFonts w:ascii="Times New Roman" w:hAnsi="Times New Roman" w:cs="Times New Roman"/>
          <w:sz w:val="22"/>
          <w:szCs w:val="22"/>
        </w:rPr>
        <w:t>The timber harvester who conducted a timber harvest subject to this rule.</w:t>
      </w:r>
    </w:p>
    <w:p w14:paraId="2D10AD2B"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73D003F0" w14:textId="77777777" w:rsidR="00C1718B" w:rsidRDefault="00A15A1A"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BB.</w:t>
      </w:r>
      <w:r>
        <w:rPr>
          <w:rFonts w:ascii="Times New Roman" w:hAnsi="Times New Roman" w:cs="Times New Roman"/>
          <w:sz w:val="22"/>
          <w:szCs w:val="22"/>
        </w:rPr>
        <w:tab/>
      </w:r>
      <w:r w:rsidR="00C1718B" w:rsidRPr="00E63DD3">
        <w:rPr>
          <w:rFonts w:ascii="Times New Roman" w:hAnsi="Times New Roman" w:cs="Times New Roman"/>
          <w:b/>
          <w:sz w:val="22"/>
          <w:szCs w:val="22"/>
        </w:rPr>
        <w:t>Skid Road or Skid Trail</w:t>
      </w:r>
      <w:r w:rsidR="00C1718B" w:rsidRPr="00C1718B">
        <w:rPr>
          <w:rFonts w:ascii="Times New Roman" w:hAnsi="Times New Roman" w:cs="Times New Roman"/>
          <w:sz w:val="22"/>
          <w:szCs w:val="22"/>
        </w:rPr>
        <w:t xml:space="preserve"> means a route repeatedly used by forwarding machinery or animal to haul or drag forest products from the stump to the yard or landing, the construction of which requires minimal excavation.</w:t>
      </w:r>
    </w:p>
    <w:p w14:paraId="0E340CAB"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7DD6C6F9" w14:textId="77777777" w:rsidR="00C1718B" w:rsidRDefault="00A15A1A"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CC.</w:t>
      </w:r>
      <w:r>
        <w:rPr>
          <w:rFonts w:ascii="Times New Roman" w:hAnsi="Times New Roman" w:cs="Times New Roman"/>
          <w:sz w:val="22"/>
          <w:szCs w:val="22"/>
        </w:rPr>
        <w:tab/>
      </w:r>
      <w:r w:rsidR="00C1718B" w:rsidRPr="00E63DD3">
        <w:rPr>
          <w:rFonts w:ascii="Times New Roman" w:hAnsi="Times New Roman" w:cs="Times New Roman"/>
          <w:b/>
          <w:sz w:val="22"/>
          <w:szCs w:val="22"/>
        </w:rPr>
        <w:t>Stream channel</w:t>
      </w:r>
      <w:r w:rsidR="00C1718B" w:rsidRPr="00C1718B">
        <w:rPr>
          <w:rFonts w:ascii="Times New Roman" w:hAnsi="Times New Roman" w:cs="Times New Roman"/>
          <w:sz w:val="22"/>
          <w:szCs w:val="22"/>
        </w:rPr>
        <w:t xml:space="preserve"> means a channel between defined banks created by the action of surface water, which is characterized by the lack of terrestrial vegetation or by the presence of a bed, devoid of topsoil, containing waterborne deposits or exposed soil parent material or bedrock; and which is connected hydrologically with other water bodies. “Stream channel” does not include rills or gullies forming because of accelerated erosion in disturbed soils where the natural vegetative cover has been removed by human activity.</w:t>
      </w:r>
    </w:p>
    <w:p w14:paraId="339C29E8"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09006F0B" w14:textId="77777777" w:rsidR="001F523E" w:rsidRDefault="00A15A1A"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DD.</w:t>
      </w:r>
      <w:r>
        <w:rPr>
          <w:rFonts w:ascii="Times New Roman" w:hAnsi="Times New Roman" w:cs="Times New Roman"/>
          <w:sz w:val="22"/>
          <w:szCs w:val="22"/>
        </w:rPr>
        <w:tab/>
      </w:r>
      <w:r w:rsidR="00C1718B" w:rsidRPr="00E63DD3">
        <w:rPr>
          <w:rFonts w:ascii="Times New Roman" w:hAnsi="Times New Roman" w:cs="Times New Roman"/>
          <w:b/>
          <w:sz w:val="22"/>
          <w:szCs w:val="22"/>
        </w:rPr>
        <w:t>Timber Harvesting</w:t>
      </w:r>
      <w:r w:rsidR="00C1718B" w:rsidRPr="00C1718B">
        <w:rPr>
          <w:rFonts w:ascii="Times New Roman" w:hAnsi="Times New Roman" w:cs="Times New Roman"/>
          <w:sz w:val="22"/>
          <w:szCs w:val="22"/>
        </w:rPr>
        <w:t xml:space="preserve"> means the cutting or removal of timber for the primary purpose of selling or processing forest products.</w:t>
      </w:r>
    </w:p>
    <w:p w14:paraId="70B0B097"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45738884" w14:textId="77777777" w:rsidR="001F523E" w:rsidRDefault="00A15A1A"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EE.</w:t>
      </w:r>
      <w:r>
        <w:rPr>
          <w:rFonts w:ascii="Times New Roman" w:hAnsi="Times New Roman" w:cs="Times New Roman"/>
          <w:sz w:val="22"/>
          <w:szCs w:val="22"/>
        </w:rPr>
        <w:tab/>
      </w:r>
      <w:r w:rsidR="00C1718B" w:rsidRPr="00E63DD3">
        <w:rPr>
          <w:rFonts w:ascii="Times New Roman" w:hAnsi="Times New Roman" w:cs="Times New Roman"/>
          <w:b/>
          <w:sz w:val="22"/>
          <w:szCs w:val="22"/>
        </w:rPr>
        <w:t xml:space="preserve">Timber </w:t>
      </w:r>
      <w:r w:rsidR="00124275" w:rsidRPr="00E63DD3">
        <w:rPr>
          <w:rFonts w:ascii="Times New Roman" w:hAnsi="Times New Roman" w:cs="Times New Roman"/>
          <w:b/>
          <w:sz w:val="22"/>
          <w:szCs w:val="22"/>
        </w:rPr>
        <w:t>Harvesting and</w:t>
      </w:r>
      <w:r w:rsidR="00C1718B" w:rsidRPr="00E63DD3">
        <w:rPr>
          <w:rFonts w:ascii="Times New Roman" w:hAnsi="Times New Roman" w:cs="Times New Roman"/>
          <w:b/>
          <w:sz w:val="22"/>
          <w:szCs w:val="22"/>
        </w:rPr>
        <w:t xml:space="preserve"> Related Activities</w:t>
      </w:r>
      <w:r w:rsidR="00C1718B" w:rsidRPr="00C1718B">
        <w:rPr>
          <w:rFonts w:ascii="Times New Roman" w:hAnsi="Times New Roman" w:cs="Times New Roman"/>
          <w:sz w:val="22"/>
          <w:szCs w:val="22"/>
        </w:rPr>
        <w:t xml:space="preserve"> means timber harvesting, the construction and maintenance of land management roads, the mining of gravel less than five </w:t>
      </w:r>
      <w:r w:rsidR="00124275" w:rsidRPr="00C1718B">
        <w:rPr>
          <w:rFonts w:ascii="Times New Roman" w:hAnsi="Times New Roman" w:cs="Times New Roman"/>
          <w:sz w:val="22"/>
          <w:szCs w:val="22"/>
        </w:rPr>
        <w:t>acres, water</w:t>
      </w:r>
      <w:r w:rsidR="00C1718B" w:rsidRPr="00C1718B">
        <w:rPr>
          <w:rFonts w:ascii="Times New Roman" w:hAnsi="Times New Roman" w:cs="Times New Roman"/>
          <w:sz w:val="22"/>
          <w:szCs w:val="22"/>
        </w:rPr>
        <w:t xml:space="preserve"> crossings on/for land management roads, and other activities conducted to facilitate timber harvesting.</w:t>
      </w:r>
    </w:p>
    <w:p w14:paraId="7C490CF0"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19823CFD" w14:textId="77777777" w:rsidR="00C1718B" w:rsidRDefault="00A15A1A"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FF.</w:t>
      </w:r>
      <w:r>
        <w:rPr>
          <w:rFonts w:ascii="Times New Roman" w:hAnsi="Times New Roman" w:cs="Times New Roman"/>
          <w:sz w:val="22"/>
          <w:szCs w:val="22"/>
        </w:rPr>
        <w:tab/>
      </w:r>
      <w:r w:rsidR="00C1718B" w:rsidRPr="00E63DD3">
        <w:rPr>
          <w:rFonts w:ascii="Times New Roman" w:hAnsi="Times New Roman" w:cs="Times New Roman"/>
          <w:b/>
          <w:sz w:val="22"/>
          <w:szCs w:val="22"/>
        </w:rPr>
        <w:t>Unorganized and Deorganized Areas</w:t>
      </w:r>
      <w:r w:rsidR="00C1718B" w:rsidRPr="00C1718B">
        <w:rPr>
          <w:rFonts w:ascii="Times New Roman" w:hAnsi="Times New Roman" w:cs="Times New Roman"/>
          <w:sz w:val="22"/>
          <w:szCs w:val="22"/>
        </w:rPr>
        <w:t xml:space="preserve"> means “Unorganized and deorganized areas includes all unorganized and deorganized townships, plantations that have not received Commission approval under section 685-A, subsection 4 to implement their own land use controls, municipalities that have organized since 1971 but have not received Commission approval under section 685-A, subsection 4 to implement their own land use controls and all other areas of the State that are not part of an organized municipality except Indian reservations.” 12 M.R.S.A. §682.</w:t>
      </w:r>
    </w:p>
    <w:p w14:paraId="346A7BAB"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74172D14" w14:textId="77777777" w:rsidR="00C1718B" w:rsidRDefault="00A15A1A"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GG.</w:t>
      </w:r>
      <w:r>
        <w:rPr>
          <w:rFonts w:ascii="Times New Roman" w:hAnsi="Times New Roman" w:cs="Times New Roman"/>
          <w:sz w:val="22"/>
          <w:szCs w:val="22"/>
        </w:rPr>
        <w:tab/>
      </w:r>
      <w:r w:rsidR="00C1718B" w:rsidRPr="00E63DD3">
        <w:rPr>
          <w:rFonts w:ascii="Times New Roman" w:hAnsi="Times New Roman" w:cs="Times New Roman"/>
          <w:b/>
          <w:sz w:val="22"/>
          <w:szCs w:val="22"/>
        </w:rPr>
        <w:t>Vegetative Clearing</w:t>
      </w:r>
      <w:r w:rsidR="00C1718B" w:rsidRPr="00C1718B">
        <w:rPr>
          <w:rFonts w:ascii="Times New Roman" w:hAnsi="Times New Roman" w:cs="Times New Roman"/>
          <w:sz w:val="22"/>
          <w:szCs w:val="22"/>
        </w:rPr>
        <w:t xml:space="preserve"> means cutting, mowing, trimming, damaging, killing, or removing plants from a site.</w:t>
      </w:r>
    </w:p>
    <w:p w14:paraId="38294FED"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23EC1416" w14:textId="77777777" w:rsidR="00C1718B" w:rsidRDefault="00A15A1A"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HH.</w:t>
      </w:r>
      <w:r>
        <w:rPr>
          <w:rFonts w:ascii="Times New Roman" w:hAnsi="Times New Roman" w:cs="Times New Roman"/>
          <w:sz w:val="22"/>
          <w:szCs w:val="22"/>
        </w:rPr>
        <w:tab/>
      </w:r>
      <w:r w:rsidR="00C1718B" w:rsidRPr="00E63DD3">
        <w:rPr>
          <w:rFonts w:ascii="Times New Roman" w:hAnsi="Times New Roman" w:cs="Times New Roman"/>
          <w:b/>
          <w:sz w:val="22"/>
          <w:szCs w:val="22"/>
        </w:rPr>
        <w:t>Violation</w:t>
      </w:r>
      <w:r w:rsidR="00C1718B" w:rsidRPr="00C1718B">
        <w:rPr>
          <w:rFonts w:ascii="Times New Roman" w:hAnsi="Times New Roman" w:cs="Times New Roman"/>
          <w:sz w:val="22"/>
          <w:szCs w:val="22"/>
        </w:rPr>
        <w:t xml:space="preserve"> means the failure of an activity to be fully compliant with all applicable provisions of this rule.</w:t>
      </w:r>
    </w:p>
    <w:p w14:paraId="32CB536E"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3D4C68B8" w14:textId="77777777" w:rsidR="00C1718B" w:rsidRDefault="00A15A1A"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II.</w:t>
      </w:r>
      <w:r>
        <w:rPr>
          <w:rFonts w:ascii="Times New Roman" w:hAnsi="Times New Roman" w:cs="Times New Roman"/>
          <w:sz w:val="22"/>
          <w:szCs w:val="22"/>
        </w:rPr>
        <w:tab/>
      </w:r>
      <w:r w:rsidR="00C1718B" w:rsidRPr="00E63DD3">
        <w:rPr>
          <w:rFonts w:ascii="Times New Roman" w:hAnsi="Times New Roman" w:cs="Times New Roman"/>
          <w:b/>
          <w:sz w:val="22"/>
          <w:szCs w:val="22"/>
        </w:rPr>
        <w:t>Water Crossing</w:t>
      </w:r>
      <w:r w:rsidR="00C1718B" w:rsidRPr="00C1718B">
        <w:rPr>
          <w:rFonts w:ascii="Times New Roman" w:hAnsi="Times New Roman" w:cs="Times New Roman"/>
          <w:sz w:val="22"/>
          <w:szCs w:val="22"/>
        </w:rPr>
        <w:t xml:space="preserve"> means any timber harvesting and related activity involving the passage of ground-based equipment from one side to the opposite side of a water body, or to an island or upland within a water body. Such activities include, but are not limited to construction of roads, fords, bridges, and culverts, as well as maintenance work on these crossings.</w:t>
      </w:r>
    </w:p>
    <w:p w14:paraId="375A38CE"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1B420823" w14:textId="77777777" w:rsidR="001F523E" w:rsidRDefault="00A15A1A"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JJ.</w:t>
      </w:r>
      <w:r>
        <w:rPr>
          <w:rFonts w:ascii="Times New Roman" w:hAnsi="Times New Roman" w:cs="Times New Roman"/>
          <w:sz w:val="22"/>
          <w:szCs w:val="22"/>
        </w:rPr>
        <w:tab/>
      </w:r>
      <w:r w:rsidR="00C1718B" w:rsidRPr="00E63DD3">
        <w:rPr>
          <w:rFonts w:ascii="Times New Roman" w:hAnsi="Times New Roman" w:cs="Times New Roman"/>
          <w:b/>
          <w:sz w:val="22"/>
          <w:szCs w:val="22"/>
        </w:rPr>
        <w:t>Winter Haul Road</w:t>
      </w:r>
      <w:r w:rsidR="00C1718B" w:rsidRPr="00C1718B">
        <w:rPr>
          <w:rFonts w:ascii="Times New Roman" w:hAnsi="Times New Roman" w:cs="Times New Roman"/>
          <w:sz w:val="22"/>
          <w:szCs w:val="22"/>
        </w:rPr>
        <w:t xml:space="preserve"> means a route or track across frozen ground or compacted snow and ice used primarily for access to a yard or landing. It does not include a road with a gravel surface.</w:t>
      </w:r>
    </w:p>
    <w:p w14:paraId="4F3EDD43" w14:textId="77777777" w:rsidR="00C1718B" w:rsidRDefault="00C1718B"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39BB362C" w14:textId="77777777" w:rsidR="001F523E" w:rsidRDefault="00A15A1A" w:rsidP="009D622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KK.</w:t>
      </w:r>
      <w:r>
        <w:rPr>
          <w:rFonts w:ascii="Times New Roman" w:hAnsi="Times New Roman" w:cs="Times New Roman"/>
          <w:sz w:val="22"/>
          <w:szCs w:val="22"/>
        </w:rPr>
        <w:tab/>
      </w:r>
      <w:r w:rsidR="00C1718B" w:rsidRPr="00E63DD3">
        <w:rPr>
          <w:rFonts w:ascii="Times New Roman" w:hAnsi="Times New Roman" w:cs="Times New Roman"/>
          <w:b/>
          <w:sz w:val="22"/>
          <w:szCs w:val="22"/>
        </w:rPr>
        <w:t>Zones A, AE, A1-30, VE</w:t>
      </w:r>
      <w:r w:rsidR="00C1718B" w:rsidRPr="00C1718B">
        <w:rPr>
          <w:rFonts w:ascii="Times New Roman" w:hAnsi="Times New Roman" w:cs="Times New Roman"/>
          <w:sz w:val="22"/>
          <w:szCs w:val="22"/>
        </w:rPr>
        <w:t xml:space="preserve"> mean areas identified by FEMA as areas of special flood hazard on Flood Insurance Rate Maps or Flood Hazard Boundary Maps.</w:t>
      </w:r>
    </w:p>
    <w:p w14:paraId="5E19FFDD"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6799EDF" w14:textId="77777777" w:rsidR="00A15A1A" w:rsidRDefault="00A15A1A"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2D0A5D5" w14:textId="77777777" w:rsidR="00C1718B" w:rsidRPr="00A15A1A" w:rsidRDefault="00A15A1A" w:rsidP="00E63DD3">
      <w:pPr>
        <w:pStyle w:val="PlainText"/>
        <w:keepNext/>
        <w:keepLines/>
        <w:tabs>
          <w:tab w:val="left" w:pos="720"/>
          <w:tab w:val="left" w:pos="1440"/>
          <w:tab w:val="left" w:pos="2160"/>
          <w:tab w:val="left" w:pos="2880"/>
          <w:tab w:val="left" w:pos="3600"/>
        </w:tabs>
        <w:ind w:left="1440" w:hanging="1440"/>
        <w:rPr>
          <w:rFonts w:ascii="Times New Roman" w:hAnsi="Times New Roman" w:cs="Times New Roman"/>
          <w:b/>
          <w:sz w:val="22"/>
          <w:szCs w:val="22"/>
        </w:rPr>
      </w:pPr>
      <w:r w:rsidRPr="00A15A1A">
        <w:rPr>
          <w:rFonts w:ascii="Times New Roman" w:hAnsi="Times New Roman" w:cs="Times New Roman"/>
          <w:b/>
          <w:sz w:val="22"/>
          <w:szCs w:val="22"/>
        </w:rPr>
        <w:t>Section 3.</w:t>
      </w:r>
      <w:r w:rsidRPr="00A15A1A">
        <w:rPr>
          <w:rFonts w:ascii="Times New Roman" w:hAnsi="Times New Roman" w:cs="Times New Roman"/>
          <w:b/>
          <w:sz w:val="22"/>
          <w:szCs w:val="22"/>
        </w:rPr>
        <w:tab/>
      </w:r>
      <w:r w:rsidR="00C1718B" w:rsidRPr="00A15A1A">
        <w:rPr>
          <w:rFonts w:ascii="Times New Roman" w:hAnsi="Times New Roman" w:cs="Times New Roman"/>
          <w:b/>
          <w:sz w:val="22"/>
          <w:szCs w:val="22"/>
        </w:rPr>
        <w:t xml:space="preserve">Notification Process for Landowners Intending to Conduct Timber Harvesting </w:t>
      </w:r>
      <w:r w:rsidR="00124275" w:rsidRPr="00A15A1A">
        <w:rPr>
          <w:rFonts w:ascii="Times New Roman" w:hAnsi="Times New Roman" w:cs="Times New Roman"/>
          <w:b/>
          <w:sz w:val="22"/>
          <w:szCs w:val="22"/>
        </w:rPr>
        <w:t>Activities within</w:t>
      </w:r>
      <w:r w:rsidR="00C1718B" w:rsidRPr="00A15A1A">
        <w:rPr>
          <w:rFonts w:ascii="Times New Roman" w:hAnsi="Times New Roman" w:cs="Times New Roman"/>
          <w:b/>
          <w:sz w:val="22"/>
          <w:szCs w:val="22"/>
        </w:rPr>
        <w:t xml:space="preserve"> the Unorganized and Deorganized Areas of the State</w:t>
      </w:r>
    </w:p>
    <w:p w14:paraId="3976A788" w14:textId="77777777" w:rsidR="00C1718B" w:rsidRDefault="00C1718B" w:rsidP="00E63DD3">
      <w:pPr>
        <w:pStyle w:val="PlainText"/>
        <w:keepNext/>
        <w:keepLines/>
        <w:tabs>
          <w:tab w:val="left" w:pos="720"/>
          <w:tab w:val="left" w:pos="1440"/>
          <w:tab w:val="left" w:pos="2160"/>
          <w:tab w:val="left" w:pos="2880"/>
          <w:tab w:val="left" w:pos="3600"/>
        </w:tabs>
        <w:rPr>
          <w:rFonts w:ascii="Times New Roman" w:hAnsi="Times New Roman" w:cs="Times New Roman"/>
          <w:sz w:val="22"/>
          <w:szCs w:val="22"/>
        </w:rPr>
      </w:pPr>
    </w:p>
    <w:p w14:paraId="1805ED5E" w14:textId="77777777" w:rsidR="00C1718B" w:rsidRDefault="00C1718B" w:rsidP="00E63DD3">
      <w:pPr>
        <w:pStyle w:val="PlainText"/>
        <w:keepNext/>
        <w:keepLines/>
        <w:tabs>
          <w:tab w:val="left" w:pos="720"/>
          <w:tab w:val="left" w:pos="1440"/>
          <w:tab w:val="left" w:pos="2160"/>
          <w:tab w:val="left" w:pos="2880"/>
          <w:tab w:val="left" w:pos="3600"/>
        </w:tabs>
        <w:ind w:left="720"/>
        <w:rPr>
          <w:rFonts w:ascii="Times New Roman" w:hAnsi="Times New Roman" w:cs="Times New Roman"/>
          <w:sz w:val="22"/>
          <w:szCs w:val="22"/>
        </w:rPr>
      </w:pPr>
      <w:r w:rsidRPr="00C1718B">
        <w:rPr>
          <w:rFonts w:ascii="Times New Roman" w:hAnsi="Times New Roman" w:cs="Times New Roman"/>
          <w:sz w:val="22"/>
          <w:szCs w:val="22"/>
        </w:rPr>
        <w:t xml:space="preserve">Prior to conducting timber harvesting activities, a landowner or designated agent must notify the </w:t>
      </w:r>
      <w:r w:rsidR="00322805">
        <w:rPr>
          <w:rFonts w:ascii="Times New Roman" w:hAnsi="Times New Roman" w:cs="Times New Roman"/>
          <w:sz w:val="22"/>
          <w:szCs w:val="22"/>
        </w:rPr>
        <w:t>Bureau</w:t>
      </w:r>
      <w:r w:rsidRPr="00C1718B">
        <w:rPr>
          <w:rFonts w:ascii="Times New Roman" w:hAnsi="Times New Roman" w:cs="Times New Roman"/>
          <w:sz w:val="22"/>
          <w:szCs w:val="22"/>
        </w:rPr>
        <w:t xml:space="preserve"> in accordance with Maine Forest Service rules, Ch 20, Section 3.</w:t>
      </w:r>
    </w:p>
    <w:p w14:paraId="366FE446" w14:textId="77777777" w:rsidR="00E63DD3" w:rsidRDefault="00E63DD3" w:rsidP="00E63DD3">
      <w:pPr>
        <w:pStyle w:val="PlainText"/>
        <w:keepNext/>
        <w:keepLines/>
        <w:tabs>
          <w:tab w:val="left" w:pos="720"/>
          <w:tab w:val="left" w:pos="1440"/>
          <w:tab w:val="left" w:pos="2160"/>
          <w:tab w:val="left" w:pos="2880"/>
          <w:tab w:val="left" w:pos="3600"/>
        </w:tabs>
        <w:ind w:left="720"/>
        <w:rPr>
          <w:rFonts w:ascii="Times New Roman" w:hAnsi="Times New Roman" w:cs="Times New Roman"/>
          <w:sz w:val="22"/>
          <w:szCs w:val="22"/>
        </w:rPr>
      </w:pPr>
    </w:p>
    <w:p w14:paraId="7D9522F3"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D6AB618" w14:textId="77777777" w:rsidR="00C1718B" w:rsidRPr="00E63DD3" w:rsidRDefault="00E63DD3" w:rsidP="00C1718B">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E63DD3">
        <w:rPr>
          <w:rFonts w:ascii="Times New Roman" w:hAnsi="Times New Roman" w:cs="Times New Roman"/>
          <w:b/>
          <w:sz w:val="22"/>
          <w:szCs w:val="22"/>
        </w:rPr>
        <w:t>Section 4.</w:t>
      </w:r>
      <w:r w:rsidRPr="00E63DD3">
        <w:rPr>
          <w:rFonts w:ascii="Times New Roman" w:hAnsi="Times New Roman" w:cs="Times New Roman"/>
          <w:b/>
          <w:sz w:val="22"/>
          <w:szCs w:val="22"/>
        </w:rPr>
        <w:tab/>
      </w:r>
      <w:r w:rsidR="00C1718B" w:rsidRPr="00E63DD3">
        <w:rPr>
          <w:rFonts w:ascii="Times New Roman" w:hAnsi="Times New Roman" w:cs="Times New Roman"/>
          <w:b/>
          <w:sz w:val="22"/>
          <w:szCs w:val="22"/>
        </w:rPr>
        <w:t>Timber Harvesting Standards</w:t>
      </w:r>
    </w:p>
    <w:p w14:paraId="61D88D42" w14:textId="77777777" w:rsidR="00C1718B" w:rsidRDefault="00C1718B" w:rsidP="00E63DD3">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4BB01550" w14:textId="77777777" w:rsidR="001F523E" w:rsidRDefault="00E63DD3" w:rsidP="00E63DD3">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Timber harvesting requires a permit from the </w:t>
      </w:r>
      <w:r w:rsidR="00322805">
        <w:rPr>
          <w:rFonts w:ascii="Times New Roman" w:hAnsi="Times New Roman" w:cs="Times New Roman"/>
          <w:sz w:val="22"/>
          <w:szCs w:val="22"/>
        </w:rPr>
        <w:t>Bureau</w:t>
      </w:r>
      <w:r w:rsidR="00C1718B" w:rsidRPr="00C1718B">
        <w:rPr>
          <w:rFonts w:ascii="Times New Roman" w:hAnsi="Times New Roman" w:cs="Times New Roman"/>
          <w:sz w:val="22"/>
          <w:szCs w:val="22"/>
        </w:rPr>
        <w:t xml:space="preserve"> in P-MA, P-SG, P-RT, P-UA subdistricts; P-RR subdistricts established to protect a trail; P-RR subdistricts established to protect a flowing water when the timber harvesting is not in conformance with the standards for timber harvesting in P-SL1 subdistricts; water crossings of major flowing waters in P-RR subdistricts, and water crossings of all flowing waters surrounded by P</w:t>
      </w:r>
      <w:r w:rsidR="00103A59">
        <w:rPr>
          <w:rFonts w:ascii="Times New Roman" w:hAnsi="Times New Roman" w:cs="Times New Roman"/>
          <w:sz w:val="22"/>
          <w:szCs w:val="22"/>
        </w:rPr>
        <w:softHyphen/>
      </w:r>
      <w:r w:rsidR="00C1718B" w:rsidRPr="00C1718B">
        <w:rPr>
          <w:rFonts w:ascii="Times New Roman" w:hAnsi="Times New Roman" w:cs="Times New Roman"/>
          <w:sz w:val="22"/>
          <w:szCs w:val="22"/>
        </w:rPr>
        <w:t>RR and P-RT subdistricts established to protect such waters.</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 xml:space="preserve">In approving applications submitted to it pursuant to 12 M.R.S. §8867-D and §8867-E, the </w:t>
      </w:r>
      <w:r w:rsidR="00322805">
        <w:rPr>
          <w:rFonts w:ascii="Times New Roman" w:hAnsi="Times New Roman" w:cs="Times New Roman"/>
          <w:sz w:val="22"/>
          <w:szCs w:val="22"/>
        </w:rPr>
        <w:t>Bureau</w:t>
      </w:r>
      <w:r w:rsidR="00C1718B" w:rsidRPr="00C1718B">
        <w:rPr>
          <w:rFonts w:ascii="Times New Roman" w:hAnsi="Times New Roman" w:cs="Times New Roman"/>
          <w:sz w:val="22"/>
          <w:szCs w:val="22"/>
        </w:rPr>
        <w:t xml:space="preserve"> may impose such reasonable terms and conditions as the </w:t>
      </w:r>
      <w:r w:rsidR="00322805">
        <w:rPr>
          <w:rFonts w:ascii="Times New Roman" w:hAnsi="Times New Roman" w:cs="Times New Roman"/>
          <w:sz w:val="22"/>
          <w:szCs w:val="22"/>
        </w:rPr>
        <w:t>Bureau</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 xml:space="preserve">considers appropriate </w:t>
      </w:r>
      <w:proofErr w:type="gramStart"/>
      <w:r w:rsidR="00C1718B" w:rsidRPr="00C1718B">
        <w:rPr>
          <w:rFonts w:ascii="Times New Roman" w:hAnsi="Times New Roman" w:cs="Times New Roman"/>
          <w:sz w:val="22"/>
          <w:szCs w:val="22"/>
        </w:rPr>
        <w:t>in order to</w:t>
      </w:r>
      <w:proofErr w:type="gramEnd"/>
      <w:r w:rsidR="00C1718B" w:rsidRPr="00C1718B">
        <w:rPr>
          <w:rFonts w:ascii="Times New Roman" w:hAnsi="Times New Roman" w:cs="Times New Roman"/>
          <w:sz w:val="22"/>
          <w:szCs w:val="22"/>
        </w:rPr>
        <w:t xml:space="preserve"> satisfy the purpose set forth in its governing statutes and rules.</w:t>
      </w:r>
    </w:p>
    <w:p w14:paraId="3D2E6CF6" w14:textId="77777777" w:rsidR="00C1718B" w:rsidRDefault="00C1718B" w:rsidP="00E63DD3">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3916FD79" w14:textId="77777777" w:rsidR="001F523E" w:rsidRDefault="00E63DD3" w:rsidP="00E63DD3">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1718B" w:rsidRPr="00C1718B">
        <w:rPr>
          <w:rFonts w:ascii="Times New Roman" w:hAnsi="Times New Roman" w:cs="Times New Roman"/>
          <w:sz w:val="22"/>
          <w:szCs w:val="22"/>
        </w:rPr>
        <w:t>Permits for timber harvesting in P-RT and P-UA subdistricts and P-RR subdistricts established to protect a trail or flowing water require review and approval by the Commission.</w:t>
      </w:r>
    </w:p>
    <w:p w14:paraId="4206D835" w14:textId="77777777" w:rsidR="00C1718B" w:rsidRDefault="00C1718B" w:rsidP="00E63DD3">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1BA14D83" w14:textId="77777777" w:rsidR="00C1718B" w:rsidRDefault="00E63DD3" w:rsidP="00E63DD3">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1718B" w:rsidRPr="00C1718B">
        <w:rPr>
          <w:rFonts w:ascii="Times New Roman" w:hAnsi="Times New Roman" w:cs="Times New Roman"/>
          <w:sz w:val="22"/>
          <w:szCs w:val="22"/>
        </w:rPr>
        <w:t>The following requirements apply to timber harvesting within all management and protection subdistricts except as otherwise mentioned above or hereinafter provided:</w:t>
      </w:r>
    </w:p>
    <w:p w14:paraId="16274F6B"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D1E7184" w14:textId="77777777" w:rsidR="00C1718B" w:rsidRDefault="00E63DD3" w:rsidP="00E63DD3">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1718B" w:rsidRPr="00C1718B">
        <w:rPr>
          <w:rFonts w:ascii="Times New Roman" w:hAnsi="Times New Roman" w:cs="Times New Roman"/>
          <w:sz w:val="22"/>
          <w:szCs w:val="22"/>
        </w:rPr>
        <w:t>Except when surface waters are frozen, skid trails and skid roads must not utilize stream channels bordered by a P-SL1 subdistrict except to cross such channels with a culvert or bridge according to the water crossing requirements of Section 5(C)(4) and (7)</w:t>
      </w:r>
    </w:p>
    <w:p w14:paraId="13F5D742" w14:textId="77777777" w:rsidR="00C1718B" w:rsidRDefault="00C1718B" w:rsidP="00E63DD3">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594FADA8" w14:textId="77777777" w:rsidR="00C1718B" w:rsidRDefault="00E63DD3" w:rsidP="00E63DD3">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1718B" w:rsidRPr="00C1718B">
        <w:rPr>
          <w:rFonts w:ascii="Times New Roman" w:hAnsi="Times New Roman" w:cs="Times New Roman"/>
          <w:sz w:val="22"/>
          <w:szCs w:val="22"/>
        </w:rPr>
        <w:t>Skid trails, skid roads, and winter haul roads in P-RR</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subdistricts established to protect a trail or flowing water and P-RT subdistricts must follow the shortest practicable route in traversing such subdistrict and traverse such subdistrict the fewest number of times practicable.</w:t>
      </w:r>
    </w:p>
    <w:p w14:paraId="60C5E616" w14:textId="77777777" w:rsidR="00C1718B" w:rsidRDefault="00C1718B" w:rsidP="00E63DD3">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2318D4F4" w14:textId="77777777" w:rsidR="00C1718B" w:rsidRDefault="00E63DD3" w:rsidP="00E63DD3">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Skid trails, skid roads, and winter haul roads in P-RR subdistricts around a body of standing water must be discontinued, gated, obstructed, or otherwise made impassable to </w:t>
      </w:r>
      <w:proofErr w:type="gramStart"/>
      <w:r w:rsidR="00C1718B" w:rsidRPr="00C1718B">
        <w:rPr>
          <w:rFonts w:ascii="Times New Roman" w:hAnsi="Times New Roman" w:cs="Times New Roman"/>
          <w:sz w:val="22"/>
          <w:szCs w:val="22"/>
        </w:rPr>
        <w:t>two wheel</w:t>
      </w:r>
      <w:proofErr w:type="gramEnd"/>
      <w:r w:rsidR="00C1718B" w:rsidRPr="00C1718B">
        <w:rPr>
          <w:rFonts w:ascii="Times New Roman" w:hAnsi="Times New Roman" w:cs="Times New Roman"/>
          <w:sz w:val="22"/>
          <w:szCs w:val="22"/>
        </w:rPr>
        <w:t xml:space="preserve"> drive vehicles upon completion of timber harvesting, provided that, wherever such approval is legally required, the Maine Forest Service approves discontinuation of such road, which approval the owner must request.</w:t>
      </w:r>
    </w:p>
    <w:p w14:paraId="0AAE4AE4" w14:textId="77777777" w:rsidR="00C1718B" w:rsidRDefault="00C1718B" w:rsidP="00E63DD3">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5B7BD3C9" w14:textId="77777777" w:rsidR="00C1718B" w:rsidRDefault="00E63DD3" w:rsidP="00E63DD3">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Timber harvesting in P-SL1, P-GP, P-GP2, and P-RR </w:t>
      </w:r>
      <w:r w:rsidR="00124275" w:rsidRPr="00C1718B">
        <w:rPr>
          <w:rFonts w:ascii="Times New Roman" w:hAnsi="Times New Roman" w:cs="Times New Roman"/>
          <w:sz w:val="22"/>
          <w:szCs w:val="22"/>
        </w:rPr>
        <w:t>subdistricts must</w:t>
      </w:r>
      <w:r w:rsidR="00C1718B" w:rsidRPr="00C1718B">
        <w:rPr>
          <w:rFonts w:ascii="Times New Roman" w:hAnsi="Times New Roman" w:cs="Times New Roman"/>
          <w:sz w:val="22"/>
          <w:szCs w:val="22"/>
        </w:rPr>
        <w:t xml:space="preserve"> be conducted in the following manner:</w:t>
      </w:r>
    </w:p>
    <w:p w14:paraId="3878A062"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6ADABB1" w14:textId="77777777" w:rsidR="00C1718B" w:rsidRDefault="00E63DD3" w:rsidP="00E63DD3">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Within 50 feet of the normal </w:t>
      </w:r>
      <w:proofErr w:type="gramStart"/>
      <w:r w:rsidR="00C1718B" w:rsidRPr="00C1718B">
        <w:rPr>
          <w:rFonts w:ascii="Times New Roman" w:hAnsi="Times New Roman" w:cs="Times New Roman"/>
          <w:sz w:val="22"/>
          <w:szCs w:val="22"/>
        </w:rPr>
        <w:t>high water</w:t>
      </w:r>
      <w:proofErr w:type="gramEnd"/>
      <w:r w:rsidR="00C1718B" w:rsidRPr="00C1718B">
        <w:rPr>
          <w:rFonts w:ascii="Times New Roman" w:hAnsi="Times New Roman" w:cs="Times New Roman"/>
          <w:sz w:val="22"/>
          <w:szCs w:val="22"/>
        </w:rPr>
        <w:t xml:space="preserve"> line, no clearcutting is allowed and harvesting operations must be conducted in such a manner that a well-distributed stand of trees is retained so as to maintain the aesthetic and recreational value and water quality of the area and to reasonably avoid sedimentation of surface waters.</w:t>
      </w:r>
    </w:p>
    <w:p w14:paraId="4FA061D8"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6D66C51" w14:textId="77777777" w:rsidR="001F523E" w:rsidRDefault="00E63DD3" w:rsidP="00E63DD3">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At distances greater than 50 feet from the normal </w:t>
      </w:r>
      <w:proofErr w:type="gramStart"/>
      <w:r w:rsidR="00C1718B" w:rsidRPr="00C1718B">
        <w:rPr>
          <w:rFonts w:ascii="Times New Roman" w:hAnsi="Times New Roman" w:cs="Times New Roman"/>
          <w:sz w:val="22"/>
          <w:szCs w:val="22"/>
        </w:rPr>
        <w:t>high water</w:t>
      </w:r>
      <w:proofErr w:type="gramEnd"/>
      <w:r w:rsidR="00C1718B" w:rsidRPr="00C1718B">
        <w:rPr>
          <w:rFonts w:ascii="Times New Roman" w:hAnsi="Times New Roman" w:cs="Times New Roman"/>
          <w:sz w:val="22"/>
          <w:szCs w:val="22"/>
        </w:rPr>
        <w:t xml:space="preserve"> line, harvesting activities may not create single openings greater than 14,000 square feet in the forest canopy.</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In such areas, single canopy openings of over 10,000 square feet must be no closer than 100 feet apart.</w:t>
      </w:r>
    </w:p>
    <w:p w14:paraId="7B0638E3" w14:textId="77777777" w:rsidR="00C1718B" w:rsidRDefault="00C1718B" w:rsidP="00E63DD3">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38C15806" w14:textId="77777777" w:rsidR="00C1718B" w:rsidRDefault="00E63DD3" w:rsidP="00103A59">
      <w:pPr>
        <w:pStyle w:val="PlainText"/>
        <w:tabs>
          <w:tab w:val="left" w:pos="720"/>
          <w:tab w:val="left" w:pos="1440"/>
          <w:tab w:val="left" w:pos="2160"/>
          <w:tab w:val="left" w:pos="2880"/>
          <w:tab w:val="left" w:pos="3600"/>
        </w:tabs>
        <w:ind w:left="2880" w:right="-12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Harvesting must not remove, in any </w:t>
      </w:r>
      <w:proofErr w:type="gramStart"/>
      <w:r w:rsidR="00C1718B" w:rsidRPr="00C1718B">
        <w:rPr>
          <w:rFonts w:ascii="Times New Roman" w:hAnsi="Times New Roman" w:cs="Times New Roman"/>
          <w:sz w:val="22"/>
          <w:szCs w:val="22"/>
        </w:rPr>
        <w:t>ten year</w:t>
      </w:r>
      <w:proofErr w:type="gramEnd"/>
      <w:r w:rsidR="00C1718B" w:rsidRPr="00C1718B">
        <w:rPr>
          <w:rFonts w:ascii="Times New Roman" w:hAnsi="Times New Roman" w:cs="Times New Roman"/>
          <w:sz w:val="22"/>
          <w:szCs w:val="22"/>
        </w:rPr>
        <w:t xml:space="preserve"> period, more than 40 percent of the volume on each acre involved of trees 6 inches in diameter and larger measured at 4 ½ feet above ground level.</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Removal of trees less than 6 inches in diameter, measured as above, is permitted if otherwise in conformance with these regulations.</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For the purposes of these standards, volume may be determined as being equivalent to basal area.</w:t>
      </w:r>
    </w:p>
    <w:p w14:paraId="6C5AA5E2"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C9AC8C8" w14:textId="77777777" w:rsidR="001F523E" w:rsidRDefault="00E63DD3" w:rsidP="00E63DD3">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No accumulation of slash must be left within 50 feet of the normal </w:t>
      </w:r>
      <w:proofErr w:type="gramStart"/>
      <w:r w:rsidR="00C1718B" w:rsidRPr="00C1718B">
        <w:rPr>
          <w:rFonts w:ascii="Times New Roman" w:hAnsi="Times New Roman" w:cs="Times New Roman"/>
          <w:sz w:val="22"/>
          <w:szCs w:val="22"/>
        </w:rPr>
        <w:t>high water</w:t>
      </w:r>
      <w:proofErr w:type="gramEnd"/>
      <w:r w:rsidR="00C1718B" w:rsidRPr="00C1718B">
        <w:rPr>
          <w:rFonts w:ascii="Times New Roman" w:hAnsi="Times New Roman" w:cs="Times New Roman"/>
          <w:sz w:val="22"/>
          <w:szCs w:val="22"/>
        </w:rPr>
        <w:t xml:space="preserve"> line of surface water protected by the P-SL1 and P-GP subdistricts.</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 xml:space="preserve">In such subdistricts, at distances greater than 50 feet from the normal </w:t>
      </w:r>
      <w:proofErr w:type="gramStart"/>
      <w:r w:rsidR="00C1718B" w:rsidRPr="00C1718B">
        <w:rPr>
          <w:rFonts w:ascii="Times New Roman" w:hAnsi="Times New Roman" w:cs="Times New Roman"/>
          <w:sz w:val="22"/>
          <w:szCs w:val="22"/>
        </w:rPr>
        <w:t>high water</w:t>
      </w:r>
      <w:proofErr w:type="gramEnd"/>
      <w:r w:rsidR="00C1718B" w:rsidRPr="00C1718B">
        <w:rPr>
          <w:rFonts w:ascii="Times New Roman" w:hAnsi="Times New Roman" w:cs="Times New Roman"/>
          <w:sz w:val="22"/>
          <w:szCs w:val="22"/>
        </w:rPr>
        <w:t xml:space="preserve"> line of such waters, all slash larger than 3 inches in diameter must be disposed of in such a manner that no part thereof extends more than 4 feet above the ground.</w:t>
      </w:r>
    </w:p>
    <w:p w14:paraId="0915A043"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DB1EAB5" w14:textId="77777777" w:rsidR="00C1718B" w:rsidRDefault="00E63DD3" w:rsidP="00E63DD3">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C1718B" w:rsidRPr="00C1718B">
        <w:rPr>
          <w:rFonts w:ascii="Times New Roman" w:hAnsi="Times New Roman" w:cs="Times New Roman"/>
          <w:sz w:val="22"/>
          <w:szCs w:val="22"/>
        </w:rPr>
        <w:t>Timber harvesting in P-FW subdistricts must be conducted in the following manner:</w:t>
      </w:r>
    </w:p>
    <w:p w14:paraId="4D85D65A"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27D282B" w14:textId="77777777" w:rsidR="00C1718B" w:rsidRDefault="00E63DD3" w:rsidP="00E63DD3">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The landowner or designated </w:t>
      </w:r>
      <w:r w:rsidR="00124275" w:rsidRPr="00C1718B">
        <w:rPr>
          <w:rFonts w:ascii="Times New Roman" w:hAnsi="Times New Roman" w:cs="Times New Roman"/>
          <w:sz w:val="22"/>
          <w:szCs w:val="22"/>
        </w:rPr>
        <w:t>agent must</w:t>
      </w:r>
      <w:r w:rsidR="00C1718B" w:rsidRPr="00C1718B">
        <w:rPr>
          <w:rFonts w:ascii="Times New Roman" w:hAnsi="Times New Roman" w:cs="Times New Roman"/>
          <w:sz w:val="22"/>
          <w:szCs w:val="22"/>
        </w:rPr>
        <w:t xml:space="preserve"> confer with the appropriate biologist at the Department of Inland Fisheries and Wildlife as to how the proposed activity is to occur within the P-FW subdistrict.</w:t>
      </w:r>
    </w:p>
    <w:p w14:paraId="367ABB8F" w14:textId="77777777" w:rsidR="00C1718B" w:rsidRDefault="00C1718B" w:rsidP="00E63DD3">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1D7A30CC" w14:textId="77777777" w:rsidR="00C1718B" w:rsidRDefault="00C1718B" w:rsidP="00E63DD3">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sidRPr="00C1718B">
        <w:rPr>
          <w:rFonts w:ascii="Times New Roman" w:hAnsi="Times New Roman" w:cs="Times New Roman"/>
          <w:sz w:val="22"/>
          <w:szCs w:val="22"/>
        </w:rPr>
        <w:t>b</w:t>
      </w:r>
      <w:r w:rsidR="00E63DD3">
        <w:rPr>
          <w:rFonts w:ascii="Times New Roman" w:hAnsi="Times New Roman" w:cs="Times New Roman"/>
          <w:sz w:val="22"/>
          <w:szCs w:val="22"/>
        </w:rPr>
        <w:t>.</w:t>
      </w:r>
      <w:r w:rsidR="00E63DD3">
        <w:rPr>
          <w:rFonts w:ascii="Times New Roman" w:hAnsi="Times New Roman" w:cs="Times New Roman"/>
          <w:sz w:val="22"/>
          <w:szCs w:val="22"/>
        </w:rPr>
        <w:tab/>
      </w:r>
      <w:r w:rsidRPr="00C1718B">
        <w:rPr>
          <w:rFonts w:ascii="Times New Roman" w:hAnsi="Times New Roman" w:cs="Times New Roman"/>
          <w:sz w:val="22"/>
          <w:szCs w:val="22"/>
        </w:rPr>
        <w:t xml:space="preserve">If a plan acceptable to the parties cannot be reached stating how the proposed activity should occur, the landowner or designated </w:t>
      </w:r>
      <w:r w:rsidR="00124275" w:rsidRPr="00C1718B">
        <w:rPr>
          <w:rFonts w:ascii="Times New Roman" w:hAnsi="Times New Roman" w:cs="Times New Roman"/>
          <w:sz w:val="22"/>
          <w:szCs w:val="22"/>
        </w:rPr>
        <w:t>agent is</w:t>
      </w:r>
      <w:r w:rsidRPr="00C1718B">
        <w:rPr>
          <w:rFonts w:ascii="Times New Roman" w:hAnsi="Times New Roman" w:cs="Times New Roman"/>
          <w:sz w:val="22"/>
          <w:szCs w:val="22"/>
        </w:rPr>
        <w:t xml:space="preserve"> required to obtain a permit from the </w:t>
      </w:r>
      <w:r w:rsidR="00322805">
        <w:rPr>
          <w:rFonts w:ascii="Times New Roman" w:hAnsi="Times New Roman" w:cs="Times New Roman"/>
          <w:sz w:val="22"/>
          <w:szCs w:val="22"/>
        </w:rPr>
        <w:t>Bureau</w:t>
      </w:r>
      <w:r w:rsidRPr="00C1718B">
        <w:rPr>
          <w:rFonts w:ascii="Times New Roman" w:hAnsi="Times New Roman" w:cs="Times New Roman"/>
          <w:sz w:val="22"/>
          <w:szCs w:val="22"/>
        </w:rPr>
        <w:t>.</w:t>
      </w:r>
      <w:r>
        <w:rPr>
          <w:rFonts w:ascii="Times New Roman" w:hAnsi="Times New Roman" w:cs="Times New Roman"/>
          <w:sz w:val="22"/>
          <w:szCs w:val="22"/>
        </w:rPr>
        <w:t xml:space="preserve"> </w:t>
      </w:r>
      <w:r w:rsidRPr="00C1718B">
        <w:rPr>
          <w:rFonts w:ascii="Times New Roman" w:hAnsi="Times New Roman" w:cs="Times New Roman"/>
          <w:sz w:val="22"/>
          <w:szCs w:val="22"/>
        </w:rPr>
        <w:t>The applicant for such permit must show by a preponderance of the evidence that the proposed activity will be conducted in a manner which produces no undue adverse impact upon the resources and uses in the area;</w:t>
      </w:r>
    </w:p>
    <w:p w14:paraId="73AEBF66" w14:textId="77777777" w:rsidR="00C1718B" w:rsidRDefault="00C1718B" w:rsidP="00E63DD3">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11F19C3A" w14:textId="77777777" w:rsidR="00C1718B" w:rsidRDefault="00E63DD3" w:rsidP="00E63DD3">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If a plan acceptable to the parties can be reached, the landowner or designated </w:t>
      </w:r>
      <w:r w:rsidR="00124275" w:rsidRPr="00C1718B">
        <w:rPr>
          <w:rFonts w:ascii="Times New Roman" w:hAnsi="Times New Roman" w:cs="Times New Roman"/>
          <w:sz w:val="22"/>
          <w:szCs w:val="22"/>
        </w:rPr>
        <w:t>agent must</w:t>
      </w:r>
      <w:r w:rsidR="00C1718B" w:rsidRPr="00C1718B">
        <w:rPr>
          <w:rFonts w:ascii="Times New Roman" w:hAnsi="Times New Roman" w:cs="Times New Roman"/>
          <w:sz w:val="22"/>
          <w:szCs w:val="22"/>
        </w:rPr>
        <w:t xml:space="preserve"> notify the </w:t>
      </w:r>
      <w:r w:rsidR="00322805">
        <w:rPr>
          <w:rFonts w:ascii="Times New Roman" w:hAnsi="Times New Roman" w:cs="Times New Roman"/>
          <w:sz w:val="22"/>
          <w:szCs w:val="22"/>
        </w:rPr>
        <w:t>Bureau</w:t>
      </w:r>
      <w:r w:rsidR="00C1718B" w:rsidRPr="00C1718B">
        <w:rPr>
          <w:rFonts w:ascii="Times New Roman" w:hAnsi="Times New Roman" w:cs="Times New Roman"/>
          <w:sz w:val="22"/>
          <w:szCs w:val="22"/>
        </w:rPr>
        <w:t xml:space="preserve"> in writing with a copy of the field investigation report by the </w:t>
      </w:r>
      <w:r w:rsidR="00124275" w:rsidRPr="00C1718B">
        <w:rPr>
          <w:rFonts w:ascii="Times New Roman" w:hAnsi="Times New Roman" w:cs="Times New Roman"/>
          <w:sz w:val="22"/>
          <w:szCs w:val="22"/>
        </w:rPr>
        <w:t>biologist that</w:t>
      </w:r>
      <w:r w:rsidR="00C1718B" w:rsidRPr="00C1718B">
        <w:rPr>
          <w:rFonts w:ascii="Times New Roman" w:hAnsi="Times New Roman" w:cs="Times New Roman"/>
          <w:sz w:val="22"/>
          <w:szCs w:val="22"/>
        </w:rPr>
        <w:t xml:space="preserve"> states how and over what </w:t>
      </w:r>
      <w:proofErr w:type="gramStart"/>
      <w:r w:rsidR="00C1718B" w:rsidRPr="00C1718B">
        <w:rPr>
          <w:rFonts w:ascii="Times New Roman" w:hAnsi="Times New Roman" w:cs="Times New Roman"/>
          <w:sz w:val="22"/>
          <w:szCs w:val="22"/>
        </w:rPr>
        <w:t>time period</w:t>
      </w:r>
      <w:proofErr w:type="gramEnd"/>
      <w:r w:rsidR="00C1718B" w:rsidRPr="00C1718B">
        <w:rPr>
          <w:rFonts w:ascii="Times New Roman" w:hAnsi="Times New Roman" w:cs="Times New Roman"/>
          <w:sz w:val="22"/>
          <w:szCs w:val="22"/>
        </w:rPr>
        <w:t xml:space="preserve"> the activity is to </w:t>
      </w:r>
      <w:r w:rsidR="00124275" w:rsidRPr="00C1718B">
        <w:rPr>
          <w:rFonts w:ascii="Times New Roman" w:hAnsi="Times New Roman" w:cs="Times New Roman"/>
          <w:sz w:val="22"/>
          <w:szCs w:val="22"/>
        </w:rPr>
        <w:t>occur. The</w:t>
      </w:r>
      <w:r w:rsidR="00C1718B" w:rsidRPr="00C1718B">
        <w:rPr>
          <w:rFonts w:ascii="Times New Roman" w:hAnsi="Times New Roman" w:cs="Times New Roman"/>
          <w:sz w:val="22"/>
          <w:szCs w:val="22"/>
        </w:rPr>
        <w:t xml:space="preserve"> notification letter must be signed by the person responsible for the proposed activity and the field investigation report must be signed by the biologist;</w:t>
      </w:r>
    </w:p>
    <w:p w14:paraId="7D030D65" w14:textId="77777777" w:rsidR="00C1718B" w:rsidRDefault="00C1718B" w:rsidP="00E63DD3">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7925E1F6" w14:textId="77777777" w:rsidR="001F523E" w:rsidRDefault="00E63DD3" w:rsidP="00E63DD3">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The landowner or designated agent may proceed with activity in conformity with the plan 14 days after the notification to the </w:t>
      </w:r>
      <w:r w:rsidR="00322805">
        <w:rPr>
          <w:rFonts w:ascii="Times New Roman" w:hAnsi="Times New Roman" w:cs="Times New Roman"/>
          <w:sz w:val="22"/>
          <w:szCs w:val="22"/>
        </w:rPr>
        <w:t>Bureau</w:t>
      </w:r>
      <w:r w:rsidR="00C1718B" w:rsidRPr="00C1718B">
        <w:rPr>
          <w:rFonts w:ascii="Times New Roman" w:hAnsi="Times New Roman" w:cs="Times New Roman"/>
          <w:sz w:val="22"/>
          <w:szCs w:val="22"/>
        </w:rPr>
        <w:t xml:space="preserve"> unless within such </w:t>
      </w:r>
      <w:proofErr w:type="gramStart"/>
      <w:r w:rsidR="00C1718B" w:rsidRPr="00C1718B">
        <w:rPr>
          <w:rFonts w:ascii="Times New Roman" w:hAnsi="Times New Roman" w:cs="Times New Roman"/>
          <w:sz w:val="22"/>
          <w:szCs w:val="22"/>
        </w:rPr>
        <w:t>time period</w:t>
      </w:r>
      <w:proofErr w:type="gramEnd"/>
      <w:r w:rsidR="00C1718B" w:rsidRPr="00C1718B">
        <w:rPr>
          <w:rFonts w:ascii="Times New Roman" w:hAnsi="Times New Roman" w:cs="Times New Roman"/>
          <w:sz w:val="22"/>
          <w:szCs w:val="22"/>
        </w:rPr>
        <w:t xml:space="preserve"> the </w:t>
      </w:r>
      <w:r w:rsidR="00322805">
        <w:rPr>
          <w:rFonts w:ascii="Times New Roman" w:hAnsi="Times New Roman" w:cs="Times New Roman"/>
          <w:sz w:val="22"/>
          <w:szCs w:val="22"/>
        </w:rPr>
        <w:t>Bureau</w:t>
      </w:r>
      <w:r w:rsidR="00C1718B" w:rsidRPr="00C1718B">
        <w:rPr>
          <w:rFonts w:ascii="Times New Roman" w:hAnsi="Times New Roman" w:cs="Times New Roman"/>
          <w:sz w:val="22"/>
          <w:szCs w:val="22"/>
        </w:rPr>
        <w:t xml:space="preserve"> disapproves the plan; and</w:t>
      </w:r>
    </w:p>
    <w:p w14:paraId="3D5A8763" w14:textId="77777777" w:rsidR="00C1718B" w:rsidRDefault="00C1718B" w:rsidP="00E63DD3">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5508C5E4" w14:textId="77777777" w:rsidR="001F523E" w:rsidRDefault="00C77D76" w:rsidP="00E63DD3">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The landowner or designated </w:t>
      </w:r>
      <w:r w:rsidR="00124275" w:rsidRPr="00C1718B">
        <w:rPr>
          <w:rFonts w:ascii="Times New Roman" w:hAnsi="Times New Roman" w:cs="Times New Roman"/>
          <w:sz w:val="22"/>
          <w:szCs w:val="22"/>
        </w:rPr>
        <w:t>agent must</w:t>
      </w:r>
      <w:r w:rsidR="00C1718B" w:rsidRPr="00C1718B">
        <w:rPr>
          <w:rFonts w:ascii="Times New Roman" w:hAnsi="Times New Roman" w:cs="Times New Roman"/>
          <w:sz w:val="22"/>
          <w:szCs w:val="22"/>
        </w:rPr>
        <w:t xml:space="preserve"> notify the </w:t>
      </w:r>
      <w:r w:rsidR="00322805">
        <w:rPr>
          <w:rFonts w:ascii="Times New Roman" w:hAnsi="Times New Roman" w:cs="Times New Roman"/>
          <w:sz w:val="22"/>
          <w:szCs w:val="22"/>
        </w:rPr>
        <w:t>Bureau</w:t>
      </w:r>
      <w:r w:rsidR="00C1718B" w:rsidRPr="00C1718B">
        <w:rPr>
          <w:rFonts w:ascii="Times New Roman" w:hAnsi="Times New Roman" w:cs="Times New Roman"/>
          <w:sz w:val="22"/>
          <w:szCs w:val="22"/>
        </w:rPr>
        <w:t xml:space="preserve"> of completion of activity so that a follow-up field investigation may be carried out by the </w:t>
      </w:r>
      <w:r w:rsidR="00322805">
        <w:rPr>
          <w:rFonts w:ascii="Times New Roman" w:hAnsi="Times New Roman" w:cs="Times New Roman"/>
          <w:sz w:val="22"/>
          <w:szCs w:val="22"/>
        </w:rPr>
        <w:t>Bureau</w:t>
      </w:r>
      <w:r w:rsidR="00C1718B" w:rsidRPr="00C1718B">
        <w:rPr>
          <w:rFonts w:ascii="Times New Roman" w:hAnsi="Times New Roman" w:cs="Times New Roman"/>
          <w:sz w:val="22"/>
          <w:szCs w:val="22"/>
        </w:rPr>
        <w:t xml:space="preserve"> or its designee.</w:t>
      </w:r>
    </w:p>
    <w:p w14:paraId="4C9CAF5E"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200866F" w14:textId="77777777" w:rsidR="00C1718B" w:rsidRDefault="00C77D76" w:rsidP="00C77D76">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r>
      <w:r w:rsidR="00C1718B" w:rsidRPr="00C1718B">
        <w:rPr>
          <w:rFonts w:ascii="Times New Roman" w:hAnsi="Times New Roman" w:cs="Times New Roman"/>
          <w:sz w:val="22"/>
          <w:szCs w:val="22"/>
        </w:rPr>
        <w:t>Timber harvesting in a P-RR subdistrict established to protect a flowing water must be carried out in compliance with the standards for timber harvesting in P</w:t>
      </w:r>
      <w:r w:rsidR="00CF3E95">
        <w:rPr>
          <w:rFonts w:ascii="Times New Roman" w:hAnsi="Times New Roman" w:cs="Times New Roman"/>
          <w:sz w:val="22"/>
          <w:szCs w:val="22"/>
        </w:rPr>
        <w:noBreakHyphen/>
      </w:r>
      <w:r w:rsidR="00C1718B" w:rsidRPr="00C1718B">
        <w:rPr>
          <w:rFonts w:ascii="Times New Roman" w:hAnsi="Times New Roman" w:cs="Times New Roman"/>
          <w:sz w:val="22"/>
          <w:szCs w:val="22"/>
        </w:rPr>
        <w:t>SL1 subdistricts as set forth in this section.</w:t>
      </w:r>
    </w:p>
    <w:p w14:paraId="59322FA2" w14:textId="77777777" w:rsidR="00C1718B" w:rsidRDefault="00C1718B" w:rsidP="00C77D76">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755A357C" w14:textId="77777777" w:rsidR="00C1718B" w:rsidRDefault="00C77D76" w:rsidP="00C77D76">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7.</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Except as provided in Section 4(B)(9), skid trails and other sites, where the operation of machinery used in timber harvesting results in the exposure of mineral soil, must be located such that an unscarified filter strip of at least the width indicated below is retained between the exposed mineral soil and the normal </w:t>
      </w:r>
      <w:proofErr w:type="gramStart"/>
      <w:r w:rsidR="00C1718B" w:rsidRPr="00C1718B">
        <w:rPr>
          <w:rFonts w:ascii="Times New Roman" w:hAnsi="Times New Roman" w:cs="Times New Roman"/>
          <w:sz w:val="22"/>
          <w:szCs w:val="22"/>
        </w:rPr>
        <w:t>high water</w:t>
      </w:r>
      <w:proofErr w:type="gramEnd"/>
      <w:r w:rsidR="00C1718B" w:rsidRPr="00C1718B">
        <w:rPr>
          <w:rFonts w:ascii="Times New Roman" w:hAnsi="Times New Roman" w:cs="Times New Roman"/>
          <w:sz w:val="22"/>
          <w:szCs w:val="22"/>
        </w:rPr>
        <w:t xml:space="preserve"> line of surface water areas:</w:t>
      </w:r>
    </w:p>
    <w:p w14:paraId="20C2DBDF"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E79BD5F" w14:textId="77777777" w:rsidR="00C1718B" w:rsidRPr="00585430" w:rsidRDefault="00C1718B" w:rsidP="00585430">
      <w:pPr>
        <w:pStyle w:val="PlainText"/>
        <w:tabs>
          <w:tab w:val="center" w:pos="3600"/>
          <w:tab w:val="center" w:pos="7200"/>
        </w:tabs>
        <w:rPr>
          <w:rFonts w:ascii="Times New Roman" w:hAnsi="Times New Roman" w:cs="Times New Roman"/>
          <w:b/>
          <w:sz w:val="22"/>
          <w:szCs w:val="22"/>
        </w:rPr>
      </w:pPr>
      <w:r w:rsidRPr="00585430">
        <w:rPr>
          <w:rFonts w:ascii="Times New Roman" w:hAnsi="Times New Roman" w:cs="Times New Roman"/>
          <w:b/>
          <w:sz w:val="22"/>
          <w:szCs w:val="22"/>
        </w:rPr>
        <w:tab/>
        <w:t>Average Slope of Land</w:t>
      </w:r>
      <w:r w:rsidRPr="00585430">
        <w:rPr>
          <w:rFonts w:ascii="Times New Roman" w:hAnsi="Times New Roman" w:cs="Times New Roman"/>
          <w:b/>
          <w:sz w:val="22"/>
          <w:szCs w:val="22"/>
        </w:rPr>
        <w:tab/>
        <w:t>Width of Strip</w:t>
      </w:r>
    </w:p>
    <w:p w14:paraId="4F62CAAA" w14:textId="77777777" w:rsidR="00C1718B" w:rsidRPr="00585430" w:rsidRDefault="00C1718B" w:rsidP="00585430">
      <w:pPr>
        <w:pStyle w:val="PlainText"/>
        <w:tabs>
          <w:tab w:val="center" w:pos="3600"/>
          <w:tab w:val="center" w:pos="7200"/>
        </w:tabs>
        <w:rPr>
          <w:rFonts w:ascii="Times New Roman" w:hAnsi="Times New Roman" w:cs="Times New Roman"/>
          <w:b/>
          <w:sz w:val="22"/>
          <w:szCs w:val="22"/>
        </w:rPr>
      </w:pPr>
      <w:r w:rsidRPr="00585430">
        <w:rPr>
          <w:rFonts w:ascii="Times New Roman" w:hAnsi="Times New Roman" w:cs="Times New Roman"/>
          <w:b/>
          <w:sz w:val="22"/>
          <w:szCs w:val="22"/>
        </w:rPr>
        <w:tab/>
        <w:t>Between Exposed Mineral Soil</w:t>
      </w:r>
      <w:r w:rsidRPr="00585430">
        <w:rPr>
          <w:rFonts w:ascii="Times New Roman" w:hAnsi="Times New Roman" w:cs="Times New Roman"/>
          <w:b/>
          <w:sz w:val="22"/>
          <w:szCs w:val="22"/>
        </w:rPr>
        <w:tab/>
        <w:t>Between Exposed Mineral Soil</w:t>
      </w:r>
    </w:p>
    <w:p w14:paraId="1C05BDFE" w14:textId="77777777" w:rsidR="00C1718B" w:rsidRPr="00585430" w:rsidRDefault="00C1718B" w:rsidP="00585430">
      <w:pPr>
        <w:pStyle w:val="PlainText"/>
        <w:tabs>
          <w:tab w:val="center" w:pos="3600"/>
          <w:tab w:val="center" w:pos="7200"/>
        </w:tabs>
        <w:rPr>
          <w:rFonts w:ascii="Times New Roman" w:hAnsi="Times New Roman" w:cs="Times New Roman"/>
          <w:b/>
          <w:sz w:val="22"/>
          <w:szCs w:val="22"/>
        </w:rPr>
      </w:pPr>
      <w:r w:rsidRPr="00585430">
        <w:rPr>
          <w:rFonts w:ascii="Times New Roman" w:hAnsi="Times New Roman" w:cs="Times New Roman"/>
          <w:b/>
          <w:sz w:val="22"/>
          <w:szCs w:val="22"/>
        </w:rPr>
        <w:tab/>
        <w:t xml:space="preserve">and Normal </w:t>
      </w:r>
      <w:proofErr w:type="gramStart"/>
      <w:r w:rsidRPr="00585430">
        <w:rPr>
          <w:rFonts w:ascii="Times New Roman" w:hAnsi="Times New Roman" w:cs="Times New Roman"/>
          <w:b/>
          <w:sz w:val="22"/>
          <w:szCs w:val="22"/>
        </w:rPr>
        <w:t>High Water</w:t>
      </w:r>
      <w:proofErr w:type="gramEnd"/>
      <w:r w:rsidRPr="00585430">
        <w:rPr>
          <w:rFonts w:ascii="Times New Roman" w:hAnsi="Times New Roman" w:cs="Times New Roman"/>
          <w:b/>
          <w:sz w:val="22"/>
          <w:szCs w:val="22"/>
        </w:rPr>
        <w:t xml:space="preserve"> Line</w:t>
      </w:r>
      <w:r w:rsidRPr="00585430">
        <w:rPr>
          <w:rFonts w:ascii="Times New Roman" w:hAnsi="Times New Roman" w:cs="Times New Roman"/>
          <w:b/>
          <w:sz w:val="22"/>
          <w:szCs w:val="22"/>
        </w:rPr>
        <w:tab/>
        <w:t>and Normal High Water Line</w:t>
      </w:r>
    </w:p>
    <w:p w14:paraId="235671C5" w14:textId="77777777" w:rsidR="00C1718B" w:rsidRPr="00585430" w:rsidRDefault="00C1718B" w:rsidP="00585430">
      <w:pPr>
        <w:pStyle w:val="PlainText"/>
        <w:tabs>
          <w:tab w:val="center" w:pos="3600"/>
          <w:tab w:val="center" w:pos="7200"/>
        </w:tabs>
        <w:spacing w:line="360" w:lineRule="auto"/>
        <w:rPr>
          <w:rFonts w:ascii="Times New Roman" w:hAnsi="Times New Roman" w:cs="Times New Roman"/>
          <w:b/>
          <w:sz w:val="22"/>
          <w:szCs w:val="22"/>
        </w:rPr>
      </w:pPr>
      <w:r w:rsidRPr="00585430">
        <w:rPr>
          <w:rFonts w:ascii="Times New Roman" w:hAnsi="Times New Roman" w:cs="Times New Roman"/>
          <w:b/>
          <w:sz w:val="22"/>
          <w:szCs w:val="22"/>
        </w:rPr>
        <w:tab/>
        <w:t>(Percent)</w:t>
      </w:r>
      <w:r w:rsidRPr="00585430">
        <w:rPr>
          <w:rFonts w:ascii="Times New Roman" w:hAnsi="Times New Roman" w:cs="Times New Roman"/>
          <w:b/>
          <w:sz w:val="22"/>
          <w:szCs w:val="22"/>
        </w:rPr>
        <w:tab/>
        <w:t>(Feet Along Surface of the Ground)</w:t>
      </w:r>
    </w:p>
    <w:p w14:paraId="46576AC2" w14:textId="77777777" w:rsidR="00C1718B" w:rsidRDefault="00C1718B" w:rsidP="00585430">
      <w:pPr>
        <w:pStyle w:val="PlainText"/>
        <w:tabs>
          <w:tab w:val="center" w:pos="3600"/>
          <w:tab w:val="center" w:pos="7200"/>
        </w:tabs>
        <w:spacing w:line="360" w:lineRule="auto"/>
        <w:rPr>
          <w:rFonts w:ascii="Times New Roman" w:hAnsi="Times New Roman" w:cs="Times New Roman"/>
          <w:sz w:val="22"/>
          <w:szCs w:val="22"/>
        </w:rPr>
      </w:pPr>
      <w:r w:rsidRPr="00C1718B">
        <w:rPr>
          <w:rFonts w:ascii="Times New Roman" w:hAnsi="Times New Roman" w:cs="Times New Roman"/>
          <w:sz w:val="22"/>
          <w:szCs w:val="22"/>
        </w:rPr>
        <w:tab/>
        <w:t>0</w:t>
      </w:r>
      <w:r w:rsidRPr="00C1718B">
        <w:rPr>
          <w:rFonts w:ascii="Times New Roman" w:hAnsi="Times New Roman" w:cs="Times New Roman"/>
          <w:sz w:val="22"/>
          <w:szCs w:val="22"/>
        </w:rPr>
        <w:tab/>
        <w:t>25</w:t>
      </w:r>
    </w:p>
    <w:p w14:paraId="22A7664D" w14:textId="77777777" w:rsidR="00C1718B" w:rsidRDefault="00C1718B" w:rsidP="00585430">
      <w:pPr>
        <w:pStyle w:val="PlainText"/>
        <w:tabs>
          <w:tab w:val="center" w:pos="3600"/>
          <w:tab w:val="center" w:pos="7200"/>
        </w:tabs>
        <w:spacing w:line="360" w:lineRule="auto"/>
        <w:rPr>
          <w:rFonts w:ascii="Times New Roman" w:hAnsi="Times New Roman" w:cs="Times New Roman"/>
          <w:sz w:val="22"/>
          <w:szCs w:val="22"/>
        </w:rPr>
      </w:pPr>
      <w:r w:rsidRPr="00C1718B">
        <w:rPr>
          <w:rFonts w:ascii="Times New Roman" w:hAnsi="Times New Roman" w:cs="Times New Roman"/>
          <w:sz w:val="22"/>
          <w:szCs w:val="22"/>
        </w:rPr>
        <w:tab/>
        <w:t>10</w:t>
      </w:r>
      <w:r w:rsidRPr="00C1718B">
        <w:rPr>
          <w:rFonts w:ascii="Times New Roman" w:hAnsi="Times New Roman" w:cs="Times New Roman"/>
          <w:sz w:val="22"/>
          <w:szCs w:val="22"/>
        </w:rPr>
        <w:tab/>
        <w:t>45</w:t>
      </w:r>
    </w:p>
    <w:p w14:paraId="0B0C58F0" w14:textId="77777777" w:rsidR="00C1718B" w:rsidRDefault="00C1718B" w:rsidP="00585430">
      <w:pPr>
        <w:pStyle w:val="PlainText"/>
        <w:tabs>
          <w:tab w:val="center" w:pos="3600"/>
          <w:tab w:val="center" w:pos="7200"/>
        </w:tabs>
        <w:spacing w:line="360" w:lineRule="auto"/>
        <w:rPr>
          <w:rFonts w:ascii="Times New Roman" w:hAnsi="Times New Roman" w:cs="Times New Roman"/>
          <w:sz w:val="22"/>
          <w:szCs w:val="22"/>
        </w:rPr>
      </w:pPr>
      <w:r w:rsidRPr="00C1718B">
        <w:rPr>
          <w:rFonts w:ascii="Times New Roman" w:hAnsi="Times New Roman" w:cs="Times New Roman"/>
          <w:sz w:val="22"/>
          <w:szCs w:val="22"/>
        </w:rPr>
        <w:tab/>
        <w:t>20</w:t>
      </w:r>
      <w:r w:rsidRPr="00C1718B">
        <w:rPr>
          <w:rFonts w:ascii="Times New Roman" w:hAnsi="Times New Roman" w:cs="Times New Roman"/>
          <w:sz w:val="22"/>
          <w:szCs w:val="22"/>
        </w:rPr>
        <w:tab/>
        <w:t>65</w:t>
      </w:r>
    </w:p>
    <w:p w14:paraId="73BCB52B" w14:textId="77777777" w:rsidR="00C1718B" w:rsidRDefault="00C1718B" w:rsidP="00585430">
      <w:pPr>
        <w:pStyle w:val="PlainText"/>
        <w:tabs>
          <w:tab w:val="center" w:pos="3600"/>
          <w:tab w:val="center" w:pos="7200"/>
        </w:tabs>
        <w:spacing w:line="360" w:lineRule="auto"/>
        <w:rPr>
          <w:rFonts w:ascii="Times New Roman" w:hAnsi="Times New Roman" w:cs="Times New Roman"/>
          <w:sz w:val="22"/>
          <w:szCs w:val="22"/>
        </w:rPr>
      </w:pPr>
      <w:r w:rsidRPr="00C1718B">
        <w:rPr>
          <w:rFonts w:ascii="Times New Roman" w:hAnsi="Times New Roman" w:cs="Times New Roman"/>
          <w:sz w:val="22"/>
          <w:szCs w:val="22"/>
        </w:rPr>
        <w:tab/>
        <w:t>30</w:t>
      </w:r>
      <w:r w:rsidRPr="00C1718B">
        <w:rPr>
          <w:rFonts w:ascii="Times New Roman" w:hAnsi="Times New Roman" w:cs="Times New Roman"/>
          <w:sz w:val="22"/>
          <w:szCs w:val="22"/>
        </w:rPr>
        <w:tab/>
        <w:t>85</w:t>
      </w:r>
    </w:p>
    <w:p w14:paraId="297F257D" w14:textId="77777777" w:rsidR="00C1718B" w:rsidRDefault="00C1718B" w:rsidP="00585430">
      <w:pPr>
        <w:pStyle w:val="PlainText"/>
        <w:tabs>
          <w:tab w:val="center" w:pos="3600"/>
          <w:tab w:val="center" w:pos="7200"/>
        </w:tabs>
        <w:spacing w:line="360" w:lineRule="auto"/>
        <w:rPr>
          <w:rFonts w:ascii="Times New Roman" w:hAnsi="Times New Roman" w:cs="Times New Roman"/>
          <w:sz w:val="22"/>
          <w:szCs w:val="22"/>
        </w:rPr>
      </w:pPr>
      <w:r w:rsidRPr="00C1718B">
        <w:rPr>
          <w:rFonts w:ascii="Times New Roman" w:hAnsi="Times New Roman" w:cs="Times New Roman"/>
          <w:sz w:val="22"/>
          <w:szCs w:val="22"/>
        </w:rPr>
        <w:tab/>
        <w:t>40</w:t>
      </w:r>
      <w:r w:rsidRPr="00C1718B">
        <w:rPr>
          <w:rFonts w:ascii="Times New Roman" w:hAnsi="Times New Roman" w:cs="Times New Roman"/>
          <w:sz w:val="22"/>
          <w:szCs w:val="22"/>
        </w:rPr>
        <w:tab/>
        <w:t>105</w:t>
      </w:r>
    </w:p>
    <w:p w14:paraId="0DCDF16C" w14:textId="77777777" w:rsidR="00C1718B" w:rsidRDefault="00C1718B" w:rsidP="00585430">
      <w:pPr>
        <w:pStyle w:val="PlainText"/>
        <w:tabs>
          <w:tab w:val="center" w:pos="3600"/>
          <w:tab w:val="center" w:pos="7200"/>
        </w:tabs>
        <w:spacing w:line="360" w:lineRule="auto"/>
        <w:rPr>
          <w:rFonts w:ascii="Times New Roman" w:hAnsi="Times New Roman" w:cs="Times New Roman"/>
          <w:sz w:val="22"/>
          <w:szCs w:val="22"/>
        </w:rPr>
      </w:pPr>
      <w:r w:rsidRPr="00C1718B">
        <w:rPr>
          <w:rFonts w:ascii="Times New Roman" w:hAnsi="Times New Roman" w:cs="Times New Roman"/>
          <w:sz w:val="22"/>
          <w:szCs w:val="22"/>
        </w:rPr>
        <w:tab/>
        <w:t>50</w:t>
      </w:r>
      <w:r w:rsidRPr="00C1718B">
        <w:rPr>
          <w:rFonts w:ascii="Times New Roman" w:hAnsi="Times New Roman" w:cs="Times New Roman"/>
          <w:sz w:val="22"/>
          <w:szCs w:val="22"/>
        </w:rPr>
        <w:tab/>
        <w:t>125</w:t>
      </w:r>
    </w:p>
    <w:p w14:paraId="30B37AE0" w14:textId="77777777" w:rsidR="00C1718B" w:rsidRDefault="00C1718B" w:rsidP="00585430">
      <w:pPr>
        <w:pStyle w:val="PlainText"/>
        <w:tabs>
          <w:tab w:val="center" w:pos="3600"/>
          <w:tab w:val="center" w:pos="7200"/>
        </w:tabs>
        <w:spacing w:line="360" w:lineRule="auto"/>
        <w:rPr>
          <w:rFonts w:ascii="Times New Roman" w:hAnsi="Times New Roman" w:cs="Times New Roman"/>
          <w:sz w:val="22"/>
          <w:szCs w:val="22"/>
        </w:rPr>
      </w:pPr>
      <w:r w:rsidRPr="00C1718B">
        <w:rPr>
          <w:rFonts w:ascii="Times New Roman" w:hAnsi="Times New Roman" w:cs="Times New Roman"/>
          <w:sz w:val="22"/>
          <w:szCs w:val="22"/>
        </w:rPr>
        <w:tab/>
        <w:t>60</w:t>
      </w:r>
      <w:r w:rsidRPr="00C1718B">
        <w:rPr>
          <w:rFonts w:ascii="Times New Roman" w:hAnsi="Times New Roman" w:cs="Times New Roman"/>
          <w:sz w:val="22"/>
          <w:szCs w:val="22"/>
        </w:rPr>
        <w:tab/>
        <w:t>145</w:t>
      </w:r>
    </w:p>
    <w:p w14:paraId="707DB784" w14:textId="77777777" w:rsidR="00C1718B" w:rsidRDefault="00C1718B" w:rsidP="00585430">
      <w:pPr>
        <w:pStyle w:val="PlainText"/>
        <w:tabs>
          <w:tab w:val="center" w:pos="3600"/>
          <w:tab w:val="center" w:pos="7200"/>
        </w:tabs>
        <w:spacing w:line="360" w:lineRule="auto"/>
        <w:ind w:left="720" w:right="1440"/>
        <w:rPr>
          <w:rFonts w:ascii="Times New Roman" w:hAnsi="Times New Roman" w:cs="Times New Roman"/>
          <w:sz w:val="22"/>
          <w:szCs w:val="22"/>
        </w:rPr>
      </w:pPr>
      <w:r w:rsidRPr="00C1718B">
        <w:rPr>
          <w:rFonts w:ascii="Times New Roman" w:hAnsi="Times New Roman" w:cs="Times New Roman"/>
          <w:sz w:val="22"/>
          <w:szCs w:val="22"/>
        </w:rPr>
        <w:tab/>
        <w:t>70</w:t>
      </w:r>
      <w:r w:rsidRPr="00C1718B">
        <w:rPr>
          <w:rFonts w:ascii="Times New Roman" w:hAnsi="Times New Roman" w:cs="Times New Roman"/>
          <w:sz w:val="22"/>
          <w:szCs w:val="22"/>
        </w:rPr>
        <w:tab/>
        <w:t>165</w:t>
      </w:r>
    </w:p>
    <w:p w14:paraId="21F6427C" w14:textId="77777777" w:rsidR="00C1718B" w:rsidRPr="00CF3E95" w:rsidRDefault="00C1718B" w:rsidP="00585430">
      <w:pPr>
        <w:pStyle w:val="PlainText"/>
        <w:pBdr>
          <w:top w:val="single" w:sz="4" w:space="1" w:color="auto"/>
        </w:pBdr>
        <w:tabs>
          <w:tab w:val="left" w:pos="720"/>
          <w:tab w:val="left" w:pos="1440"/>
          <w:tab w:val="left" w:pos="2160"/>
          <w:tab w:val="left" w:pos="2880"/>
          <w:tab w:val="left" w:pos="3600"/>
        </w:tabs>
        <w:ind w:left="2160" w:right="360"/>
        <w:rPr>
          <w:rFonts w:ascii="Times New Roman" w:hAnsi="Times New Roman" w:cs="Times New Roman"/>
          <w:sz w:val="18"/>
          <w:szCs w:val="18"/>
        </w:rPr>
      </w:pPr>
      <w:r w:rsidRPr="00CF3E95">
        <w:rPr>
          <w:rFonts w:ascii="Times New Roman" w:hAnsi="Times New Roman" w:cs="Times New Roman"/>
          <w:sz w:val="18"/>
          <w:szCs w:val="18"/>
        </w:rPr>
        <w:t>Table 4-1. Unscarified filter strip width requirements for exposed mineral soil created by the operation of machinery used in timber harvesting.</w:t>
      </w:r>
    </w:p>
    <w:p w14:paraId="7F614883"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227D601" w14:textId="77777777" w:rsidR="00C1718B" w:rsidRDefault="00C1718B" w:rsidP="00585430">
      <w:pPr>
        <w:pStyle w:val="PlainText"/>
        <w:tabs>
          <w:tab w:val="left" w:pos="720"/>
          <w:tab w:val="left" w:pos="1440"/>
          <w:tab w:val="left" w:pos="2160"/>
          <w:tab w:val="left" w:pos="2880"/>
          <w:tab w:val="left" w:pos="3600"/>
        </w:tabs>
        <w:ind w:left="2160"/>
        <w:rPr>
          <w:rFonts w:ascii="Times New Roman" w:hAnsi="Times New Roman" w:cs="Times New Roman"/>
          <w:sz w:val="22"/>
          <w:szCs w:val="22"/>
        </w:rPr>
      </w:pPr>
      <w:r w:rsidRPr="00C1718B">
        <w:rPr>
          <w:rFonts w:ascii="Times New Roman" w:hAnsi="Times New Roman" w:cs="Times New Roman"/>
          <w:sz w:val="22"/>
          <w:szCs w:val="22"/>
        </w:rPr>
        <w:t xml:space="preserve">The provisions of this subsection apply only on a face sloping toward the water, provided however, no portion of such exposed mineral soil on a back face shall be closer than 25 </w:t>
      </w:r>
      <w:r w:rsidR="00124275" w:rsidRPr="00C1718B">
        <w:rPr>
          <w:rFonts w:ascii="Times New Roman" w:hAnsi="Times New Roman" w:cs="Times New Roman"/>
          <w:sz w:val="22"/>
          <w:szCs w:val="22"/>
        </w:rPr>
        <w:t>feet. The</w:t>
      </w:r>
      <w:r w:rsidRPr="00C1718B">
        <w:rPr>
          <w:rFonts w:ascii="Times New Roman" w:hAnsi="Times New Roman" w:cs="Times New Roman"/>
          <w:sz w:val="22"/>
          <w:szCs w:val="22"/>
        </w:rPr>
        <w:t xml:space="preserve"> provisions of this subsection do not apply where skid roads cross such waters.</w:t>
      </w:r>
    </w:p>
    <w:p w14:paraId="5D49CD7C"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35D082D" w14:textId="77777777" w:rsidR="00C1718B" w:rsidRDefault="00617D41" w:rsidP="00617D4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8.</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Timber harvesting operations must be conducted in such a manner that slash is not left below the normal </w:t>
      </w:r>
      <w:proofErr w:type="gramStart"/>
      <w:r w:rsidR="00C1718B" w:rsidRPr="00C1718B">
        <w:rPr>
          <w:rFonts w:ascii="Times New Roman" w:hAnsi="Times New Roman" w:cs="Times New Roman"/>
          <w:sz w:val="22"/>
          <w:szCs w:val="22"/>
        </w:rPr>
        <w:t>high water</w:t>
      </w:r>
      <w:proofErr w:type="gramEnd"/>
      <w:r w:rsidR="00C1718B" w:rsidRPr="00C1718B">
        <w:rPr>
          <w:rFonts w:ascii="Times New Roman" w:hAnsi="Times New Roman" w:cs="Times New Roman"/>
          <w:sz w:val="22"/>
          <w:szCs w:val="22"/>
        </w:rPr>
        <w:t xml:space="preserve"> line of a body of standing water or tidal waters, or below the normal high water line of stream channels downstream from the point where such channels drain 300 acres or more.</w:t>
      </w:r>
    </w:p>
    <w:p w14:paraId="530FA965" w14:textId="77777777" w:rsidR="00C1718B" w:rsidRDefault="00C1718B" w:rsidP="00617D4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1AE27C0F" w14:textId="77777777" w:rsidR="00C1718B" w:rsidRDefault="00617D41" w:rsidP="00617D4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9.</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Except when surface waters are frozen, skid trails and skid roads must not utilize stream channels bordered by P-SL2 subdistricts except to cross the same by the shortest possible </w:t>
      </w:r>
      <w:r w:rsidR="00124275" w:rsidRPr="00C1718B">
        <w:rPr>
          <w:rFonts w:ascii="Times New Roman" w:hAnsi="Times New Roman" w:cs="Times New Roman"/>
          <w:sz w:val="22"/>
          <w:szCs w:val="22"/>
        </w:rPr>
        <w:t>route. Unless</w:t>
      </w:r>
      <w:r w:rsidR="00C1718B" w:rsidRPr="00C1718B">
        <w:rPr>
          <w:rFonts w:ascii="Times New Roman" w:hAnsi="Times New Roman" w:cs="Times New Roman"/>
          <w:sz w:val="22"/>
          <w:szCs w:val="22"/>
        </w:rPr>
        <w:t xml:space="preserve"> culverts or bridges are installed in accordance with Section 5(C)(4)and (7), such crossings must only use channel beds which are composed of gravel, rock or a similar hard surface which would not be eroded or otherwise damaged.</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The requirements of this subsection may be modified according to the provisions of Section 4(B)(9).</w:t>
      </w:r>
    </w:p>
    <w:p w14:paraId="7DBE024B" w14:textId="77777777" w:rsidR="00C1718B" w:rsidRDefault="00C1718B" w:rsidP="00617D4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7D6AF5F2" w14:textId="77777777" w:rsidR="00C1718B" w:rsidRDefault="00617D41" w:rsidP="00617D4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10.</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Except as provided in Section 4(B)(9), skid trail and skid road approaches to stream channels must be located and designed </w:t>
      </w:r>
      <w:proofErr w:type="gramStart"/>
      <w:r w:rsidR="00C1718B" w:rsidRPr="00C1718B">
        <w:rPr>
          <w:rFonts w:ascii="Times New Roman" w:hAnsi="Times New Roman" w:cs="Times New Roman"/>
          <w:sz w:val="22"/>
          <w:szCs w:val="22"/>
        </w:rPr>
        <w:t>so as to</w:t>
      </w:r>
      <w:proofErr w:type="gramEnd"/>
      <w:r w:rsidR="00C1718B" w:rsidRPr="00C1718B">
        <w:rPr>
          <w:rFonts w:ascii="Times New Roman" w:hAnsi="Times New Roman" w:cs="Times New Roman"/>
          <w:sz w:val="22"/>
          <w:szCs w:val="22"/>
        </w:rPr>
        <w:t xml:space="preserve"> divert water runoff from the trail or road in order to prevent such runoff from directly entering the stream.</w:t>
      </w:r>
    </w:p>
    <w:p w14:paraId="0B6A4B1D"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7D0574E" w14:textId="77777777" w:rsidR="00C1718B" w:rsidRDefault="00617D41" w:rsidP="00617D4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11.</w:t>
      </w:r>
      <w:r>
        <w:rPr>
          <w:rFonts w:ascii="Times New Roman" w:hAnsi="Times New Roman" w:cs="Times New Roman"/>
          <w:sz w:val="22"/>
          <w:szCs w:val="22"/>
        </w:rPr>
        <w:tab/>
      </w:r>
      <w:r w:rsidR="00C1718B" w:rsidRPr="00C1718B">
        <w:rPr>
          <w:rFonts w:ascii="Times New Roman" w:hAnsi="Times New Roman" w:cs="Times New Roman"/>
          <w:sz w:val="22"/>
          <w:szCs w:val="22"/>
        </w:rPr>
        <w:t>Timber harvesting operations in P-SL2 subdistricts along stream channels upstream from the point where they drain 300 acres or less, and in P-WL subdistricts adjacent to such P-SL2 subdistricts, may be conducted in a manner not in conformity with the requirements of the foregoing Sections 4(B)(5),(8)and (9)provided that such operations are conducted so as to avoid the occurrence of sedimentation of water in excess of 25 Jackson Turbidity Units as measurable at the point where such stream channel drains 1 square mile or more.</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Jackson Turbidity Units are a standard measurement of the relative amount of light that will pass through a sample of water compared with the amount of light that will pass through a reference suspension; the Jackson Turbidity Unit measurement for water without turbidity is 0;</w:t>
      </w:r>
    </w:p>
    <w:p w14:paraId="5EB1EE8D" w14:textId="77777777" w:rsidR="00C1718B" w:rsidRDefault="00C1718B" w:rsidP="00617D4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6B197F4C" w14:textId="77777777" w:rsidR="00C1718B" w:rsidRDefault="00617D41" w:rsidP="00617D4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12.</w:t>
      </w:r>
      <w:r>
        <w:rPr>
          <w:rFonts w:ascii="Times New Roman" w:hAnsi="Times New Roman" w:cs="Times New Roman"/>
          <w:sz w:val="22"/>
          <w:szCs w:val="22"/>
        </w:rPr>
        <w:tab/>
      </w:r>
      <w:r w:rsidR="00C1718B" w:rsidRPr="00C1718B">
        <w:rPr>
          <w:rFonts w:ascii="Times New Roman" w:hAnsi="Times New Roman" w:cs="Times New Roman"/>
          <w:sz w:val="22"/>
          <w:szCs w:val="22"/>
        </w:rPr>
        <w:t>Harvesting operations in P-SL2 subdistricts along stream channels downstream from the point where they drain 300 acres or more and along bodies of standing water must be conducted in such a manner that sufficient vegetation is retained to maintain shading of the surface waters; and</w:t>
      </w:r>
    </w:p>
    <w:p w14:paraId="4C356BE9" w14:textId="77777777" w:rsidR="00C1718B" w:rsidRDefault="00C1718B" w:rsidP="00617D4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3879B9AA" w14:textId="77777777" w:rsidR="001F523E" w:rsidRDefault="00617D41" w:rsidP="00617D4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13.</w:t>
      </w:r>
      <w:r>
        <w:rPr>
          <w:rFonts w:ascii="Times New Roman" w:hAnsi="Times New Roman" w:cs="Times New Roman"/>
          <w:sz w:val="22"/>
          <w:szCs w:val="22"/>
        </w:rPr>
        <w:tab/>
      </w:r>
      <w:r w:rsidR="00C1718B" w:rsidRPr="00C1718B">
        <w:rPr>
          <w:rFonts w:ascii="Times New Roman" w:hAnsi="Times New Roman" w:cs="Times New Roman"/>
          <w:sz w:val="22"/>
          <w:szCs w:val="22"/>
        </w:rPr>
        <w:t>In addition to the foregoing minimum requirements, except as provided for in Section 4(B)(9), provision must be made to conduct timber harvesting operations to reasonably avoid sedimentation of surface waters.</w:t>
      </w:r>
    </w:p>
    <w:p w14:paraId="30D47771" w14:textId="77777777" w:rsidR="00C1718B" w:rsidRDefault="00C1718B" w:rsidP="00617D4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61F6E4DE" w14:textId="77777777" w:rsidR="00C1718B" w:rsidRDefault="00617D41" w:rsidP="00617D4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14.</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In addition to the preceding standards, timber harvesting in proximity to an existing development must also comply with the applicable requirements of Chapter 10 of the Commission’s Rules and Standards, </w:t>
      </w:r>
      <w:r w:rsidR="00C1718B" w:rsidRPr="000D654A">
        <w:rPr>
          <w:rFonts w:ascii="Times New Roman" w:hAnsi="Times New Roman" w:cs="Times New Roman"/>
          <w:i/>
          <w:sz w:val="22"/>
          <w:szCs w:val="22"/>
        </w:rPr>
        <w:t>Land Use Districts and Standards</w:t>
      </w:r>
      <w:r w:rsidR="00C1718B" w:rsidRPr="00C1718B">
        <w:rPr>
          <w:rFonts w:ascii="Times New Roman" w:hAnsi="Times New Roman" w:cs="Times New Roman"/>
          <w:sz w:val="22"/>
          <w:szCs w:val="22"/>
        </w:rPr>
        <w:t xml:space="preserve">, Section 10(27)(B), “Vegetation </w:t>
      </w:r>
      <w:r w:rsidR="00124275" w:rsidRPr="00C1718B">
        <w:rPr>
          <w:rFonts w:ascii="Times New Roman" w:hAnsi="Times New Roman" w:cs="Times New Roman"/>
          <w:sz w:val="22"/>
          <w:szCs w:val="22"/>
        </w:rPr>
        <w:t>Clearing. “For</w:t>
      </w:r>
      <w:r w:rsidR="00C1718B" w:rsidRPr="00C1718B">
        <w:rPr>
          <w:rFonts w:ascii="Times New Roman" w:hAnsi="Times New Roman" w:cs="Times New Roman"/>
          <w:sz w:val="22"/>
          <w:szCs w:val="22"/>
        </w:rPr>
        <w:t xml:space="preserve"> purposes of this provision, “in proximity to an existing development” means the following:</w:t>
      </w:r>
    </w:p>
    <w:p w14:paraId="57B7090A"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3E2B028" w14:textId="77777777" w:rsidR="00C1718B" w:rsidRDefault="00617D41" w:rsidP="00617D4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For a lot developed with a </w:t>
      </w:r>
      <w:proofErr w:type="gramStart"/>
      <w:r w:rsidR="00C1718B" w:rsidRPr="00C1718B">
        <w:rPr>
          <w:rFonts w:ascii="Times New Roman" w:hAnsi="Times New Roman" w:cs="Times New Roman"/>
          <w:sz w:val="22"/>
          <w:szCs w:val="22"/>
        </w:rPr>
        <w:t>single family</w:t>
      </w:r>
      <w:proofErr w:type="gramEnd"/>
      <w:r w:rsidR="00C1718B" w:rsidRPr="00C1718B">
        <w:rPr>
          <w:rFonts w:ascii="Times New Roman" w:hAnsi="Times New Roman" w:cs="Times New Roman"/>
          <w:sz w:val="22"/>
          <w:szCs w:val="22"/>
        </w:rPr>
        <w:t xml:space="preserve"> dwelling unit with shoreline frontage on any body of standing water ten acres or greater, or a flowing water draining 50 square miles or more, the area within a rectangle measuring 200 feet along the shoreline centered on the primary structure by 250 feet perpendicular to the shoreline measured from the normal high water line of the waterbody.</w:t>
      </w:r>
    </w:p>
    <w:p w14:paraId="4A8CBB1C" w14:textId="77777777" w:rsidR="00C1718B" w:rsidRDefault="00C1718B" w:rsidP="00617D4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13F2ED14" w14:textId="77777777" w:rsidR="00C1718B" w:rsidRDefault="00617D41" w:rsidP="00617D4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For a lot developed with a </w:t>
      </w:r>
      <w:proofErr w:type="gramStart"/>
      <w:r w:rsidR="00C1718B" w:rsidRPr="00C1718B">
        <w:rPr>
          <w:rFonts w:ascii="Times New Roman" w:hAnsi="Times New Roman" w:cs="Times New Roman"/>
          <w:sz w:val="22"/>
          <w:szCs w:val="22"/>
        </w:rPr>
        <w:t>single family</w:t>
      </w:r>
      <w:proofErr w:type="gramEnd"/>
      <w:r w:rsidR="00C1718B" w:rsidRPr="00C1718B">
        <w:rPr>
          <w:rFonts w:ascii="Times New Roman" w:hAnsi="Times New Roman" w:cs="Times New Roman"/>
          <w:sz w:val="22"/>
          <w:szCs w:val="22"/>
        </w:rPr>
        <w:t xml:space="preserve"> dwelling unit with shoreline frontage on a standing body of water less than ten acres in size, or any tidal water, or flowing water draining less than 50 square miles, the area within a rectangle measuring 150 feet along the shoreline centered on the primary structure by 75 feet perpendicular to the shoreline measured from the normal high water line of the waterbody.</w:t>
      </w:r>
    </w:p>
    <w:p w14:paraId="697DCBD0" w14:textId="77777777" w:rsidR="00C1718B" w:rsidRDefault="00C1718B" w:rsidP="00617D4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1A00E992" w14:textId="77777777" w:rsidR="00C1718B" w:rsidRDefault="00617D41" w:rsidP="00617D4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For a lot developed with a </w:t>
      </w:r>
      <w:proofErr w:type="gramStart"/>
      <w:r w:rsidR="00C1718B" w:rsidRPr="00C1718B">
        <w:rPr>
          <w:rFonts w:ascii="Times New Roman" w:hAnsi="Times New Roman" w:cs="Times New Roman"/>
          <w:sz w:val="22"/>
          <w:szCs w:val="22"/>
        </w:rPr>
        <w:t>single family</w:t>
      </w:r>
      <w:proofErr w:type="gramEnd"/>
      <w:r w:rsidR="00C1718B" w:rsidRPr="00C1718B">
        <w:rPr>
          <w:rFonts w:ascii="Times New Roman" w:hAnsi="Times New Roman" w:cs="Times New Roman"/>
          <w:sz w:val="22"/>
          <w:szCs w:val="22"/>
        </w:rPr>
        <w:t xml:space="preserve"> dwelling unit with road frontage on a public road, the area within a rectangle measuring 100 feet along the road right-of-way or similar boundary of the road centered on the primary structure by 50 feet perpendicular to the roadway measured from the edge of the road right-of-way.</w:t>
      </w:r>
    </w:p>
    <w:p w14:paraId="300D34F2" w14:textId="77777777" w:rsidR="00C1718B" w:rsidRDefault="00C1718B" w:rsidP="00617D4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05B4F685" w14:textId="77777777" w:rsidR="00C1718B" w:rsidRDefault="00617D41" w:rsidP="00617D4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For a commercially developed lot or lot developed with multiple structures located parallel to a water body with shoreline frontage on any body of standing water ten acres or greater, or a flowing water draining 50 square miles or more, the area within a rectangle measured from 50 feet from each end of the development along the shoreline and 250 feet perpendicular to the shoreline measured from the normal </w:t>
      </w:r>
      <w:proofErr w:type="gramStart"/>
      <w:r w:rsidR="00C1718B" w:rsidRPr="00C1718B">
        <w:rPr>
          <w:rFonts w:ascii="Times New Roman" w:hAnsi="Times New Roman" w:cs="Times New Roman"/>
          <w:sz w:val="22"/>
          <w:szCs w:val="22"/>
        </w:rPr>
        <w:t>high water</w:t>
      </w:r>
      <w:proofErr w:type="gramEnd"/>
      <w:r w:rsidR="00C1718B" w:rsidRPr="00C1718B">
        <w:rPr>
          <w:rFonts w:ascii="Times New Roman" w:hAnsi="Times New Roman" w:cs="Times New Roman"/>
          <w:sz w:val="22"/>
          <w:szCs w:val="22"/>
        </w:rPr>
        <w:t xml:space="preserve"> line.</w:t>
      </w:r>
    </w:p>
    <w:p w14:paraId="0A61EE30" w14:textId="77777777" w:rsidR="00C1718B" w:rsidRDefault="00C1718B" w:rsidP="00617D4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69FB5ECF" w14:textId="77777777" w:rsidR="00C1718B" w:rsidRDefault="00F57CA1" w:rsidP="00F57CA1">
      <w:pPr>
        <w:pStyle w:val="PlainText"/>
        <w:tabs>
          <w:tab w:val="left" w:pos="720"/>
          <w:tab w:val="left" w:pos="1440"/>
          <w:tab w:val="left" w:pos="2160"/>
          <w:tab w:val="left" w:pos="2880"/>
          <w:tab w:val="left" w:pos="3600"/>
        </w:tabs>
        <w:ind w:left="2880" w:right="-12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00C1718B" w:rsidRPr="00C1718B">
        <w:rPr>
          <w:rFonts w:ascii="Times New Roman" w:hAnsi="Times New Roman" w:cs="Times New Roman"/>
          <w:sz w:val="22"/>
          <w:szCs w:val="22"/>
        </w:rPr>
        <w:t>For a commercially developed lot or lot with multiple structures located parallel to a water body with shoreline frontage on a standing body of water less than ten acres in size, or any tidal water, or flowing water draining less than 50 square miles, the area within a rectangle measured from 50 feet from each end of development along the shoreline and 75 feet perpendicular to the shoreline measured from the normal high water line.</w:t>
      </w:r>
    </w:p>
    <w:p w14:paraId="6B710DF4"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B3132EA" w14:textId="77777777" w:rsidR="00C1718B" w:rsidRDefault="00F57CA1" w:rsidP="00F57CA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r>
      <w:r w:rsidR="00C1718B" w:rsidRPr="00C1718B">
        <w:rPr>
          <w:rFonts w:ascii="Times New Roman" w:hAnsi="Times New Roman" w:cs="Times New Roman"/>
          <w:sz w:val="22"/>
          <w:szCs w:val="22"/>
        </w:rPr>
        <w:t>For a commercially developed lot or lot developed with multiple structures located parallel to and with frontage on a public road, the area within a rectangle measured from 50 feet from each end of development along the road right-of-way or similar boundary of the road and 50 feet perpendicular to the roadway measured from the edge of the road right</w:t>
      </w:r>
      <w:r>
        <w:rPr>
          <w:rFonts w:ascii="Times New Roman" w:hAnsi="Times New Roman" w:cs="Times New Roman"/>
          <w:sz w:val="22"/>
          <w:szCs w:val="22"/>
        </w:rPr>
        <w:noBreakHyphen/>
      </w:r>
      <w:r w:rsidR="00C1718B" w:rsidRPr="00C1718B">
        <w:rPr>
          <w:rFonts w:ascii="Times New Roman" w:hAnsi="Times New Roman" w:cs="Times New Roman"/>
          <w:sz w:val="22"/>
          <w:szCs w:val="22"/>
        </w:rPr>
        <w:t>of</w:t>
      </w:r>
      <w:r>
        <w:rPr>
          <w:rFonts w:ascii="Times New Roman" w:hAnsi="Times New Roman" w:cs="Times New Roman"/>
          <w:sz w:val="22"/>
          <w:szCs w:val="22"/>
        </w:rPr>
        <w:noBreakHyphen/>
      </w:r>
      <w:r w:rsidR="00C1718B" w:rsidRPr="00C1718B">
        <w:rPr>
          <w:rFonts w:ascii="Times New Roman" w:hAnsi="Times New Roman" w:cs="Times New Roman"/>
          <w:sz w:val="22"/>
          <w:szCs w:val="22"/>
        </w:rPr>
        <w:t>way.</w:t>
      </w:r>
    </w:p>
    <w:p w14:paraId="597B1CCA"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30C4CDE" w14:textId="77777777" w:rsidR="00F57CA1" w:rsidRDefault="00F57CA1"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9EDD888" w14:textId="77777777" w:rsidR="00C1718B" w:rsidRPr="00F57CA1" w:rsidRDefault="00C1718B" w:rsidP="00C1718B">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F57CA1">
        <w:rPr>
          <w:rFonts w:ascii="Times New Roman" w:hAnsi="Times New Roman" w:cs="Times New Roman"/>
          <w:b/>
          <w:sz w:val="22"/>
          <w:szCs w:val="22"/>
        </w:rPr>
        <w:t>Section 5.</w:t>
      </w:r>
      <w:r w:rsidR="00F57CA1" w:rsidRPr="00F57CA1">
        <w:rPr>
          <w:rFonts w:ascii="Times New Roman" w:hAnsi="Times New Roman" w:cs="Times New Roman"/>
          <w:b/>
          <w:sz w:val="22"/>
          <w:szCs w:val="22"/>
        </w:rPr>
        <w:tab/>
      </w:r>
      <w:r w:rsidRPr="00F57CA1">
        <w:rPr>
          <w:rFonts w:ascii="Times New Roman" w:hAnsi="Times New Roman" w:cs="Times New Roman"/>
          <w:b/>
          <w:sz w:val="22"/>
          <w:szCs w:val="22"/>
        </w:rPr>
        <w:t>Land Management Roads and Water Crossings</w:t>
      </w:r>
    </w:p>
    <w:p w14:paraId="6498CB38"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4B9202C" w14:textId="77777777" w:rsidR="001F523E" w:rsidRDefault="00F57CA1" w:rsidP="00F57CA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124275" w:rsidRPr="00C1718B">
        <w:rPr>
          <w:rFonts w:ascii="Times New Roman" w:hAnsi="Times New Roman" w:cs="Times New Roman"/>
          <w:sz w:val="22"/>
          <w:szCs w:val="22"/>
        </w:rPr>
        <w:t xml:space="preserve">Land management roads and water crossings on/for land management roads require a permit from the </w:t>
      </w:r>
      <w:r w:rsidR="00322805">
        <w:rPr>
          <w:rFonts w:ascii="Times New Roman" w:hAnsi="Times New Roman" w:cs="Times New Roman"/>
          <w:sz w:val="22"/>
          <w:szCs w:val="22"/>
        </w:rPr>
        <w:t>Bureau</w:t>
      </w:r>
      <w:r w:rsidR="00124275" w:rsidRPr="00C1718B">
        <w:rPr>
          <w:rFonts w:ascii="Times New Roman" w:hAnsi="Times New Roman" w:cs="Times New Roman"/>
          <w:sz w:val="22"/>
          <w:szCs w:val="22"/>
        </w:rPr>
        <w:t xml:space="preserve"> in P-AL, P-AR, P-FP, P-MA, P-RT, P-SG and P-UA subdistricts,</w:t>
      </w:r>
      <w:r w:rsidR="00124275">
        <w:rPr>
          <w:rFonts w:ascii="Times New Roman" w:hAnsi="Times New Roman" w:cs="Times New Roman"/>
          <w:sz w:val="22"/>
          <w:szCs w:val="22"/>
        </w:rPr>
        <w:t xml:space="preserve"> </w:t>
      </w:r>
      <w:r w:rsidR="00124275" w:rsidRPr="00C1718B">
        <w:rPr>
          <w:rFonts w:ascii="Times New Roman" w:hAnsi="Times New Roman" w:cs="Times New Roman"/>
          <w:sz w:val="22"/>
          <w:szCs w:val="22"/>
        </w:rPr>
        <w:t>P-RR subdistricts established to protect a body of standing water if the road is less than 1,000 feet from the normal high water line of the standing body of water,</w:t>
      </w:r>
      <w:r w:rsidR="00124275">
        <w:rPr>
          <w:rFonts w:ascii="Times New Roman" w:hAnsi="Times New Roman" w:cs="Times New Roman"/>
          <w:sz w:val="22"/>
          <w:szCs w:val="22"/>
        </w:rPr>
        <w:t xml:space="preserve"> </w:t>
      </w:r>
      <w:r w:rsidR="00124275" w:rsidRPr="00C1718B">
        <w:rPr>
          <w:rFonts w:ascii="Times New Roman" w:hAnsi="Times New Roman" w:cs="Times New Roman"/>
          <w:sz w:val="22"/>
          <w:szCs w:val="22"/>
        </w:rPr>
        <w:t>P</w:t>
      </w:r>
      <w:r w:rsidR="00103A59">
        <w:rPr>
          <w:rFonts w:ascii="Times New Roman" w:hAnsi="Times New Roman" w:cs="Times New Roman"/>
          <w:sz w:val="22"/>
          <w:szCs w:val="22"/>
        </w:rPr>
        <w:noBreakHyphen/>
      </w:r>
      <w:r w:rsidR="00124275" w:rsidRPr="00C1718B">
        <w:rPr>
          <w:rFonts w:ascii="Times New Roman" w:hAnsi="Times New Roman" w:cs="Times New Roman"/>
          <w:sz w:val="22"/>
          <w:szCs w:val="22"/>
        </w:rPr>
        <w:t>WL subdistricts for land management roads not in conformance with the standards of subsection 5(E)(3) of this rule, land management roads that w</w:t>
      </w:r>
      <w:r>
        <w:rPr>
          <w:rFonts w:ascii="Times New Roman" w:hAnsi="Times New Roman" w:cs="Times New Roman"/>
          <w:sz w:val="22"/>
          <w:szCs w:val="22"/>
        </w:rPr>
        <w:t>ill alter one acre or more in P</w:t>
      </w:r>
      <w:r>
        <w:rPr>
          <w:rFonts w:ascii="Times New Roman" w:hAnsi="Times New Roman" w:cs="Times New Roman"/>
          <w:sz w:val="22"/>
          <w:szCs w:val="22"/>
        </w:rPr>
        <w:noBreakHyphen/>
      </w:r>
      <w:r w:rsidR="00124275" w:rsidRPr="00C1718B">
        <w:rPr>
          <w:rFonts w:ascii="Times New Roman" w:hAnsi="Times New Roman" w:cs="Times New Roman"/>
          <w:sz w:val="22"/>
          <w:szCs w:val="22"/>
        </w:rPr>
        <w:t>WL1 and P-WL2 subdistricts, and in FEMA zones A, AE, A1-30 and VE.</w:t>
      </w:r>
      <w:r w:rsidR="00124275">
        <w:rPr>
          <w:rFonts w:ascii="Times New Roman" w:hAnsi="Times New Roman" w:cs="Times New Roman"/>
          <w:sz w:val="22"/>
          <w:szCs w:val="22"/>
        </w:rPr>
        <w:t xml:space="preserve"> </w:t>
      </w:r>
      <w:r w:rsidR="00C1718B" w:rsidRPr="00C1718B">
        <w:rPr>
          <w:rFonts w:ascii="Times New Roman" w:hAnsi="Times New Roman" w:cs="Times New Roman"/>
          <w:sz w:val="22"/>
          <w:szCs w:val="22"/>
        </w:rPr>
        <w:t xml:space="preserve">In approving applications submitted to it pursuant to 12 M.R.S. §8867-D and §8867-E, the </w:t>
      </w:r>
      <w:r w:rsidR="00322805">
        <w:rPr>
          <w:rFonts w:ascii="Times New Roman" w:hAnsi="Times New Roman" w:cs="Times New Roman"/>
          <w:sz w:val="22"/>
          <w:szCs w:val="22"/>
        </w:rPr>
        <w:t>Bureau</w:t>
      </w:r>
      <w:r w:rsidR="00C1718B" w:rsidRPr="00C1718B">
        <w:rPr>
          <w:rFonts w:ascii="Times New Roman" w:hAnsi="Times New Roman" w:cs="Times New Roman"/>
          <w:sz w:val="22"/>
          <w:szCs w:val="22"/>
        </w:rPr>
        <w:t xml:space="preserve"> may impose such reasonable terms and conditions as the </w:t>
      </w:r>
      <w:r w:rsidR="00322805">
        <w:rPr>
          <w:rFonts w:ascii="Times New Roman" w:hAnsi="Times New Roman" w:cs="Times New Roman"/>
          <w:sz w:val="22"/>
          <w:szCs w:val="22"/>
        </w:rPr>
        <w:t>Bureau</w:t>
      </w:r>
      <w:r w:rsidR="00C1718B" w:rsidRPr="00C1718B">
        <w:rPr>
          <w:rFonts w:ascii="Times New Roman" w:hAnsi="Times New Roman" w:cs="Times New Roman"/>
          <w:sz w:val="22"/>
          <w:szCs w:val="22"/>
        </w:rPr>
        <w:t xml:space="preserve"> considers appropriate </w:t>
      </w:r>
      <w:proofErr w:type="gramStart"/>
      <w:r w:rsidR="00C1718B" w:rsidRPr="00C1718B">
        <w:rPr>
          <w:rFonts w:ascii="Times New Roman" w:hAnsi="Times New Roman" w:cs="Times New Roman"/>
          <w:sz w:val="22"/>
          <w:szCs w:val="22"/>
        </w:rPr>
        <w:t>in order to</w:t>
      </w:r>
      <w:proofErr w:type="gramEnd"/>
      <w:r w:rsidR="00C1718B" w:rsidRPr="00C1718B">
        <w:rPr>
          <w:rFonts w:ascii="Times New Roman" w:hAnsi="Times New Roman" w:cs="Times New Roman"/>
          <w:sz w:val="22"/>
          <w:szCs w:val="22"/>
        </w:rPr>
        <w:t xml:space="preserve"> satisfy the purpose set forth in its governing statutes and rules.</w:t>
      </w:r>
    </w:p>
    <w:p w14:paraId="5D142959" w14:textId="77777777" w:rsidR="00C1718B" w:rsidRDefault="00C1718B" w:rsidP="00F57CA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698334B7" w14:textId="77777777" w:rsidR="00C1718B" w:rsidRDefault="00F57CA1" w:rsidP="00F57CA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1718B" w:rsidRPr="00C1718B">
        <w:rPr>
          <w:rFonts w:ascii="Times New Roman" w:hAnsi="Times New Roman" w:cs="Times New Roman"/>
          <w:sz w:val="22"/>
          <w:szCs w:val="22"/>
        </w:rPr>
        <w:t>Permits for land management roads and water crossings in P-RR, P-RT and P-UA subdistricts require review and approval by the Commission.</w:t>
      </w:r>
    </w:p>
    <w:p w14:paraId="698A3435" w14:textId="77777777" w:rsidR="00C1718B" w:rsidRDefault="00C1718B" w:rsidP="00F57CA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7601CC63" w14:textId="77777777" w:rsidR="001F523E" w:rsidRDefault="00F57CA1" w:rsidP="00F57CA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Land management roads in P-RR subdistricts around a body of standing water must be discontinued, gated, obstructed, or otherwise made impassable to </w:t>
      </w:r>
      <w:proofErr w:type="gramStart"/>
      <w:r w:rsidR="00C1718B" w:rsidRPr="00C1718B">
        <w:rPr>
          <w:rFonts w:ascii="Times New Roman" w:hAnsi="Times New Roman" w:cs="Times New Roman"/>
          <w:sz w:val="22"/>
          <w:szCs w:val="22"/>
        </w:rPr>
        <w:t>two wheel</w:t>
      </w:r>
      <w:proofErr w:type="gramEnd"/>
      <w:r w:rsidR="00C1718B" w:rsidRPr="00C1718B">
        <w:rPr>
          <w:rFonts w:ascii="Times New Roman" w:hAnsi="Times New Roman" w:cs="Times New Roman"/>
          <w:sz w:val="22"/>
          <w:szCs w:val="22"/>
        </w:rPr>
        <w:t xml:space="preserve"> drive vehicles within three years of construction of the road, provided that, wherever such approval is legally required, the Maine Forest Service approves discontinuation of such road, which approval the owner must request.</w:t>
      </w:r>
    </w:p>
    <w:p w14:paraId="3E0AEAD3" w14:textId="77777777" w:rsidR="00C1718B" w:rsidRDefault="00C1718B" w:rsidP="00F57CA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43DF7A0B" w14:textId="77777777" w:rsidR="001F523E" w:rsidRDefault="00F57CA1" w:rsidP="00F57CA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Water Crossings on/for land management roads require a permit from the </w:t>
      </w:r>
      <w:r w:rsidR="00322805">
        <w:rPr>
          <w:rFonts w:ascii="Times New Roman" w:hAnsi="Times New Roman" w:cs="Times New Roman"/>
          <w:sz w:val="22"/>
          <w:szCs w:val="22"/>
        </w:rPr>
        <w:t>Bureau</w:t>
      </w:r>
      <w:r w:rsidR="00C1718B" w:rsidRPr="00C1718B">
        <w:rPr>
          <w:rFonts w:ascii="Times New Roman" w:hAnsi="Times New Roman" w:cs="Times New Roman"/>
          <w:sz w:val="22"/>
          <w:szCs w:val="22"/>
        </w:rPr>
        <w:t xml:space="preserve"> in P-SL1 subdistricts and in any subdistrict when crossing a body of standing water.</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 xml:space="preserve">In approving applications submitted to it pursuant to 12 M.R.S. §8867-D and §8867-E, the </w:t>
      </w:r>
      <w:r w:rsidR="00322805">
        <w:rPr>
          <w:rFonts w:ascii="Times New Roman" w:hAnsi="Times New Roman" w:cs="Times New Roman"/>
          <w:sz w:val="22"/>
          <w:szCs w:val="22"/>
        </w:rPr>
        <w:t>Bureau</w:t>
      </w:r>
      <w:r w:rsidR="00C1718B" w:rsidRPr="00C1718B">
        <w:rPr>
          <w:rFonts w:ascii="Times New Roman" w:hAnsi="Times New Roman" w:cs="Times New Roman"/>
          <w:sz w:val="22"/>
          <w:szCs w:val="22"/>
        </w:rPr>
        <w:t xml:space="preserve"> may impose such reasonable terms and conditions as the </w:t>
      </w:r>
      <w:r w:rsidR="00322805">
        <w:rPr>
          <w:rFonts w:ascii="Times New Roman" w:hAnsi="Times New Roman" w:cs="Times New Roman"/>
          <w:sz w:val="22"/>
          <w:szCs w:val="22"/>
        </w:rPr>
        <w:t>Bureau</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 xml:space="preserve">considers appropriate </w:t>
      </w:r>
      <w:proofErr w:type="gramStart"/>
      <w:r w:rsidR="00C1718B" w:rsidRPr="00C1718B">
        <w:rPr>
          <w:rFonts w:ascii="Times New Roman" w:hAnsi="Times New Roman" w:cs="Times New Roman"/>
          <w:sz w:val="22"/>
          <w:szCs w:val="22"/>
        </w:rPr>
        <w:t>in order to</w:t>
      </w:r>
      <w:proofErr w:type="gramEnd"/>
      <w:r w:rsidR="00C1718B" w:rsidRPr="00C1718B">
        <w:rPr>
          <w:rFonts w:ascii="Times New Roman" w:hAnsi="Times New Roman" w:cs="Times New Roman"/>
          <w:sz w:val="22"/>
          <w:szCs w:val="22"/>
        </w:rPr>
        <w:t xml:space="preserve"> satisfy the purpose set forth in its governing statutes and rules.</w:t>
      </w:r>
    </w:p>
    <w:p w14:paraId="6F59C638" w14:textId="77777777" w:rsidR="00C1718B" w:rsidRDefault="00C1718B" w:rsidP="00F57CA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62164475" w14:textId="77777777" w:rsidR="00C1718B" w:rsidRDefault="00F57CA1" w:rsidP="00F57CA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00C1718B" w:rsidRPr="00C1718B">
        <w:rPr>
          <w:rFonts w:ascii="Times New Roman" w:hAnsi="Times New Roman" w:cs="Times New Roman"/>
          <w:sz w:val="22"/>
          <w:szCs w:val="22"/>
        </w:rPr>
        <w:t>Permits for land management roads and water crossings in P-RR, P-RT and P-UA subdistricts require review and approval by the Commission.</w:t>
      </w:r>
    </w:p>
    <w:p w14:paraId="0B4D2EEC"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B0DD539" w14:textId="77777777" w:rsidR="00C1718B" w:rsidRDefault="00F57CA1" w:rsidP="00F57CA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The following land management road and water crossing requirements apply in P-WL1, P-WL2, P-SL1, P-SL2, P-FW, P-GP, P-GP2and P-RR subdistricts if no permit is required </w:t>
      </w:r>
      <w:r w:rsidR="00124275" w:rsidRPr="00C1718B">
        <w:rPr>
          <w:rFonts w:ascii="Times New Roman" w:hAnsi="Times New Roman" w:cs="Times New Roman"/>
          <w:sz w:val="22"/>
          <w:szCs w:val="22"/>
        </w:rPr>
        <w:t>above, and</w:t>
      </w:r>
      <w:r w:rsidR="00C1718B" w:rsidRPr="00C1718B">
        <w:rPr>
          <w:rFonts w:ascii="Times New Roman" w:hAnsi="Times New Roman" w:cs="Times New Roman"/>
          <w:sz w:val="22"/>
          <w:szCs w:val="22"/>
        </w:rPr>
        <w:t xml:space="preserve"> all management subdistricts:</w:t>
      </w:r>
    </w:p>
    <w:p w14:paraId="4CB9BC1B"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C722DD4" w14:textId="77777777" w:rsidR="00C1718B" w:rsidRDefault="00F57CA1" w:rsidP="00F57CA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Land management roads in P-FW subdistricts must be </w:t>
      </w:r>
      <w:r w:rsidR="00124275" w:rsidRPr="00C1718B">
        <w:rPr>
          <w:rFonts w:ascii="Times New Roman" w:hAnsi="Times New Roman" w:cs="Times New Roman"/>
          <w:sz w:val="22"/>
          <w:szCs w:val="22"/>
        </w:rPr>
        <w:t>constructed using</w:t>
      </w:r>
      <w:r w:rsidR="00C1718B" w:rsidRPr="00C1718B">
        <w:rPr>
          <w:rFonts w:ascii="Times New Roman" w:hAnsi="Times New Roman" w:cs="Times New Roman"/>
          <w:sz w:val="22"/>
          <w:szCs w:val="22"/>
        </w:rPr>
        <w:t xml:space="preserve"> the following process:</w:t>
      </w:r>
    </w:p>
    <w:p w14:paraId="1354E593"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AF7FDC9" w14:textId="77777777" w:rsidR="00C1718B" w:rsidRDefault="00F57CA1" w:rsidP="00F57CA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A landowner or designated </w:t>
      </w:r>
      <w:r w:rsidR="00124275" w:rsidRPr="00C1718B">
        <w:rPr>
          <w:rFonts w:ascii="Times New Roman" w:hAnsi="Times New Roman" w:cs="Times New Roman"/>
          <w:sz w:val="22"/>
          <w:szCs w:val="22"/>
        </w:rPr>
        <w:t>agent must</w:t>
      </w:r>
      <w:r w:rsidR="00C1718B" w:rsidRPr="00C1718B">
        <w:rPr>
          <w:rFonts w:ascii="Times New Roman" w:hAnsi="Times New Roman" w:cs="Times New Roman"/>
          <w:sz w:val="22"/>
          <w:szCs w:val="22"/>
        </w:rPr>
        <w:t xml:space="preserve"> confer with the appropriate biologist at the Department of Inland Fisheries and Wildlife as to how the proposed road will be constructed within the P-FW subdistrict.</w:t>
      </w:r>
    </w:p>
    <w:p w14:paraId="56CFE980" w14:textId="77777777" w:rsidR="00C1718B" w:rsidRDefault="00C1718B" w:rsidP="00F57CA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013DB968" w14:textId="77777777" w:rsidR="00C1718B" w:rsidRDefault="00F57CA1" w:rsidP="00F57CA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If a plan acceptable to the parties cannot be reached stating how the proposed road should be constructed, the landowner or designated </w:t>
      </w:r>
      <w:r w:rsidR="00124275" w:rsidRPr="00C1718B">
        <w:rPr>
          <w:rFonts w:ascii="Times New Roman" w:hAnsi="Times New Roman" w:cs="Times New Roman"/>
          <w:sz w:val="22"/>
          <w:szCs w:val="22"/>
        </w:rPr>
        <w:t>agent is</w:t>
      </w:r>
      <w:r w:rsidR="00C1718B" w:rsidRPr="00C1718B">
        <w:rPr>
          <w:rFonts w:ascii="Times New Roman" w:hAnsi="Times New Roman" w:cs="Times New Roman"/>
          <w:sz w:val="22"/>
          <w:szCs w:val="22"/>
        </w:rPr>
        <w:t xml:space="preserve"> required to obtain a permit from the </w:t>
      </w:r>
      <w:r w:rsidR="00322805">
        <w:rPr>
          <w:rFonts w:ascii="Times New Roman" w:hAnsi="Times New Roman" w:cs="Times New Roman"/>
          <w:sz w:val="22"/>
          <w:szCs w:val="22"/>
        </w:rPr>
        <w:t>Bureau</w:t>
      </w:r>
      <w:r w:rsidR="00C1718B" w:rsidRPr="00C1718B">
        <w:rPr>
          <w:rFonts w:ascii="Times New Roman" w:hAnsi="Times New Roman" w:cs="Times New Roman"/>
          <w:sz w:val="22"/>
          <w:szCs w:val="22"/>
        </w:rPr>
        <w:t>.</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 xml:space="preserve">The applicant for such permit must show by a preponderance of the evidence that the proposed </w:t>
      </w:r>
      <w:r w:rsidR="00124275" w:rsidRPr="00C1718B">
        <w:rPr>
          <w:rFonts w:ascii="Times New Roman" w:hAnsi="Times New Roman" w:cs="Times New Roman"/>
          <w:sz w:val="22"/>
          <w:szCs w:val="22"/>
        </w:rPr>
        <w:t>road will</w:t>
      </w:r>
      <w:r w:rsidR="00C1718B" w:rsidRPr="00C1718B">
        <w:rPr>
          <w:rFonts w:ascii="Times New Roman" w:hAnsi="Times New Roman" w:cs="Times New Roman"/>
          <w:sz w:val="22"/>
          <w:szCs w:val="22"/>
        </w:rPr>
        <w:t xml:space="preserve"> be built in a manner that produces no undue adverse impact upon the resources and uses in the area;</w:t>
      </w:r>
    </w:p>
    <w:p w14:paraId="37FE7F75" w14:textId="77777777" w:rsidR="00C1718B" w:rsidRDefault="00C1718B" w:rsidP="00F57CA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396C7995" w14:textId="77777777" w:rsidR="00C1718B" w:rsidRDefault="00F57CA1" w:rsidP="00F57CA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If a plan acceptable to the parties can be reached, the landowner or designated </w:t>
      </w:r>
      <w:r w:rsidR="00124275" w:rsidRPr="00C1718B">
        <w:rPr>
          <w:rFonts w:ascii="Times New Roman" w:hAnsi="Times New Roman" w:cs="Times New Roman"/>
          <w:sz w:val="22"/>
          <w:szCs w:val="22"/>
        </w:rPr>
        <w:t>agent must</w:t>
      </w:r>
      <w:r w:rsidR="00C1718B" w:rsidRPr="00C1718B">
        <w:rPr>
          <w:rFonts w:ascii="Times New Roman" w:hAnsi="Times New Roman" w:cs="Times New Roman"/>
          <w:sz w:val="22"/>
          <w:szCs w:val="22"/>
        </w:rPr>
        <w:t xml:space="preserve"> notify the </w:t>
      </w:r>
      <w:r w:rsidR="00322805">
        <w:rPr>
          <w:rFonts w:ascii="Times New Roman" w:hAnsi="Times New Roman" w:cs="Times New Roman"/>
          <w:sz w:val="22"/>
          <w:szCs w:val="22"/>
        </w:rPr>
        <w:t>Bureau</w:t>
      </w:r>
      <w:r w:rsidR="00C1718B" w:rsidRPr="00C1718B">
        <w:rPr>
          <w:rFonts w:ascii="Times New Roman" w:hAnsi="Times New Roman" w:cs="Times New Roman"/>
          <w:sz w:val="22"/>
          <w:szCs w:val="22"/>
        </w:rPr>
        <w:t xml:space="preserve"> in writing with a copy of the field investigation report by the biologist that states how and over what </w:t>
      </w:r>
      <w:proofErr w:type="gramStart"/>
      <w:r w:rsidR="00C1718B" w:rsidRPr="00C1718B">
        <w:rPr>
          <w:rFonts w:ascii="Times New Roman" w:hAnsi="Times New Roman" w:cs="Times New Roman"/>
          <w:sz w:val="22"/>
          <w:szCs w:val="22"/>
        </w:rPr>
        <w:t>time period</w:t>
      </w:r>
      <w:proofErr w:type="gramEnd"/>
      <w:r w:rsidR="00C1718B" w:rsidRPr="00C1718B">
        <w:rPr>
          <w:rFonts w:ascii="Times New Roman" w:hAnsi="Times New Roman" w:cs="Times New Roman"/>
          <w:sz w:val="22"/>
          <w:szCs w:val="22"/>
        </w:rPr>
        <w:t xml:space="preserve"> the road will be </w:t>
      </w:r>
      <w:r w:rsidR="00124275" w:rsidRPr="00C1718B">
        <w:rPr>
          <w:rFonts w:ascii="Times New Roman" w:hAnsi="Times New Roman" w:cs="Times New Roman"/>
          <w:sz w:val="22"/>
          <w:szCs w:val="22"/>
        </w:rPr>
        <w:t>built. The</w:t>
      </w:r>
      <w:r w:rsidR="00C1718B" w:rsidRPr="00C1718B">
        <w:rPr>
          <w:rFonts w:ascii="Times New Roman" w:hAnsi="Times New Roman" w:cs="Times New Roman"/>
          <w:sz w:val="22"/>
          <w:szCs w:val="22"/>
        </w:rPr>
        <w:t xml:space="preserve"> notification letter must be signed by the person responsible for the proposed activity and the field investigation report must be signed by the biologist;</w:t>
      </w:r>
    </w:p>
    <w:p w14:paraId="11811269" w14:textId="77777777" w:rsidR="00C1718B" w:rsidRDefault="00C1718B" w:rsidP="00F57CA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1FAC1259" w14:textId="77777777" w:rsidR="001F523E" w:rsidRDefault="00F57CA1" w:rsidP="00F57CA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The landowner or designated agent may proceed with road construction in conformity with the plan 14 days after notification to the </w:t>
      </w:r>
      <w:r w:rsidR="00322805">
        <w:rPr>
          <w:rFonts w:ascii="Times New Roman" w:hAnsi="Times New Roman" w:cs="Times New Roman"/>
          <w:sz w:val="22"/>
          <w:szCs w:val="22"/>
        </w:rPr>
        <w:t>Bureau</w:t>
      </w:r>
      <w:r w:rsidR="00C1718B" w:rsidRPr="00C1718B">
        <w:rPr>
          <w:rFonts w:ascii="Times New Roman" w:hAnsi="Times New Roman" w:cs="Times New Roman"/>
          <w:sz w:val="22"/>
          <w:szCs w:val="22"/>
        </w:rPr>
        <w:t xml:space="preserve"> unless within such </w:t>
      </w:r>
      <w:proofErr w:type="gramStart"/>
      <w:r w:rsidR="00C1718B" w:rsidRPr="00C1718B">
        <w:rPr>
          <w:rFonts w:ascii="Times New Roman" w:hAnsi="Times New Roman" w:cs="Times New Roman"/>
          <w:sz w:val="22"/>
          <w:szCs w:val="22"/>
        </w:rPr>
        <w:t>time period</w:t>
      </w:r>
      <w:proofErr w:type="gramEnd"/>
      <w:r w:rsidR="00C1718B" w:rsidRPr="00C1718B">
        <w:rPr>
          <w:rFonts w:ascii="Times New Roman" w:hAnsi="Times New Roman" w:cs="Times New Roman"/>
          <w:sz w:val="22"/>
          <w:szCs w:val="22"/>
        </w:rPr>
        <w:t xml:space="preserve"> the </w:t>
      </w:r>
      <w:r w:rsidR="00322805">
        <w:rPr>
          <w:rFonts w:ascii="Times New Roman" w:hAnsi="Times New Roman" w:cs="Times New Roman"/>
          <w:sz w:val="22"/>
          <w:szCs w:val="22"/>
        </w:rPr>
        <w:t>Bureau</w:t>
      </w:r>
      <w:r w:rsidR="00C1718B" w:rsidRPr="00C1718B">
        <w:rPr>
          <w:rFonts w:ascii="Times New Roman" w:hAnsi="Times New Roman" w:cs="Times New Roman"/>
          <w:sz w:val="22"/>
          <w:szCs w:val="22"/>
        </w:rPr>
        <w:t xml:space="preserve"> disapproves the plan; and</w:t>
      </w:r>
    </w:p>
    <w:p w14:paraId="2748AFC2" w14:textId="77777777" w:rsidR="00C1718B" w:rsidRDefault="00C1718B" w:rsidP="00F57CA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2A8B6DA2" w14:textId="77777777" w:rsidR="001F523E" w:rsidRDefault="00F57CA1" w:rsidP="00F57CA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The landowner or designated </w:t>
      </w:r>
      <w:r w:rsidR="00124275" w:rsidRPr="00C1718B">
        <w:rPr>
          <w:rFonts w:ascii="Times New Roman" w:hAnsi="Times New Roman" w:cs="Times New Roman"/>
          <w:sz w:val="22"/>
          <w:szCs w:val="22"/>
        </w:rPr>
        <w:t>agent must</w:t>
      </w:r>
      <w:r w:rsidR="00C1718B" w:rsidRPr="00C1718B">
        <w:rPr>
          <w:rFonts w:ascii="Times New Roman" w:hAnsi="Times New Roman" w:cs="Times New Roman"/>
          <w:sz w:val="22"/>
          <w:szCs w:val="22"/>
        </w:rPr>
        <w:t xml:space="preserve"> notify the </w:t>
      </w:r>
      <w:r w:rsidR="00322805">
        <w:rPr>
          <w:rFonts w:ascii="Times New Roman" w:hAnsi="Times New Roman" w:cs="Times New Roman"/>
          <w:sz w:val="22"/>
          <w:szCs w:val="22"/>
        </w:rPr>
        <w:t>Bureau</w:t>
      </w:r>
      <w:r w:rsidR="00C1718B" w:rsidRPr="00C1718B">
        <w:rPr>
          <w:rFonts w:ascii="Times New Roman" w:hAnsi="Times New Roman" w:cs="Times New Roman"/>
          <w:sz w:val="22"/>
          <w:szCs w:val="22"/>
        </w:rPr>
        <w:t xml:space="preserve"> of completion of road construction so that a follow-up field investigation may be carried out by the </w:t>
      </w:r>
      <w:r w:rsidR="00322805">
        <w:rPr>
          <w:rFonts w:ascii="Times New Roman" w:hAnsi="Times New Roman" w:cs="Times New Roman"/>
          <w:sz w:val="22"/>
          <w:szCs w:val="22"/>
        </w:rPr>
        <w:t>Bureau</w:t>
      </w:r>
      <w:r w:rsidR="00C1718B" w:rsidRPr="00C1718B">
        <w:rPr>
          <w:rFonts w:ascii="Times New Roman" w:hAnsi="Times New Roman" w:cs="Times New Roman"/>
          <w:sz w:val="22"/>
          <w:szCs w:val="22"/>
        </w:rPr>
        <w:t xml:space="preserve"> or its designee.</w:t>
      </w:r>
    </w:p>
    <w:p w14:paraId="41F9B69E"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3DFB247" w14:textId="77777777" w:rsidR="00C1718B" w:rsidRDefault="00F57CA1" w:rsidP="00F57CA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1718B" w:rsidRPr="00C1718B">
        <w:rPr>
          <w:rFonts w:ascii="Times New Roman" w:hAnsi="Times New Roman" w:cs="Times New Roman"/>
          <w:sz w:val="22"/>
          <w:szCs w:val="22"/>
        </w:rPr>
        <w:t>Land management roads in a P-RR subdistrict:</w:t>
      </w:r>
    </w:p>
    <w:p w14:paraId="57C71054"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ACA4BBF" w14:textId="77777777" w:rsidR="00C1718B" w:rsidRDefault="00F57CA1" w:rsidP="00F57CA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1718B" w:rsidRPr="00C1718B">
        <w:rPr>
          <w:rFonts w:ascii="Times New Roman" w:hAnsi="Times New Roman" w:cs="Times New Roman"/>
          <w:sz w:val="22"/>
          <w:szCs w:val="22"/>
        </w:rPr>
        <w:t>Established to protect a trail must be constructed so that the road follows the shortest practicable route in traversing such subdistrict.</w:t>
      </w:r>
    </w:p>
    <w:p w14:paraId="0DC8A114" w14:textId="77777777" w:rsidR="00C1718B" w:rsidRDefault="00C1718B" w:rsidP="00F57CA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64D822B4" w14:textId="77777777" w:rsidR="00C1718B" w:rsidRDefault="00F57CA1" w:rsidP="00F57CA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1718B" w:rsidRPr="00C1718B">
        <w:rPr>
          <w:rFonts w:ascii="Times New Roman" w:hAnsi="Times New Roman" w:cs="Times New Roman"/>
          <w:sz w:val="22"/>
          <w:szCs w:val="22"/>
        </w:rPr>
        <w:t>Established to protect a flowing water must be constructed so that the road follows the shortest practicable route in traversing such subdistrict and is built in compliance with the road standards for P-SL1 subdistricts, as set forth in Section 5(E),(3).</w:t>
      </w:r>
    </w:p>
    <w:p w14:paraId="52B83432"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FB75613" w14:textId="77777777" w:rsidR="00C1718B" w:rsidRDefault="00F57CA1" w:rsidP="00F57CA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C1718B" w:rsidRPr="00C1718B">
        <w:rPr>
          <w:rFonts w:ascii="Times New Roman" w:hAnsi="Times New Roman" w:cs="Times New Roman"/>
          <w:sz w:val="22"/>
          <w:szCs w:val="22"/>
        </w:rPr>
        <w:t>The following requirements apply to construction and maintenance of roads:</w:t>
      </w:r>
    </w:p>
    <w:p w14:paraId="376E1708"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57658C3" w14:textId="77777777" w:rsidR="00C1718B" w:rsidRDefault="00F57CA1" w:rsidP="00F57CA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All cut or fill banks and areas of exposed mineral soil outside the roadbed within 75 feet of a flowing water, body of standing water, tidal water, or a wetland must be revegetated or otherwise stabilized </w:t>
      </w:r>
      <w:proofErr w:type="gramStart"/>
      <w:r w:rsidR="00C1718B" w:rsidRPr="00C1718B">
        <w:rPr>
          <w:rFonts w:ascii="Times New Roman" w:hAnsi="Times New Roman" w:cs="Times New Roman"/>
          <w:sz w:val="22"/>
          <w:szCs w:val="22"/>
        </w:rPr>
        <w:t>so as to</w:t>
      </w:r>
      <w:proofErr w:type="gramEnd"/>
      <w:r w:rsidR="00C1718B" w:rsidRPr="00C1718B">
        <w:rPr>
          <w:rFonts w:ascii="Times New Roman" w:hAnsi="Times New Roman" w:cs="Times New Roman"/>
          <w:sz w:val="22"/>
          <w:szCs w:val="22"/>
        </w:rPr>
        <w:t xml:space="preserve"> prevent erosion and sedimentation of water bodies or wetlands;</w:t>
      </w:r>
    </w:p>
    <w:p w14:paraId="7837F5EC" w14:textId="77777777" w:rsidR="00C1718B" w:rsidRDefault="00C1718B" w:rsidP="00F57CA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15E24AB5" w14:textId="77777777" w:rsidR="00C1718B" w:rsidRDefault="00F57CA1" w:rsidP="00F57CA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1718B" w:rsidRPr="00C1718B">
        <w:rPr>
          <w:rFonts w:ascii="Times New Roman" w:hAnsi="Times New Roman" w:cs="Times New Roman"/>
          <w:sz w:val="22"/>
          <w:szCs w:val="22"/>
        </w:rPr>
        <w:t>Road banks must have a slope no steeper than 2 horizontal feet to 1 vertical foot;</w:t>
      </w:r>
    </w:p>
    <w:p w14:paraId="2558D1DB"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B7778B4" w14:textId="77777777" w:rsidR="00C1718B" w:rsidRDefault="00F57CA1" w:rsidP="00F57CA1">
      <w:pPr>
        <w:pStyle w:val="PlainText"/>
        <w:tabs>
          <w:tab w:val="left" w:pos="720"/>
          <w:tab w:val="left" w:pos="1440"/>
          <w:tab w:val="left" w:pos="2160"/>
          <w:tab w:val="left" w:pos="2880"/>
          <w:tab w:val="left" w:pos="3600"/>
        </w:tabs>
        <w:ind w:left="2880" w:right="-12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Drainage ditches must be provided </w:t>
      </w:r>
      <w:proofErr w:type="gramStart"/>
      <w:r w:rsidR="00C1718B" w:rsidRPr="00C1718B">
        <w:rPr>
          <w:rFonts w:ascii="Times New Roman" w:hAnsi="Times New Roman" w:cs="Times New Roman"/>
          <w:sz w:val="22"/>
          <w:szCs w:val="22"/>
        </w:rPr>
        <w:t>so as to</w:t>
      </w:r>
      <w:proofErr w:type="gramEnd"/>
      <w:r w:rsidR="00C1718B" w:rsidRPr="00C1718B">
        <w:rPr>
          <w:rFonts w:ascii="Times New Roman" w:hAnsi="Times New Roman" w:cs="Times New Roman"/>
          <w:sz w:val="22"/>
          <w:szCs w:val="22"/>
        </w:rPr>
        <w:t xml:space="preserve"> effectively control water entering and leaving the road area.</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Such drainage ditches will be properly stabilized so that the potential for unreasonable erosion does not exist;</w:t>
      </w:r>
    </w:p>
    <w:p w14:paraId="115E696F" w14:textId="77777777" w:rsidR="00C1718B" w:rsidRDefault="00C1718B" w:rsidP="00F57CA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6DFF8B35" w14:textId="77777777" w:rsidR="00C1718B" w:rsidRDefault="00F57CA1" w:rsidP="00F57CA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In order to prevent road surface drainage from directly entering water bodies or wetlands, roads and their associated drainage ditches must be located, constructed, and maintained so as to provide an unscarified filter strip, of at least the width indicated below, between the exposed mineral soil of the road and the normal </w:t>
      </w:r>
      <w:proofErr w:type="gramStart"/>
      <w:r w:rsidR="00C1718B" w:rsidRPr="00C1718B">
        <w:rPr>
          <w:rFonts w:ascii="Times New Roman" w:hAnsi="Times New Roman" w:cs="Times New Roman"/>
          <w:sz w:val="22"/>
          <w:szCs w:val="22"/>
        </w:rPr>
        <w:t>high water</w:t>
      </w:r>
      <w:proofErr w:type="gramEnd"/>
      <w:r w:rsidR="00C1718B" w:rsidRPr="00C1718B">
        <w:rPr>
          <w:rFonts w:ascii="Times New Roman" w:hAnsi="Times New Roman" w:cs="Times New Roman"/>
          <w:sz w:val="22"/>
          <w:szCs w:val="22"/>
        </w:rPr>
        <w:t xml:space="preserve"> line of a surface water body or upland edge of a wetland:</w:t>
      </w:r>
    </w:p>
    <w:p w14:paraId="7F8C5FD2"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744E6F6" w14:textId="77777777" w:rsidR="00C1718B" w:rsidRPr="00541D60" w:rsidRDefault="00C1718B" w:rsidP="00541D60">
      <w:pPr>
        <w:pStyle w:val="PlainText"/>
        <w:tabs>
          <w:tab w:val="left" w:pos="720"/>
          <w:tab w:val="left" w:pos="1440"/>
          <w:tab w:val="left" w:pos="2160"/>
          <w:tab w:val="center" w:pos="4320"/>
          <w:tab w:val="center" w:pos="7920"/>
        </w:tabs>
        <w:ind w:left="2160" w:right="-240"/>
        <w:rPr>
          <w:rFonts w:ascii="Times New Roman" w:hAnsi="Times New Roman" w:cs="Times New Roman"/>
          <w:b/>
          <w:sz w:val="22"/>
          <w:szCs w:val="22"/>
        </w:rPr>
      </w:pPr>
      <w:r w:rsidRPr="00541D60">
        <w:rPr>
          <w:rFonts w:ascii="Times New Roman" w:hAnsi="Times New Roman" w:cs="Times New Roman"/>
          <w:b/>
          <w:sz w:val="22"/>
          <w:szCs w:val="22"/>
        </w:rPr>
        <w:tab/>
        <w:t xml:space="preserve">Average Slope of Land </w:t>
      </w:r>
      <w:r w:rsidRPr="00541D60">
        <w:rPr>
          <w:rFonts w:ascii="Times New Roman" w:hAnsi="Times New Roman" w:cs="Times New Roman"/>
          <w:b/>
          <w:sz w:val="22"/>
          <w:szCs w:val="22"/>
        </w:rPr>
        <w:tab/>
        <w:t>Width of Strip</w:t>
      </w:r>
    </w:p>
    <w:p w14:paraId="395D45F5" w14:textId="77777777" w:rsidR="00C1718B" w:rsidRPr="00541D60" w:rsidRDefault="00C1718B" w:rsidP="00541D60">
      <w:pPr>
        <w:pStyle w:val="PlainText"/>
        <w:tabs>
          <w:tab w:val="left" w:pos="720"/>
          <w:tab w:val="left" w:pos="1440"/>
          <w:tab w:val="left" w:pos="2160"/>
          <w:tab w:val="center" w:pos="4320"/>
          <w:tab w:val="center" w:pos="5040"/>
          <w:tab w:val="center" w:pos="7920"/>
        </w:tabs>
        <w:ind w:left="2160" w:right="-240"/>
        <w:rPr>
          <w:rFonts w:ascii="Times New Roman" w:hAnsi="Times New Roman" w:cs="Times New Roman"/>
          <w:b/>
          <w:sz w:val="22"/>
          <w:szCs w:val="22"/>
        </w:rPr>
      </w:pPr>
      <w:r w:rsidRPr="00541D60">
        <w:rPr>
          <w:rFonts w:ascii="Times New Roman" w:hAnsi="Times New Roman" w:cs="Times New Roman"/>
          <w:b/>
          <w:sz w:val="22"/>
          <w:szCs w:val="22"/>
        </w:rPr>
        <w:tab/>
        <w:t>Between Exposed Mineral Soil</w:t>
      </w:r>
      <w:r w:rsidRPr="00541D60">
        <w:rPr>
          <w:rFonts w:ascii="Times New Roman" w:hAnsi="Times New Roman" w:cs="Times New Roman"/>
          <w:b/>
          <w:sz w:val="22"/>
          <w:szCs w:val="22"/>
        </w:rPr>
        <w:tab/>
        <w:t>Between Exposed Mineral Soil</w:t>
      </w:r>
    </w:p>
    <w:p w14:paraId="4A5192A2" w14:textId="77777777" w:rsidR="00C1718B" w:rsidRPr="00541D60" w:rsidRDefault="00541D60" w:rsidP="00541D60">
      <w:pPr>
        <w:pStyle w:val="PlainText"/>
        <w:tabs>
          <w:tab w:val="left" w:pos="720"/>
          <w:tab w:val="left" w:pos="1440"/>
          <w:tab w:val="left" w:pos="2160"/>
          <w:tab w:val="center" w:pos="4320"/>
          <w:tab w:val="center" w:pos="5040"/>
          <w:tab w:val="center" w:pos="7920"/>
        </w:tabs>
        <w:ind w:left="2160" w:right="-240"/>
        <w:rPr>
          <w:rFonts w:ascii="Times New Roman" w:hAnsi="Times New Roman" w:cs="Times New Roman"/>
          <w:b/>
          <w:sz w:val="22"/>
          <w:szCs w:val="22"/>
        </w:rPr>
      </w:pPr>
      <w:r w:rsidRPr="00541D60">
        <w:rPr>
          <w:rFonts w:ascii="Times New Roman" w:hAnsi="Times New Roman" w:cs="Times New Roman"/>
          <w:b/>
          <w:sz w:val="22"/>
          <w:szCs w:val="22"/>
        </w:rPr>
        <w:tab/>
      </w:r>
      <w:r w:rsidR="00C1718B" w:rsidRPr="00541D60">
        <w:rPr>
          <w:rFonts w:ascii="Times New Roman" w:hAnsi="Times New Roman" w:cs="Times New Roman"/>
          <w:b/>
          <w:sz w:val="22"/>
          <w:szCs w:val="22"/>
        </w:rPr>
        <w:t xml:space="preserve">and Normal </w:t>
      </w:r>
      <w:proofErr w:type="gramStart"/>
      <w:r w:rsidR="00C1718B" w:rsidRPr="00541D60">
        <w:rPr>
          <w:rFonts w:ascii="Times New Roman" w:hAnsi="Times New Roman" w:cs="Times New Roman"/>
          <w:b/>
          <w:sz w:val="22"/>
          <w:szCs w:val="22"/>
        </w:rPr>
        <w:t>High Water</w:t>
      </w:r>
      <w:proofErr w:type="gramEnd"/>
      <w:r w:rsidR="00C1718B" w:rsidRPr="00541D60">
        <w:rPr>
          <w:rFonts w:ascii="Times New Roman" w:hAnsi="Times New Roman" w:cs="Times New Roman"/>
          <w:b/>
          <w:sz w:val="22"/>
          <w:szCs w:val="22"/>
        </w:rPr>
        <w:t xml:space="preserve"> Line</w:t>
      </w:r>
      <w:r w:rsidR="00C1718B" w:rsidRPr="00541D60">
        <w:rPr>
          <w:rFonts w:ascii="Times New Roman" w:hAnsi="Times New Roman" w:cs="Times New Roman"/>
          <w:b/>
          <w:sz w:val="22"/>
          <w:szCs w:val="22"/>
        </w:rPr>
        <w:tab/>
        <w:t>and Normal High Water Line</w:t>
      </w:r>
    </w:p>
    <w:p w14:paraId="36732765" w14:textId="77777777" w:rsidR="00C1718B" w:rsidRPr="00541D60" w:rsidRDefault="00541D60" w:rsidP="00E20B61">
      <w:pPr>
        <w:pStyle w:val="PlainText"/>
        <w:pBdr>
          <w:bottom w:val="single" w:sz="4" w:space="1" w:color="auto"/>
        </w:pBdr>
        <w:tabs>
          <w:tab w:val="left" w:pos="720"/>
          <w:tab w:val="left" w:pos="1440"/>
          <w:tab w:val="center" w:pos="4320"/>
          <w:tab w:val="center" w:pos="7920"/>
        </w:tabs>
        <w:ind w:left="2880" w:right="-240"/>
        <w:rPr>
          <w:rFonts w:ascii="Times New Roman" w:hAnsi="Times New Roman" w:cs="Times New Roman"/>
          <w:b/>
          <w:sz w:val="22"/>
          <w:szCs w:val="22"/>
        </w:rPr>
      </w:pPr>
      <w:r>
        <w:rPr>
          <w:rFonts w:ascii="Times New Roman" w:hAnsi="Times New Roman" w:cs="Times New Roman"/>
          <w:b/>
          <w:sz w:val="22"/>
          <w:szCs w:val="22"/>
        </w:rPr>
        <w:tab/>
        <w:t>(Percent)</w:t>
      </w:r>
      <w:r>
        <w:rPr>
          <w:rFonts w:ascii="Times New Roman" w:hAnsi="Times New Roman" w:cs="Times New Roman"/>
          <w:b/>
          <w:sz w:val="22"/>
          <w:szCs w:val="22"/>
        </w:rPr>
        <w:tab/>
      </w:r>
      <w:r w:rsidR="00C1718B" w:rsidRPr="00541D60">
        <w:rPr>
          <w:rFonts w:ascii="Times New Roman" w:hAnsi="Times New Roman" w:cs="Times New Roman"/>
          <w:b/>
          <w:sz w:val="22"/>
          <w:szCs w:val="22"/>
        </w:rPr>
        <w:t>(Feet Along Surface of the Ground)</w:t>
      </w:r>
    </w:p>
    <w:p w14:paraId="7ABB1FA9" w14:textId="77777777" w:rsidR="00C1718B" w:rsidRDefault="00541D60" w:rsidP="00E20B61">
      <w:pPr>
        <w:pStyle w:val="PlainText"/>
        <w:tabs>
          <w:tab w:val="left" w:pos="720"/>
          <w:tab w:val="left" w:pos="1440"/>
          <w:tab w:val="center" w:pos="4320"/>
          <w:tab w:val="center" w:pos="7920"/>
        </w:tabs>
        <w:spacing w:before="120" w:line="360" w:lineRule="auto"/>
        <w:ind w:left="2880"/>
        <w:rPr>
          <w:rFonts w:ascii="Times New Roman" w:hAnsi="Times New Roman" w:cs="Times New Roman"/>
          <w:sz w:val="22"/>
          <w:szCs w:val="22"/>
        </w:rPr>
      </w:pPr>
      <w:r>
        <w:rPr>
          <w:rFonts w:ascii="Times New Roman" w:hAnsi="Times New Roman" w:cs="Times New Roman"/>
          <w:sz w:val="22"/>
          <w:szCs w:val="22"/>
        </w:rPr>
        <w:tab/>
        <w:t>0</w:t>
      </w:r>
      <w:r>
        <w:rPr>
          <w:rFonts w:ascii="Times New Roman" w:hAnsi="Times New Roman" w:cs="Times New Roman"/>
          <w:sz w:val="22"/>
          <w:szCs w:val="22"/>
        </w:rPr>
        <w:tab/>
      </w:r>
      <w:r w:rsidR="00C1718B" w:rsidRPr="00C1718B">
        <w:rPr>
          <w:rFonts w:ascii="Times New Roman" w:hAnsi="Times New Roman" w:cs="Times New Roman"/>
          <w:sz w:val="22"/>
          <w:szCs w:val="22"/>
        </w:rPr>
        <w:t>25</w:t>
      </w:r>
    </w:p>
    <w:p w14:paraId="77BA8BA7" w14:textId="77777777" w:rsidR="00C1718B" w:rsidRDefault="00C1718B" w:rsidP="00541D60">
      <w:pPr>
        <w:pStyle w:val="PlainText"/>
        <w:tabs>
          <w:tab w:val="left" w:pos="720"/>
          <w:tab w:val="left" w:pos="1440"/>
          <w:tab w:val="left" w:pos="2160"/>
          <w:tab w:val="center" w:pos="4320"/>
          <w:tab w:val="center" w:pos="7920"/>
        </w:tabs>
        <w:spacing w:line="360" w:lineRule="auto"/>
        <w:ind w:left="2160"/>
        <w:rPr>
          <w:rFonts w:ascii="Times New Roman" w:hAnsi="Times New Roman" w:cs="Times New Roman"/>
          <w:sz w:val="22"/>
          <w:szCs w:val="22"/>
        </w:rPr>
      </w:pPr>
      <w:r w:rsidRPr="00C1718B">
        <w:rPr>
          <w:rFonts w:ascii="Times New Roman" w:hAnsi="Times New Roman" w:cs="Times New Roman"/>
          <w:sz w:val="22"/>
          <w:szCs w:val="22"/>
        </w:rPr>
        <w:tab/>
        <w:t>10</w:t>
      </w:r>
      <w:r w:rsidRPr="00C1718B">
        <w:rPr>
          <w:rFonts w:ascii="Times New Roman" w:hAnsi="Times New Roman" w:cs="Times New Roman"/>
          <w:sz w:val="22"/>
          <w:szCs w:val="22"/>
        </w:rPr>
        <w:tab/>
        <w:t>45</w:t>
      </w:r>
    </w:p>
    <w:p w14:paraId="4A8C9036" w14:textId="77777777" w:rsidR="00C1718B" w:rsidRDefault="00541D60" w:rsidP="00541D60">
      <w:pPr>
        <w:pStyle w:val="PlainText"/>
        <w:tabs>
          <w:tab w:val="left" w:pos="720"/>
          <w:tab w:val="left" w:pos="1440"/>
          <w:tab w:val="left" w:pos="2160"/>
          <w:tab w:val="center" w:pos="4320"/>
          <w:tab w:val="center" w:pos="7920"/>
        </w:tabs>
        <w:spacing w:line="360" w:lineRule="auto"/>
        <w:ind w:left="2160"/>
        <w:rPr>
          <w:rFonts w:ascii="Times New Roman" w:hAnsi="Times New Roman" w:cs="Times New Roman"/>
          <w:sz w:val="22"/>
          <w:szCs w:val="22"/>
        </w:rPr>
      </w:pPr>
      <w:r>
        <w:rPr>
          <w:rFonts w:ascii="Times New Roman" w:hAnsi="Times New Roman" w:cs="Times New Roman"/>
          <w:sz w:val="22"/>
          <w:szCs w:val="22"/>
        </w:rPr>
        <w:tab/>
        <w:t>20</w:t>
      </w:r>
      <w:r>
        <w:rPr>
          <w:rFonts w:ascii="Times New Roman" w:hAnsi="Times New Roman" w:cs="Times New Roman"/>
          <w:sz w:val="22"/>
          <w:szCs w:val="22"/>
        </w:rPr>
        <w:tab/>
      </w:r>
      <w:r w:rsidR="00C1718B" w:rsidRPr="00C1718B">
        <w:rPr>
          <w:rFonts w:ascii="Times New Roman" w:hAnsi="Times New Roman" w:cs="Times New Roman"/>
          <w:sz w:val="22"/>
          <w:szCs w:val="22"/>
        </w:rPr>
        <w:t>65</w:t>
      </w:r>
    </w:p>
    <w:p w14:paraId="0D853BEA" w14:textId="77777777" w:rsidR="00C1718B" w:rsidRDefault="00541D60" w:rsidP="00541D60">
      <w:pPr>
        <w:pStyle w:val="PlainText"/>
        <w:tabs>
          <w:tab w:val="left" w:pos="720"/>
          <w:tab w:val="left" w:pos="1440"/>
          <w:tab w:val="left" w:pos="2160"/>
          <w:tab w:val="center" w:pos="4320"/>
          <w:tab w:val="center" w:pos="7920"/>
        </w:tabs>
        <w:spacing w:line="360" w:lineRule="auto"/>
        <w:ind w:left="2160"/>
        <w:rPr>
          <w:rFonts w:ascii="Times New Roman" w:hAnsi="Times New Roman" w:cs="Times New Roman"/>
          <w:sz w:val="22"/>
          <w:szCs w:val="22"/>
        </w:rPr>
      </w:pPr>
      <w:r>
        <w:rPr>
          <w:rFonts w:ascii="Times New Roman" w:hAnsi="Times New Roman" w:cs="Times New Roman"/>
          <w:sz w:val="22"/>
          <w:szCs w:val="22"/>
        </w:rPr>
        <w:tab/>
        <w:t>30</w:t>
      </w:r>
      <w:r>
        <w:rPr>
          <w:rFonts w:ascii="Times New Roman" w:hAnsi="Times New Roman" w:cs="Times New Roman"/>
          <w:sz w:val="22"/>
          <w:szCs w:val="22"/>
        </w:rPr>
        <w:tab/>
      </w:r>
      <w:r w:rsidR="00C1718B" w:rsidRPr="00C1718B">
        <w:rPr>
          <w:rFonts w:ascii="Times New Roman" w:hAnsi="Times New Roman" w:cs="Times New Roman"/>
          <w:sz w:val="22"/>
          <w:szCs w:val="22"/>
        </w:rPr>
        <w:t>85</w:t>
      </w:r>
    </w:p>
    <w:p w14:paraId="4B5840BF" w14:textId="77777777" w:rsidR="00C1718B" w:rsidRDefault="00541D60" w:rsidP="00541D60">
      <w:pPr>
        <w:pStyle w:val="PlainText"/>
        <w:tabs>
          <w:tab w:val="left" w:pos="720"/>
          <w:tab w:val="left" w:pos="1440"/>
          <w:tab w:val="left" w:pos="2160"/>
          <w:tab w:val="center" w:pos="4320"/>
          <w:tab w:val="center" w:pos="7920"/>
        </w:tabs>
        <w:spacing w:line="360" w:lineRule="auto"/>
        <w:ind w:left="2160"/>
        <w:rPr>
          <w:rFonts w:ascii="Times New Roman" w:hAnsi="Times New Roman" w:cs="Times New Roman"/>
          <w:sz w:val="22"/>
          <w:szCs w:val="22"/>
        </w:rPr>
      </w:pPr>
      <w:r>
        <w:rPr>
          <w:rFonts w:ascii="Times New Roman" w:hAnsi="Times New Roman" w:cs="Times New Roman"/>
          <w:sz w:val="22"/>
          <w:szCs w:val="22"/>
        </w:rPr>
        <w:tab/>
        <w:t>40</w:t>
      </w:r>
      <w:r>
        <w:rPr>
          <w:rFonts w:ascii="Times New Roman" w:hAnsi="Times New Roman" w:cs="Times New Roman"/>
          <w:sz w:val="22"/>
          <w:szCs w:val="22"/>
        </w:rPr>
        <w:tab/>
      </w:r>
      <w:r w:rsidR="00C1718B" w:rsidRPr="00C1718B">
        <w:rPr>
          <w:rFonts w:ascii="Times New Roman" w:hAnsi="Times New Roman" w:cs="Times New Roman"/>
          <w:sz w:val="22"/>
          <w:szCs w:val="22"/>
        </w:rPr>
        <w:t>105</w:t>
      </w:r>
    </w:p>
    <w:p w14:paraId="13B8B6D5" w14:textId="77777777" w:rsidR="00C1718B" w:rsidRDefault="00541D60" w:rsidP="00541D60">
      <w:pPr>
        <w:pStyle w:val="PlainText"/>
        <w:tabs>
          <w:tab w:val="left" w:pos="720"/>
          <w:tab w:val="left" w:pos="1440"/>
          <w:tab w:val="left" w:pos="2160"/>
          <w:tab w:val="center" w:pos="4320"/>
          <w:tab w:val="center" w:pos="7920"/>
        </w:tabs>
        <w:spacing w:line="360" w:lineRule="auto"/>
        <w:ind w:left="2160"/>
        <w:rPr>
          <w:rFonts w:ascii="Times New Roman" w:hAnsi="Times New Roman" w:cs="Times New Roman"/>
          <w:sz w:val="22"/>
          <w:szCs w:val="22"/>
        </w:rPr>
      </w:pPr>
      <w:r>
        <w:rPr>
          <w:rFonts w:ascii="Times New Roman" w:hAnsi="Times New Roman" w:cs="Times New Roman"/>
          <w:sz w:val="22"/>
          <w:szCs w:val="22"/>
        </w:rPr>
        <w:tab/>
        <w:t>50</w:t>
      </w:r>
      <w:r>
        <w:rPr>
          <w:rFonts w:ascii="Times New Roman" w:hAnsi="Times New Roman" w:cs="Times New Roman"/>
          <w:sz w:val="22"/>
          <w:szCs w:val="22"/>
        </w:rPr>
        <w:tab/>
      </w:r>
      <w:r w:rsidR="00C1718B" w:rsidRPr="00C1718B">
        <w:rPr>
          <w:rFonts w:ascii="Times New Roman" w:hAnsi="Times New Roman" w:cs="Times New Roman"/>
          <w:sz w:val="22"/>
          <w:szCs w:val="22"/>
        </w:rPr>
        <w:t>125</w:t>
      </w:r>
    </w:p>
    <w:p w14:paraId="304ABBE2" w14:textId="77777777" w:rsidR="00C1718B" w:rsidRDefault="00541D60" w:rsidP="00541D60">
      <w:pPr>
        <w:pStyle w:val="PlainText"/>
        <w:tabs>
          <w:tab w:val="left" w:pos="720"/>
          <w:tab w:val="left" w:pos="1440"/>
          <w:tab w:val="left" w:pos="2160"/>
          <w:tab w:val="center" w:pos="4320"/>
          <w:tab w:val="center" w:pos="7920"/>
        </w:tabs>
        <w:spacing w:line="360" w:lineRule="auto"/>
        <w:ind w:left="2160"/>
        <w:rPr>
          <w:rFonts w:ascii="Times New Roman" w:hAnsi="Times New Roman" w:cs="Times New Roman"/>
          <w:sz w:val="22"/>
          <w:szCs w:val="22"/>
        </w:rPr>
      </w:pPr>
      <w:r>
        <w:rPr>
          <w:rFonts w:ascii="Times New Roman" w:hAnsi="Times New Roman" w:cs="Times New Roman"/>
          <w:sz w:val="22"/>
          <w:szCs w:val="22"/>
        </w:rPr>
        <w:tab/>
        <w:t>60</w:t>
      </w:r>
      <w:r>
        <w:rPr>
          <w:rFonts w:ascii="Times New Roman" w:hAnsi="Times New Roman" w:cs="Times New Roman"/>
          <w:sz w:val="22"/>
          <w:szCs w:val="22"/>
        </w:rPr>
        <w:tab/>
      </w:r>
      <w:r w:rsidR="00C1718B" w:rsidRPr="00C1718B">
        <w:rPr>
          <w:rFonts w:ascii="Times New Roman" w:hAnsi="Times New Roman" w:cs="Times New Roman"/>
          <w:sz w:val="22"/>
          <w:szCs w:val="22"/>
        </w:rPr>
        <w:t>145</w:t>
      </w:r>
    </w:p>
    <w:p w14:paraId="3E1690EA" w14:textId="77777777" w:rsidR="00C1718B" w:rsidRDefault="00541D60" w:rsidP="00E20B61">
      <w:pPr>
        <w:pStyle w:val="PlainText"/>
        <w:pBdr>
          <w:bottom w:val="single" w:sz="4" w:space="1" w:color="auto"/>
        </w:pBdr>
        <w:tabs>
          <w:tab w:val="left" w:pos="720"/>
          <w:tab w:val="left" w:pos="1440"/>
          <w:tab w:val="center" w:pos="4320"/>
          <w:tab w:val="center" w:pos="7920"/>
        </w:tabs>
        <w:spacing w:line="360" w:lineRule="auto"/>
        <w:ind w:left="2880"/>
        <w:rPr>
          <w:rFonts w:ascii="Times New Roman" w:hAnsi="Times New Roman" w:cs="Times New Roman"/>
          <w:sz w:val="22"/>
          <w:szCs w:val="22"/>
        </w:rPr>
      </w:pPr>
      <w:r>
        <w:rPr>
          <w:rFonts w:ascii="Times New Roman" w:hAnsi="Times New Roman" w:cs="Times New Roman"/>
          <w:sz w:val="22"/>
          <w:szCs w:val="22"/>
        </w:rPr>
        <w:tab/>
        <w:t>70</w:t>
      </w:r>
      <w:r>
        <w:rPr>
          <w:rFonts w:ascii="Times New Roman" w:hAnsi="Times New Roman" w:cs="Times New Roman"/>
          <w:sz w:val="22"/>
          <w:szCs w:val="22"/>
        </w:rPr>
        <w:tab/>
      </w:r>
      <w:r w:rsidR="00C1718B" w:rsidRPr="00C1718B">
        <w:rPr>
          <w:rFonts w:ascii="Times New Roman" w:hAnsi="Times New Roman" w:cs="Times New Roman"/>
          <w:sz w:val="22"/>
          <w:szCs w:val="22"/>
        </w:rPr>
        <w:t>165</w:t>
      </w:r>
    </w:p>
    <w:p w14:paraId="02C22340" w14:textId="77777777" w:rsidR="00C1718B" w:rsidRPr="00541D60" w:rsidRDefault="00C1718B" w:rsidP="00E20B61">
      <w:pPr>
        <w:pStyle w:val="PlainText"/>
        <w:tabs>
          <w:tab w:val="left" w:pos="720"/>
          <w:tab w:val="left" w:pos="1440"/>
          <w:tab w:val="left" w:pos="2160"/>
          <w:tab w:val="left" w:pos="2880"/>
          <w:tab w:val="left" w:pos="3600"/>
        </w:tabs>
        <w:ind w:left="2880"/>
        <w:rPr>
          <w:rFonts w:ascii="Times New Roman" w:hAnsi="Times New Roman" w:cs="Times New Roman"/>
          <w:sz w:val="18"/>
          <w:szCs w:val="18"/>
        </w:rPr>
      </w:pPr>
      <w:r w:rsidRPr="00541D60">
        <w:rPr>
          <w:rFonts w:ascii="Times New Roman" w:hAnsi="Times New Roman" w:cs="Times New Roman"/>
          <w:sz w:val="18"/>
          <w:szCs w:val="18"/>
        </w:rPr>
        <w:t>Table 5-1. Unscarified filter strip width requirements for exposed mineral soil created by roads and their associated drainage ditches.</w:t>
      </w:r>
    </w:p>
    <w:p w14:paraId="6CCEF13D" w14:textId="77777777" w:rsidR="00541D60" w:rsidRDefault="00541D60"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A09AAB2" w14:textId="77777777" w:rsidR="00C1718B" w:rsidRDefault="00C1718B" w:rsidP="00E20B61">
      <w:pPr>
        <w:pStyle w:val="PlainText"/>
        <w:tabs>
          <w:tab w:val="left" w:pos="720"/>
          <w:tab w:val="left" w:pos="1440"/>
          <w:tab w:val="left" w:pos="2160"/>
          <w:tab w:val="left" w:pos="2880"/>
          <w:tab w:val="left" w:pos="3600"/>
        </w:tabs>
        <w:ind w:left="2880"/>
        <w:rPr>
          <w:rFonts w:ascii="Times New Roman" w:hAnsi="Times New Roman" w:cs="Times New Roman"/>
          <w:sz w:val="22"/>
          <w:szCs w:val="22"/>
        </w:rPr>
      </w:pPr>
      <w:r w:rsidRPr="00C1718B">
        <w:rPr>
          <w:rFonts w:ascii="Times New Roman" w:hAnsi="Times New Roman" w:cs="Times New Roman"/>
          <w:sz w:val="22"/>
          <w:szCs w:val="22"/>
        </w:rPr>
        <w:t>This requirement does not apply to road approaches to water crossings or wetlands.</w:t>
      </w:r>
    </w:p>
    <w:p w14:paraId="3FE6510C"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1BFFFCC" w14:textId="77777777" w:rsidR="00C1718B" w:rsidRDefault="009C516F" w:rsidP="009C516F">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Drainage ditches for roads approaching a water crossing or wetland must be designed, constructed, and maintained to empty into an unscarified filter strip, of at least the width indicated in the table set forth in Section 5(E)(3)(d) above, between the outflow point of the ditch and the normal </w:t>
      </w:r>
      <w:proofErr w:type="gramStart"/>
      <w:r w:rsidR="00C1718B" w:rsidRPr="00C1718B">
        <w:rPr>
          <w:rFonts w:ascii="Times New Roman" w:hAnsi="Times New Roman" w:cs="Times New Roman"/>
          <w:sz w:val="22"/>
          <w:szCs w:val="22"/>
        </w:rPr>
        <w:t>high water</w:t>
      </w:r>
      <w:proofErr w:type="gramEnd"/>
      <w:r w:rsidR="00C1718B" w:rsidRPr="00C1718B">
        <w:rPr>
          <w:rFonts w:ascii="Times New Roman" w:hAnsi="Times New Roman" w:cs="Times New Roman"/>
          <w:sz w:val="22"/>
          <w:szCs w:val="22"/>
        </w:rPr>
        <w:t xml:space="preserve"> line of the water or the upland edge of a wetland.</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Where such filter strip is impracticable, appropriate techniques must be used to reasonably avoid sedimentation of the water body or wetland.</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 xml:space="preserve">Such techniques may include the installation of sump holes or settling basins, and/or the effective use of additional ditch relief culverts and ditch water turnouts placed </w:t>
      </w:r>
      <w:proofErr w:type="gramStart"/>
      <w:r w:rsidR="00C1718B" w:rsidRPr="00C1718B">
        <w:rPr>
          <w:rFonts w:ascii="Times New Roman" w:hAnsi="Times New Roman" w:cs="Times New Roman"/>
          <w:sz w:val="22"/>
          <w:szCs w:val="22"/>
        </w:rPr>
        <w:t>so as to</w:t>
      </w:r>
      <w:proofErr w:type="gramEnd"/>
      <w:r w:rsidR="00C1718B" w:rsidRPr="00C1718B">
        <w:rPr>
          <w:rFonts w:ascii="Times New Roman" w:hAnsi="Times New Roman" w:cs="Times New Roman"/>
          <w:sz w:val="22"/>
          <w:szCs w:val="22"/>
        </w:rPr>
        <w:t xml:space="preserve"> reasonably avoid sedimentation of the water body or wetland;</w:t>
      </w:r>
    </w:p>
    <w:p w14:paraId="3DC4DEB2" w14:textId="77777777" w:rsidR="00C1718B" w:rsidRDefault="00C1718B" w:rsidP="009C516F">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44A0253D" w14:textId="77777777" w:rsidR="00C1718B" w:rsidRDefault="009C516F" w:rsidP="009C516F">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r>
      <w:r w:rsidR="00C1718B" w:rsidRPr="00C1718B">
        <w:rPr>
          <w:rFonts w:ascii="Times New Roman" w:hAnsi="Times New Roman" w:cs="Times New Roman"/>
          <w:sz w:val="22"/>
          <w:szCs w:val="22"/>
        </w:rPr>
        <w:t>Ditch relief (cross drainage) culverts, drainage dips and water turnouts will be installed in a manner effective in getting drainage onto unscarified filter strips before the flow in the road or its drainage ditches gains sufficient volume or head to erode the road or ditch.</w:t>
      </w:r>
    </w:p>
    <w:p w14:paraId="4EC16615"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C76140F" w14:textId="77777777" w:rsidR="00C1718B" w:rsidRDefault="009C516F" w:rsidP="009C516F">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i.</w:t>
      </w:r>
      <w:r>
        <w:rPr>
          <w:rFonts w:ascii="Times New Roman" w:hAnsi="Times New Roman" w:cs="Times New Roman"/>
          <w:sz w:val="22"/>
          <w:szCs w:val="22"/>
        </w:rPr>
        <w:tab/>
      </w:r>
      <w:r w:rsidR="00C1718B" w:rsidRPr="00C1718B">
        <w:rPr>
          <w:rFonts w:ascii="Times New Roman" w:hAnsi="Times New Roman" w:cs="Times New Roman"/>
          <w:sz w:val="22"/>
          <w:szCs w:val="22"/>
        </w:rPr>
        <w:t>Drainage dips may be used in place of ditch relief culverts only where the road grade is 10 percent or less;</w:t>
      </w:r>
    </w:p>
    <w:p w14:paraId="08EC7AE3" w14:textId="77777777" w:rsidR="00C1718B" w:rsidRDefault="00C1718B" w:rsidP="009C516F">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p>
    <w:p w14:paraId="73331E9E" w14:textId="77777777" w:rsidR="00C1718B" w:rsidRDefault="009C516F" w:rsidP="009C516F">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ii.</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On roads having slopes greater than 10 percent, ditch relief culverts must be placed across the road at approximately a </w:t>
      </w:r>
      <w:proofErr w:type="gramStart"/>
      <w:r w:rsidR="00C1718B" w:rsidRPr="00C1718B">
        <w:rPr>
          <w:rFonts w:ascii="Times New Roman" w:hAnsi="Times New Roman" w:cs="Times New Roman"/>
          <w:sz w:val="22"/>
          <w:szCs w:val="22"/>
        </w:rPr>
        <w:t>30 degree</w:t>
      </w:r>
      <w:proofErr w:type="gramEnd"/>
      <w:r w:rsidR="00C1718B" w:rsidRPr="00C1718B">
        <w:rPr>
          <w:rFonts w:ascii="Times New Roman" w:hAnsi="Times New Roman" w:cs="Times New Roman"/>
          <w:sz w:val="22"/>
          <w:szCs w:val="22"/>
        </w:rPr>
        <w:t xml:space="preserve"> angle downslope from a line perpendicular to the center line of the road;</w:t>
      </w:r>
    </w:p>
    <w:p w14:paraId="0B2A9088" w14:textId="77777777" w:rsidR="00C1718B" w:rsidRDefault="00C1718B" w:rsidP="009C516F">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p>
    <w:p w14:paraId="7AF77211" w14:textId="77777777" w:rsidR="00C1718B" w:rsidRDefault="009C516F" w:rsidP="009C516F">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iii.</w:t>
      </w:r>
      <w:r>
        <w:rPr>
          <w:rFonts w:ascii="Times New Roman" w:hAnsi="Times New Roman" w:cs="Times New Roman"/>
          <w:sz w:val="22"/>
          <w:szCs w:val="22"/>
        </w:rPr>
        <w:tab/>
      </w:r>
      <w:r w:rsidR="00C1718B" w:rsidRPr="00C1718B">
        <w:rPr>
          <w:rFonts w:ascii="Times New Roman" w:hAnsi="Times New Roman" w:cs="Times New Roman"/>
          <w:sz w:val="22"/>
          <w:szCs w:val="22"/>
        </w:rPr>
        <w:t>Ditch relief culverts, drainage dips and water turnouts must direct drainage onto unscarified filter strips as required in Section 5(E)(3)(d) and (e) above;</w:t>
      </w:r>
    </w:p>
    <w:p w14:paraId="01DFED04" w14:textId="77777777" w:rsidR="00C1718B" w:rsidRDefault="00C1718B" w:rsidP="009C516F">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p>
    <w:p w14:paraId="0694693B" w14:textId="77777777" w:rsidR="00C1718B" w:rsidRDefault="009C516F" w:rsidP="009C516F">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iv.</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Ditch relief culverts must be sufficiently sized and properly installed </w:t>
      </w:r>
      <w:proofErr w:type="gramStart"/>
      <w:r w:rsidR="00C1718B" w:rsidRPr="00C1718B">
        <w:rPr>
          <w:rFonts w:ascii="Times New Roman" w:hAnsi="Times New Roman" w:cs="Times New Roman"/>
          <w:sz w:val="22"/>
          <w:szCs w:val="22"/>
        </w:rPr>
        <w:t>in order to</w:t>
      </w:r>
      <w:proofErr w:type="gramEnd"/>
      <w:r w:rsidR="00C1718B" w:rsidRPr="00C1718B">
        <w:rPr>
          <w:rFonts w:ascii="Times New Roman" w:hAnsi="Times New Roman" w:cs="Times New Roman"/>
          <w:sz w:val="22"/>
          <w:szCs w:val="22"/>
        </w:rPr>
        <w:t xml:space="preserve"> allow for effective functioning, and their inlet and outlet ends must be stabilized with appropriate materials; and</w:t>
      </w:r>
    </w:p>
    <w:p w14:paraId="0695A773" w14:textId="77777777" w:rsidR="00C1718B" w:rsidRDefault="00C1718B" w:rsidP="009C516F">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p>
    <w:p w14:paraId="364594ED" w14:textId="77777777" w:rsidR="00C1718B" w:rsidRDefault="009C516F" w:rsidP="009C516F">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v.</w:t>
      </w:r>
      <w:r>
        <w:rPr>
          <w:rFonts w:ascii="Times New Roman" w:hAnsi="Times New Roman" w:cs="Times New Roman"/>
          <w:sz w:val="22"/>
          <w:szCs w:val="22"/>
        </w:rPr>
        <w:tab/>
      </w:r>
      <w:r w:rsidR="00C1718B" w:rsidRPr="00C1718B">
        <w:rPr>
          <w:rFonts w:ascii="Times New Roman" w:hAnsi="Times New Roman" w:cs="Times New Roman"/>
          <w:sz w:val="22"/>
          <w:szCs w:val="22"/>
        </w:rPr>
        <w:t>Ditch relief culverts, drainage dips and associated water turnouts must be spaced along the road at intervals no greater than indicated in the following table.</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Spacing between ditch relief culverts, drainage dips and associated water turnouts decreases with increasing slope.</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For example, the spacing for 0% grade is 500 feet; the spacing for 2% grade is 300 feet.</w:t>
      </w:r>
    </w:p>
    <w:p w14:paraId="266F0E7C" w14:textId="77777777" w:rsidR="00C1718B" w:rsidRDefault="00C1718B" w:rsidP="009C516F">
      <w:pPr>
        <w:pStyle w:val="PlainText"/>
        <w:tabs>
          <w:tab w:val="left" w:pos="720"/>
          <w:tab w:val="left" w:pos="1440"/>
          <w:tab w:val="left" w:pos="2160"/>
          <w:tab w:val="left" w:pos="2880"/>
          <w:tab w:val="left" w:pos="3600"/>
        </w:tabs>
        <w:ind w:left="2880"/>
        <w:rPr>
          <w:rFonts w:ascii="Times New Roman" w:hAnsi="Times New Roman" w:cs="Times New Roman"/>
          <w:sz w:val="22"/>
          <w:szCs w:val="22"/>
        </w:rPr>
      </w:pPr>
    </w:p>
    <w:p w14:paraId="0D8B7B73" w14:textId="77777777" w:rsidR="00C1718B" w:rsidRPr="009C516F" w:rsidRDefault="009C516F" w:rsidP="009C516F">
      <w:pPr>
        <w:pStyle w:val="PlainText"/>
        <w:tabs>
          <w:tab w:val="left" w:pos="720"/>
          <w:tab w:val="left" w:pos="1440"/>
          <w:tab w:val="left" w:pos="2160"/>
          <w:tab w:val="left" w:pos="2880"/>
          <w:tab w:val="center" w:pos="5040"/>
          <w:tab w:val="center" w:pos="7560"/>
        </w:tabs>
        <w:ind w:left="2880"/>
        <w:rPr>
          <w:rFonts w:ascii="Times New Roman" w:hAnsi="Times New Roman" w:cs="Times New Roman"/>
          <w:b/>
          <w:sz w:val="22"/>
          <w:szCs w:val="22"/>
        </w:rPr>
      </w:pPr>
      <w:r w:rsidRPr="009C516F">
        <w:rPr>
          <w:rFonts w:ascii="Times New Roman" w:hAnsi="Times New Roman" w:cs="Times New Roman"/>
          <w:b/>
          <w:sz w:val="22"/>
          <w:szCs w:val="22"/>
        </w:rPr>
        <w:tab/>
      </w:r>
      <w:r w:rsidR="00C1718B" w:rsidRPr="009C516F">
        <w:rPr>
          <w:rFonts w:ascii="Times New Roman" w:hAnsi="Times New Roman" w:cs="Times New Roman"/>
          <w:b/>
          <w:sz w:val="22"/>
          <w:szCs w:val="22"/>
        </w:rPr>
        <w:t>Road Grade</w:t>
      </w:r>
      <w:r w:rsidR="00C1718B" w:rsidRPr="009C516F">
        <w:rPr>
          <w:rFonts w:ascii="Times New Roman" w:hAnsi="Times New Roman" w:cs="Times New Roman"/>
          <w:b/>
          <w:sz w:val="22"/>
          <w:szCs w:val="22"/>
        </w:rPr>
        <w:tab/>
        <w:t>Spacing</w:t>
      </w:r>
    </w:p>
    <w:p w14:paraId="3B0B9A6F" w14:textId="77777777" w:rsidR="00C1718B" w:rsidRPr="009C516F" w:rsidRDefault="009C516F" w:rsidP="009C516F">
      <w:pPr>
        <w:pStyle w:val="PlainText"/>
        <w:pBdr>
          <w:bottom w:val="single" w:sz="4" w:space="1" w:color="auto"/>
        </w:pBdr>
        <w:tabs>
          <w:tab w:val="left" w:pos="720"/>
          <w:tab w:val="left" w:pos="1440"/>
          <w:tab w:val="left" w:pos="2160"/>
          <w:tab w:val="left" w:pos="2880"/>
          <w:tab w:val="center" w:pos="5040"/>
          <w:tab w:val="center" w:pos="7560"/>
        </w:tabs>
        <w:ind w:left="2880"/>
        <w:rPr>
          <w:rFonts w:ascii="Times New Roman" w:hAnsi="Times New Roman" w:cs="Times New Roman"/>
          <w:b/>
          <w:sz w:val="22"/>
          <w:szCs w:val="22"/>
        </w:rPr>
      </w:pPr>
      <w:r w:rsidRPr="009C516F">
        <w:rPr>
          <w:rFonts w:ascii="Times New Roman" w:hAnsi="Times New Roman" w:cs="Times New Roman"/>
          <w:b/>
          <w:sz w:val="22"/>
          <w:szCs w:val="22"/>
        </w:rPr>
        <w:tab/>
      </w:r>
      <w:r w:rsidR="00C1718B" w:rsidRPr="009C516F">
        <w:rPr>
          <w:rFonts w:ascii="Times New Roman" w:hAnsi="Times New Roman" w:cs="Times New Roman"/>
          <w:b/>
          <w:sz w:val="22"/>
          <w:szCs w:val="22"/>
        </w:rPr>
        <w:t>(Percent)</w:t>
      </w:r>
      <w:r w:rsidR="00C1718B" w:rsidRPr="009C516F">
        <w:rPr>
          <w:rFonts w:ascii="Times New Roman" w:hAnsi="Times New Roman" w:cs="Times New Roman"/>
          <w:b/>
          <w:sz w:val="22"/>
          <w:szCs w:val="22"/>
        </w:rPr>
        <w:tab/>
        <w:t>(Feet)</w:t>
      </w:r>
    </w:p>
    <w:p w14:paraId="47305BE1" w14:textId="77777777" w:rsidR="00C1718B" w:rsidRDefault="009C516F" w:rsidP="009C516F">
      <w:pPr>
        <w:pStyle w:val="PlainText"/>
        <w:tabs>
          <w:tab w:val="left" w:pos="720"/>
          <w:tab w:val="left" w:pos="1440"/>
          <w:tab w:val="left" w:pos="2160"/>
          <w:tab w:val="left" w:pos="2880"/>
          <w:tab w:val="center" w:pos="5040"/>
          <w:tab w:val="center" w:pos="7560"/>
        </w:tabs>
        <w:spacing w:before="120" w:line="360" w:lineRule="auto"/>
        <w:ind w:left="2880"/>
        <w:rPr>
          <w:rFonts w:ascii="Times New Roman" w:hAnsi="Times New Roman" w:cs="Times New Roman"/>
          <w:sz w:val="22"/>
          <w:szCs w:val="22"/>
        </w:rPr>
      </w:pPr>
      <w:r>
        <w:rPr>
          <w:rFonts w:ascii="Times New Roman" w:hAnsi="Times New Roman" w:cs="Times New Roman"/>
          <w:sz w:val="22"/>
          <w:szCs w:val="22"/>
        </w:rPr>
        <w:tab/>
      </w:r>
      <w:r w:rsidR="00C1718B" w:rsidRPr="00C1718B">
        <w:rPr>
          <w:rFonts w:ascii="Times New Roman" w:hAnsi="Times New Roman" w:cs="Times New Roman"/>
          <w:sz w:val="22"/>
          <w:szCs w:val="22"/>
        </w:rPr>
        <w:t>0-2</w:t>
      </w:r>
      <w:r w:rsidR="00C1718B" w:rsidRPr="00C1718B">
        <w:rPr>
          <w:rFonts w:ascii="Times New Roman" w:hAnsi="Times New Roman" w:cs="Times New Roman"/>
          <w:sz w:val="22"/>
          <w:szCs w:val="22"/>
        </w:rPr>
        <w:tab/>
        <w:t>500-300</w:t>
      </w:r>
    </w:p>
    <w:p w14:paraId="2541B27D" w14:textId="77777777" w:rsidR="00C1718B" w:rsidRDefault="009C516F" w:rsidP="009C516F">
      <w:pPr>
        <w:pStyle w:val="PlainText"/>
        <w:tabs>
          <w:tab w:val="left" w:pos="720"/>
          <w:tab w:val="left" w:pos="1440"/>
          <w:tab w:val="left" w:pos="2160"/>
          <w:tab w:val="left" w:pos="2880"/>
          <w:tab w:val="center" w:pos="5040"/>
          <w:tab w:val="center" w:pos="7560"/>
        </w:tabs>
        <w:spacing w:line="360" w:lineRule="auto"/>
        <w:ind w:left="2880"/>
        <w:rPr>
          <w:rFonts w:ascii="Times New Roman" w:hAnsi="Times New Roman" w:cs="Times New Roman"/>
          <w:sz w:val="22"/>
          <w:szCs w:val="22"/>
        </w:rPr>
      </w:pPr>
      <w:r>
        <w:rPr>
          <w:rFonts w:ascii="Times New Roman" w:hAnsi="Times New Roman" w:cs="Times New Roman"/>
          <w:sz w:val="22"/>
          <w:szCs w:val="22"/>
        </w:rPr>
        <w:tab/>
      </w:r>
      <w:r w:rsidR="00C1718B" w:rsidRPr="00C1718B">
        <w:rPr>
          <w:rFonts w:ascii="Times New Roman" w:hAnsi="Times New Roman" w:cs="Times New Roman"/>
          <w:sz w:val="22"/>
          <w:szCs w:val="22"/>
        </w:rPr>
        <w:t>3-5</w:t>
      </w:r>
      <w:r w:rsidR="00C1718B" w:rsidRPr="00C1718B">
        <w:rPr>
          <w:rFonts w:ascii="Times New Roman" w:hAnsi="Times New Roman" w:cs="Times New Roman"/>
          <w:sz w:val="22"/>
          <w:szCs w:val="22"/>
        </w:rPr>
        <w:tab/>
        <w:t>250-180</w:t>
      </w:r>
    </w:p>
    <w:p w14:paraId="64692087" w14:textId="77777777" w:rsidR="00C1718B" w:rsidRDefault="009C516F" w:rsidP="009C516F">
      <w:pPr>
        <w:pStyle w:val="PlainText"/>
        <w:tabs>
          <w:tab w:val="left" w:pos="720"/>
          <w:tab w:val="left" w:pos="1440"/>
          <w:tab w:val="left" w:pos="2160"/>
          <w:tab w:val="left" w:pos="2880"/>
          <w:tab w:val="center" w:pos="5040"/>
          <w:tab w:val="center" w:pos="7560"/>
        </w:tabs>
        <w:spacing w:line="360" w:lineRule="auto"/>
        <w:ind w:left="2880"/>
        <w:rPr>
          <w:rFonts w:ascii="Times New Roman" w:hAnsi="Times New Roman" w:cs="Times New Roman"/>
          <w:sz w:val="22"/>
          <w:szCs w:val="22"/>
        </w:rPr>
      </w:pPr>
      <w:r>
        <w:rPr>
          <w:rFonts w:ascii="Times New Roman" w:hAnsi="Times New Roman" w:cs="Times New Roman"/>
          <w:sz w:val="22"/>
          <w:szCs w:val="22"/>
        </w:rPr>
        <w:tab/>
      </w:r>
      <w:r w:rsidR="00C1718B" w:rsidRPr="00C1718B">
        <w:rPr>
          <w:rFonts w:ascii="Times New Roman" w:hAnsi="Times New Roman" w:cs="Times New Roman"/>
          <w:sz w:val="22"/>
          <w:szCs w:val="22"/>
        </w:rPr>
        <w:t>6-10</w:t>
      </w:r>
      <w:r w:rsidR="00C1718B" w:rsidRPr="00C1718B">
        <w:rPr>
          <w:rFonts w:ascii="Times New Roman" w:hAnsi="Times New Roman" w:cs="Times New Roman"/>
          <w:sz w:val="22"/>
          <w:szCs w:val="22"/>
        </w:rPr>
        <w:tab/>
        <w:t>167-140</w:t>
      </w:r>
    </w:p>
    <w:p w14:paraId="3011C0F2" w14:textId="77777777" w:rsidR="00C1718B" w:rsidRDefault="009C516F" w:rsidP="009C516F">
      <w:pPr>
        <w:pStyle w:val="PlainText"/>
        <w:tabs>
          <w:tab w:val="left" w:pos="720"/>
          <w:tab w:val="left" w:pos="1440"/>
          <w:tab w:val="left" w:pos="2160"/>
          <w:tab w:val="left" w:pos="2880"/>
          <w:tab w:val="center" w:pos="5040"/>
          <w:tab w:val="center" w:pos="7560"/>
        </w:tabs>
        <w:spacing w:line="360" w:lineRule="auto"/>
        <w:ind w:left="2880"/>
        <w:rPr>
          <w:rFonts w:ascii="Times New Roman" w:hAnsi="Times New Roman" w:cs="Times New Roman"/>
          <w:sz w:val="22"/>
          <w:szCs w:val="22"/>
        </w:rPr>
      </w:pPr>
      <w:r>
        <w:rPr>
          <w:rFonts w:ascii="Times New Roman" w:hAnsi="Times New Roman" w:cs="Times New Roman"/>
          <w:sz w:val="22"/>
          <w:szCs w:val="22"/>
        </w:rPr>
        <w:tab/>
      </w:r>
      <w:r w:rsidR="00C1718B" w:rsidRPr="00C1718B">
        <w:rPr>
          <w:rFonts w:ascii="Times New Roman" w:hAnsi="Times New Roman" w:cs="Times New Roman"/>
          <w:sz w:val="22"/>
          <w:szCs w:val="22"/>
        </w:rPr>
        <w:t>11-15</w:t>
      </w:r>
      <w:r w:rsidR="00C1718B" w:rsidRPr="00C1718B">
        <w:rPr>
          <w:rFonts w:ascii="Times New Roman" w:hAnsi="Times New Roman" w:cs="Times New Roman"/>
          <w:sz w:val="22"/>
          <w:szCs w:val="22"/>
        </w:rPr>
        <w:tab/>
        <w:t>136-127</w:t>
      </w:r>
    </w:p>
    <w:p w14:paraId="3423DEF4" w14:textId="77777777" w:rsidR="00C1718B" w:rsidRDefault="009C516F" w:rsidP="009C516F">
      <w:pPr>
        <w:pStyle w:val="PlainText"/>
        <w:tabs>
          <w:tab w:val="left" w:pos="720"/>
          <w:tab w:val="left" w:pos="1440"/>
          <w:tab w:val="left" w:pos="2160"/>
          <w:tab w:val="left" w:pos="2880"/>
          <w:tab w:val="center" w:pos="5040"/>
          <w:tab w:val="center" w:pos="7560"/>
        </w:tabs>
        <w:spacing w:line="360" w:lineRule="auto"/>
        <w:ind w:left="2880"/>
        <w:rPr>
          <w:rFonts w:ascii="Times New Roman" w:hAnsi="Times New Roman" w:cs="Times New Roman"/>
          <w:sz w:val="22"/>
          <w:szCs w:val="22"/>
        </w:rPr>
      </w:pPr>
      <w:r>
        <w:rPr>
          <w:rFonts w:ascii="Times New Roman" w:hAnsi="Times New Roman" w:cs="Times New Roman"/>
          <w:sz w:val="22"/>
          <w:szCs w:val="22"/>
        </w:rPr>
        <w:tab/>
      </w:r>
      <w:r w:rsidR="00C1718B" w:rsidRPr="00C1718B">
        <w:rPr>
          <w:rFonts w:ascii="Times New Roman" w:hAnsi="Times New Roman" w:cs="Times New Roman"/>
          <w:sz w:val="22"/>
          <w:szCs w:val="22"/>
        </w:rPr>
        <w:t>16-20</w:t>
      </w:r>
      <w:r w:rsidR="00C1718B" w:rsidRPr="00C1718B">
        <w:rPr>
          <w:rFonts w:ascii="Times New Roman" w:hAnsi="Times New Roman" w:cs="Times New Roman"/>
          <w:sz w:val="22"/>
          <w:szCs w:val="22"/>
        </w:rPr>
        <w:tab/>
        <w:t>125-120</w:t>
      </w:r>
    </w:p>
    <w:p w14:paraId="5F2D04B7" w14:textId="77777777" w:rsidR="00C1718B" w:rsidRDefault="009C516F" w:rsidP="009C516F">
      <w:pPr>
        <w:pStyle w:val="PlainText"/>
        <w:tabs>
          <w:tab w:val="left" w:pos="720"/>
          <w:tab w:val="left" w:pos="1440"/>
          <w:tab w:val="left" w:pos="2160"/>
          <w:tab w:val="left" w:pos="2880"/>
          <w:tab w:val="center" w:pos="5040"/>
          <w:tab w:val="center" w:pos="7560"/>
        </w:tabs>
        <w:spacing w:line="360" w:lineRule="auto"/>
        <w:ind w:left="2880"/>
        <w:rPr>
          <w:rFonts w:ascii="Times New Roman" w:hAnsi="Times New Roman" w:cs="Times New Roman"/>
          <w:sz w:val="22"/>
          <w:szCs w:val="22"/>
        </w:rPr>
      </w:pPr>
      <w:r>
        <w:rPr>
          <w:rFonts w:ascii="Times New Roman" w:hAnsi="Times New Roman" w:cs="Times New Roman"/>
          <w:sz w:val="22"/>
          <w:szCs w:val="22"/>
        </w:rPr>
        <w:tab/>
      </w:r>
      <w:r w:rsidR="00C1718B" w:rsidRPr="00C1718B">
        <w:rPr>
          <w:rFonts w:ascii="Times New Roman" w:hAnsi="Times New Roman" w:cs="Times New Roman"/>
          <w:sz w:val="22"/>
          <w:szCs w:val="22"/>
        </w:rPr>
        <w:t>21+</w:t>
      </w:r>
      <w:r w:rsidR="00C1718B" w:rsidRPr="00C1718B">
        <w:rPr>
          <w:rFonts w:ascii="Times New Roman" w:hAnsi="Times New Roman" w:cs="Times New Roman"/>
          <w:sz w:val="22"/>
          <w:szCs w:val="22"/>
        </w:rPr>
        <w:tab/>
        <w:t>100</w:t>
      </w:r>
    </w:p>
    <w:p w14:paraId="5D1AC4A8" w14:textId="77777777" w:rsidR="00C1718B" w:rsidRPr="009C516F" w:rsidRDefault="00C1718B" w:rsidP="009C516F">
      <w:pPr>
        <w:pStyle w:val="PlainText"/>
        <w:pBdr>
          <w:top w:val="single" w:sz="4" w:space="1" w:color="auto"/>
        </w:pBdr>
        <w:tabs>
          <w:tab w:val="left" w:pos="720"/>
          <w:tab w:val="left" w:pos="1440"/>
          <w:tab w:val="left" w:pos="2160"/>
          <w:tab w:val="left" w:pos="2880"/>
          <w:tab w:val="center" w:pos="5040"/>
          <w:tab w:val="center" w:pos="7560"/>
        </w:tabs>
        <w:ind w:left="2880"/>
        <w:jc w:val="center"/>
        <w:rPr>
          <w:rFonts w:ascii="Times New Roman" w:hAnsi="Times New Roman" w:cs="Times New Roman"/>
          <w:sz w:val="18"/>
          <w:szCs w:val="18"/>
        </w:rPr>
      </w:pPr>
      <w:r w:rsidRPr="009C516F">
        <w:rPr>
          <w:rFonts w:ascii="Times New Roman" w:hAnsi="Times New Roman" w:cs="Times New Roman"/>
          <w:sz w:val="18"/>
          <w:szCs w:val="18"/>
        </w:rPr>
        <w:t>Table 5-2. Spacing requirements for drainage dips and associated water turnouts.</w:t>
      </w:r>
    </w:p>
    <w:p w14:paraId="66F75B9D"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A82762B" w14:textId="77777777" w:rsidR="00C1718B" w:rsidRDefault="006C77AA" w:rsidP="006C77AA">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C1718B" w:rsidRPr="00C1718B">
        <w:rPr>
          <w:rFonts w:ascii="Times New Roman" w:hAnsi="Times New Roman" w:cs="Times New Roman"/>
          <w:sz w:val="22"/>
          <w:szCs w:val="22"/>
        </w:rPr>
        <w:t>The following requirements apply to water crossings when surface waters are unfrozen:</w:t>
      </w:r>
    </w:p>
    <w:p w14:paraId="39FC2B2F"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A118291" w14:textId="77777777" w:rsidR="00C1718B" w:rsidRDefault="006C77AA" w:rsidP="006C77AA">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Bridges and culverts must be installed and maintained to provide an opening sufficient in size and structure to accommodate </w:t>
      </w:r>
      <w:proofErr w:type="gramStart"/>
      <w:r w:rsidR="00C1718B" w:rsidRPr="00C1718B">
        <w:rPr>
          <w:rFonts w:ascii="Times New Roman" w:hAnsi="Times New Roman" w:cs="Times New Roman"/>
          <w:sz w:val="22"/>
          <w:szCs w:val="22"/>
        </w:rPr>
        <w:t>10 year</w:t>
      </w:r>
      <w:proofErr w:type="gramEnd"/>
      <w:r w:rsidR="00C1718B" w:rsidRPr="00C1718B">
        <w:rPr>
          <w:rFonts w:ascii="Times New Roman" w:hAnsi="Times New Roman" w:cs="Times New Roman"/>
          <w:sz w:val="22"/>
          <w:szCs w:val="22"/>
        </w:rPr>
        <w:t xml:space="preserve"> frequency water flows or with a cross-sectional area at least equal to 2 ½ times the cross-sectional area of the stream channel.</w:t>
      </w:r>
    </w:p>
    <w:p w14:paraId="2CCABC02" w14:textId="77777777" w:rsidR="00C1718B" w:rsidRDefault="00C1718B" w:rsidP="006C77AA">
      <w:pPr>
        <w:pStyle w:val="PlainText"/>
        <w:tabs>
          <w:tab w:val="left" w:pos="720"/>
          <w:tab w:val="left" w:pos="1440"/>
          <w:tab w:val="left" w:pos="2160"/>
          <w:tab w:val="left" w:pos="2880"/>
          <w:tab w:val="left" w:pos="3600"/>
        </w:tabs>
        <w:ind w:left="2160"/>
        <w:rPr>
          <w:rFonts w:ascii="Times New Roman" w:hAnsi="Times New Roman" w:cs="Times New Roman"/>
          <w:sz w:val="22"/>
          <w:szCs w:val="22"/>
        </w:rPr>
      </w:pPr>
    </w:p>
    <w:p w14:paraId="789B6F91" w14:textId="77777777" w:rsidR="00C1718B" w:rsidRDefault="006C77AA" w:rsidP="006C77AA">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1718B" w:rsidRPr="00C1718B">
        <w:rPr>
          <w:rFonts w:ascii="Times New Roman" w:hAnsi="Times New Roman" w:cs="Times New Roman"/>
          <w:sz w:val="22"/>
          <w:szCs w:val="22"/>
        </w:rPr>
        <w:t>Culvert and bridge sizes may be smaller than provided in Section 5(E)(4)(a) if techniques are employed such that in the event of culvert or bridge failure, the natural course of water flow is reasonably maintained and sedimentation of the water body is reasonably avoided; such techniques may include, but are not limited to, the effective use of any or all of the following:</w:t>
      </w:r>
    </w:p>
    <w:p w14:paraId="7E13FB84"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FA5023E" w14:textId="77777777" w:rsidR="00C1718B" w:rsidRDefault="006C77AA" w:rsidP="006C77AA">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i.</w:t>
      </w:r>
      <w:r>
        <w:rPr>
          <w:rFonts w:ascii="Times New Roman" w:hAnsi="Times New Roman" w:cs="Times New Roman"/>
          <w:sz w:val="22"/>
          <w:szCs w:val="22"/>
        </w:rPr>
        <w:tab/>
      </w:r>
      <w:r w:rsidR="00C1718B" w:rsidRPr="00C1718B">
        <w:rPr>
          <w:rFonts w:ascii="Times New Roman" w:hAnsi="Times New Roman" w:cs="Times New Roman"/>
          <w:sz w:val="22"/>
          <w:szCs w:val="22"/>
        </w:rPr>
        <w:t>Removing culverts prior to the onset of frozen ground conditions;</w:t>
      </w:r>
    </w:p>
    <w:p w14:paraId="5853F823" w14:textId="77777777" w:rsidR="00C1718B" w:rsidRDefault="00C1718B" w:rsidP="006C77AA">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p>
    <w:p w14:paraId="28633AF8" w14:textId="77777777" w:rsidR="00C1718B" w:rsidRDefault="006C77AA" w:rsidP="006C77AA">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ii.</w:t>
      </w:r>
      <w:r>
        <w:rPr>
          <w:rFonts w:ascii="Times New Roman" w:hAnsi="Times New Roman" w:cs="Times New Roman"/>
          <w:sz w:val="22"/>
          <w:szCs w:val="22"/>
        </w:rPr>
        <w:tab/>
      </w:r>
      <w:r w:rsidR="00C1718B" w:rsidRPr="00C1718B">
        <w:rPr>
          <w:rFonts w:ascii="Times New Roman" w:hAnsi="Times New Roman" w:cs="Times New Roman"/>
          <w:sz w:val="22"/>
          <w:szCs w:val="22"/>
        </w:rPr>
        <w:t>Using water bars in conjunction with culverts; or</w:t>
      </w:r>
    </w:p>
    <w:p w14:paraId="01DA1749" w14:textId="77777777" w:rsidR="00C1718B" w:rsidRDefault="00C1718B" w:rsidP="006C77AA">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p>
    <w:p w14:paraId="26BC012C" w14:textId="77777777" w:rsidR="00C1718B" w:rsidRDefault="006C77AA" w:rsidP="006C77AA">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iii.</w:t>
      </w:r>
      <w:r>
        <w:rPr>
          <w:rFonts w:ascii="Times New Roman" w:hAnsi="Times New Roman" w:cs="Times New Roman"/>
          <w:sz w:val="22"/>
          <w:szCs w:val="22"/>
        </w:rPr>
        <w:tab/>
      </w:r>
      <w:r w:rsidR="00C1718B" w:rsidRPr="00C1718B">
        <w:rPr>
          <w:rFonts w:ascii="Times New Roman" w:hAnsi="Times New Roman" w:cs="Times New Roman"/>
          <w:sz w:val="22"/>
          <w:szCs w:val="22"/>
        </w:rPr>
        <w:t>Using road dips in conjunction with culverts.</w:t>
      </w:r>
    </w:p>
    <w:p w14:paraId="1585AA90"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3ED1BEC" w14:textId="77777777" w:rsidR="00C1718B" w:rsidRDefault="008F0F62" w:rsidP="008F0F62">
      <w:pPr>
        <w:pStyle w:val="PlainText"/>
        <w:tabs>
          <w:tab w:val="left" w:pos="720"/>
          <w:tab w:val="left" w:pos="1440"/>
          <w:tab w:val="left" w:pos="2160"/>
          <w:tab w:val="left" w:pos="2880"/>
          <w:tab w:val="left" w:pos="3600"/>
        </w:tabs>
        <w:ind w:left="216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1718B" w:rsidRPr="00C1718B">
        <w:rPr>
          <w:rFonts w:ascii="Times New Roman" w:hAnsi="Times New Roman" w:cs="Times New Roman"/>
          <w:sz w:val="22"/>
          <w:szCs w:val="22"/>
        </w:rPr>
        <w:t>Culverts utilized in water crossings must:</w:t>
      </w:r>
    </w:p>
    <w:p w14:paraId="7A54FCC1"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9717805" w14:textId="77777777" w:rsidR="00C1718B" w:rsidRDefault="008F0F62" w:rsidP="008F0F62">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i.</w:t>
      </w:r>
      <w:r>
        <w:rPr>
          <w:rFonts w:ascii="Times New Roman" w:hAnsi="Times New Roman" w:cs="Times New Roman"/>
          <w:sz w:val="22"/>
          <w:szCs w:val="22"/>
        </w:rPr>
        <w:tab/>
      </w:r>
      <w:r w:rsidR="00C1718B" w:rsidRPr="00C1718B">
        <w:rPr>
          <w:rFonts w:ascii="Times New Roman" w:hAnsi="Times New Roman" w:cs="Times New Roman"/>
          <w:sz w:val="22"/>
          <w:szCs w:val="22"/>
        </w:rPr>
        <w:t>Be installed at or below stream bed elevation;</w:t>
      </w:r>
    </w:p>
    <w:p w14:paraId="01160DB2" w14:textId="77777777" w:rsidR="00C1718B" w:rsidRDefault="00C1718B" w:rsidP="008F0F62">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p>
    <w:p w14:paraId="461809C8" w14:textId="77777777" w:rsidR="00C1718B" w:rsidRDefault="008F0F62" w:rsidP="008F0F62">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ii.</w:t>
      </w:r>
      <w:r>
        <w:rPr>
          <w:rFonts w:ascii="Times New Roman" w:hAnsi="Times New Roman" w:cs="Times New Roman"/>
          <w:sz w:val="22"/>
          <w:szCs w:val="22"/>
        </w:rPr>
        <w:tab/>
      </w:r>
      <w:r w:rsidR="00C1718B" w:rsidRPr="00C1718B">
        <w:rPr>
          <w:rFonts w:ascii="Times New Roman" w:hAnsi="Times New Roman" w:cs="Times New Roman"/>
          <w:sz w:val="22"/>
          <w:szCs w:val="22"/>
        </w:rPr>
        <w:t>Be seated on firm ground;</w:t>
      </w:r>
    </w:p>
    <w:p w14:paraId="233C0644" w14:textId="77777777" w:rsidR="00C1718B" w:rsidRDefault="00C1718B" w:rsidP="008F0F62">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p>
    <w:p w14:paraId="50C91E04" w14:textId="77777777" w:rsidR="001F523E" w:rsidRDefault="008F0F62" w:rsidP="008F0F62">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iii.</w:t>
      </w:r>
      <w:r>
        <w:rPr>
          <w:rFonts w:ascii="Times New Roman" w:hAnsi="Times New Roman" w:cs="Times New Roman"/>
          <w:sz w:val="22"/>
          <w:szCs w:val="22"/>
        </w:rPr>
        <w:tab/>
      </w:r>
      <w:r w:rsidR="00C1718B" w:rsidRPr="00C1718B">
        <w:rPr>
          <w:rFonts w:ascii="Times New Roman" w:hAnsi="Times New Roman" w:cs="Times New Roman"/>
          <w:sz w:val="22"/>
          <w:szCs w:val="22"/>
        </w:rPr>
        <w:t>Have soil compacted at least halfway up the side of the culvert;</w:t>
      </w:r>
    </w:p>
    <w:p w14:paraId="4E916BF3" w14:textId="77777777" w:rsidR="00C1718B" w:rsidRDefault="00C1718B" w:rsidP="008F0F62">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p>
    <w:p w14:paraId="3BE723B7" w14:textId="77777777" w:rsidR="00C1718B" w:rsidRDefault="008F0F62" w:rsidP="008F0F62">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iv.</w:t>
      </w:r>
      <w:r>
        <w:rPr>
          <w:rFonts w:ascii="Times New Roman" w:hAnsi="Times New Roman" w:cs="Times New Roman"/>
          <w:sz w:val="22"/>
          <w:szCs w:val="22"/>
        </w:rPr>
        <w:tab/>
      </w:r>
      <w:r w:rsidR="00C1718B" w:rsidRPr="00C1718B">
        <w:rPr>
          <w:rFonts w:ascii="Times New Roman" w:hAnsi="Times New Roman" w:cs="Times New Roman"/>
          <w:sz w:val="22"/>
          <w:szCs w:val="22"/>
        </w:rPr>
        <w:t>Be covered by soil to a minimum depth of 1 foot or according to the culvert manufacturer’s specifications, whichever is greater; and</w:t>
      </w:r>
    </w:p>
    <w:p w14:paraId="2D52068A" w14:textId="77777777" w:rsidR="00C1718B" w:rsidRDefault="00C1718B" w:rsidP="008F0F62">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p>
    <w:p w14:paraId="3ED1948E" w14:textId="77777777" w:rsidR="00C1718B" w:rsidRDefault="008F0F62" w:rsidP="008F0F62">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v.</w:t>
      </w:r>
      <w:r>
        <w:rPr>
          <w:rFonts w:ascii="Times New Roman" w:hAnsi="Times New Roman" w:cs="Times New Roman"/>
          <w:sz w:val="22"/>
          <w:szCs w:val="22"/>
        </w:rPr>
        <w:tab/>
      </w:r>
      <w:r w:rsidR="00C1718B" w:rsidRPr="00C1718B">
        <w:rPr>
          <w:rFonts w:ascii="Times New Roman" w:hAnsi="Times New Roman" w:cs="Times New Roman"/>
          <w:sz w:val="22"/>
          <w:szCs w:val="22"/>
        </w:rPr>
        <w:t>Have a headwall at the inlet end which is adequately stabilized by rip-rap or other suitable means to reasonably avoid erosion of material around the culvert.</w:t>
      </w:r>
    </w:p>
    <w:p w14:paraId="093CDCD0"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EEFC723" w14:textId="77777777" w:rsidR="00C1718B" w:rsidRDefault="00214E6B" w:rsidP="00214E6B">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The design and construction of land management road systems through wetlands, other than those areas below the normal </w:t>
      </w:r>
      <w:proofErr w:type="gramStart"/>
      <w:r w:rsidR="00C1718B" w:rsidRPr="00C1718B">
        <w:rPr>
          <w:rFonts w:ascii="Times New Roman" w:hAnsi="Times New Roman" w:cs="Times New Roman"/>
          <w:sz w:val="22"/>
          <w:szCs w:val="22"/>
        </w:rPr>
        <w:t>high water</w:t>
      </w:r>
      <w:proofErr w:type="gramEnd"/>
      <w:r w:rsidR="00C1718B" w:rsidRPr="00C1718B">
        <w:rPr>
          <w:rFonts w:ascii="Times New Roman" w:hAnsi="Times New Roman" w:cs="Times New Roman"/>
          <w:sz w:val="22"/>
          <w:szCs w:val="22"/>
        </w:rPr>
        <w:t xml:space="preserve"> line of standing or flowing waters, must avoid wetlands unless there are no reasonable alternatives, and must maintain the existing hydrology of wetlands.</w:t>
      </w:r>
    </w:p>
    <w:p w14:paraId="4FB79707" w14:textId="77777777" w:rsidR="00C1718B" w:rsidRDefault="00C1718B" w:rsidP="00214E6B">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5129D78F" w14:textId="77777777" w:rsidR="00C1718B" w:rsidRDefault="00C1718B" w:rsidP="00214E6B">
      <w:pPr>
        <w:pStyle w:val="PlainText"/>
        <w:tabs>
          <w:tab w:val="left" w:pos="720"/>
          <w:tab w:val="left" w:pos="2160"/>
          <w:tab w:val="left" w:pos="2880"/>
          <w:tab w:val="left" w:pos="3600"/>
        </w:tabs>
        <w:ind w:left="2160"/>
        <w:rPr>
          <w:rFonts w:ascii="Times New Roman" w:hAnsi="Times New Roman" w:cs="Times New Roman"/>
          <w:sz w:val="22"/>
          <w:szCs w:val="22"/>
        </w:rPr>
      </w:pPr>
      <w:r w:rsidRPr="00C1718B">
        <w:rPr>
          <w:rFonts w:ascii="Times New Roman" w:hAnsi="Times New Roman" w:cs="Times New Roman"/>
          <w:sz w:val="22"/>
          <w:szCs w:val="22"/>
        </w:rPr>
        <w:t xml:space="preserve">To maintain the existing hydrology of wetlands, road drainage designs must provide cross drainage of the water on the surface and in the top 12 inches of soil in wetlands during both flooded and low water conditions </w:t>
      </w:r>
      <w:proofErr w:type="gramStart"/>
      <w:r w:rsidRPr="00C1718B">
        <w:rPr>
          <w:rFonts w:ascii="Times New Roman" w:hAnsi="Times New Roman" w:cs="Times New Roman"/>
          <w:sz w:val="22"/>
          <w:szCs w:val="22"/>
        </w:rPr>
        <w:t>so as to</w:t>
      </w:r>
      <w:proofErr w:type="gramEnd"/>
      <w:r w:rsidRPr="00C1718B">
        <w:rPr>
          <w:rFonts w:ascii="Times New Roman" w:hAnsi="Times New Roman" w:cs="Times New Roman"/>
          <w:sz w:val="22"/>
          <w:szCs w:val="22"/>
        </w:rPr>
        <w:t xml:space="preserve"> neither create permanent changes in wetland water levels nor alter wetland drainage patterns.</w:t>
      </w:r>
      <w:r>
        <w:rPr>
          <w:rFonts w:ascii="Times New Roman" w:hAnsi="Times New Roman" w:cs="Times New Roman"/>
          <w:sz w:val="22"/>
          <w:szCs w:val="22"/>
        </w:rPr>
        <w:t xml:space="preserve"> </w:t>
      </w:r>
      <w:r w:rsidRPr="00C1718B">
        <w:rPr>
          <w:rFonts w:ascii="Times New Roman" w:hAnsi="Times New Roman" w:cs="Times New Roman"/>
          <w:sz w:val="22"/>
          <w:szCs w:val="22"/>
        </w:rPr>
        <w:t>This must be accomplished through the incorporation of culverts or porous layers at appropriate levels in the road fill to pass water at its normal level through the road corridor.</w:t>
      </w:r>
      <w:r>
        <w:rPr>
          <w:rFonts w:ascii="Times New Roman" w:hAnsi="Times New Roman" w:cs="Times New Roman"/>
          <w:sz w:val="22"/>
          <w:szCs w:val="22"/>
        </w:rPr>
        <w:t xml:space="preserve"> </w:t>
      </w:r>
      <w:r w:rsidRPr="00C1718B">
        <w:rPr>
          <w:rFonts w:ascii="Times New Roman" w:hAnsi="Times New Roman" w:cs="Times New Roman"/>
          <w:sz w:val="22"/>
          <w:szCs w:val="22"/>
        </w:rPr>
        <w:t xml:space="preserve">Where culverts or other cross-drainage structures are not used, all fills must consist of free draining granular </w:t>
      </w:r>
      <w:r w:rsidR="00124275" w:rsidRPr="00C1718B">
        <w:rPr>
          <w:rFonts w:ascii="Times New Roman" w:hAnsi="Times New Roman" w:cs="Times New Roman"/>
          <w:sz w:val="22"/>
          <w:szCs w:val="22"/>
        </w:rPr>
        <w:t>material. To</w:t>
      </w:r>
      <w:r w:rsidRPr="00C1718B">
        <w:rPr>
          <w:rFonts w:ascii="Times New Roman" w:hAnsi="Times New Roman" w:cs="Times New Roman"/>
          <w:sz w:val="22"/>
          <w:szCs w:val="22"/>
        </w:rPr>
        <w:t xml:space="preserve"> accomplish the above, the following requirements apply:</w:t>
      </w:r>
    </w:p>
    <w:p w14:paraId="4D3F77FE"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6EB2C75" w14:textId="77777777" w:rsidR="00C1718B" w:rsidRDefault="00214E6B" w:rsidP="00214E6B">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1718B" w:rsidRPr="00C1718B">
        <w:rPr>
          <w:rFonts w:ascii="Times New Roman" w:hAnsi="Times New Roman" w:cs="Times New Roman"/>
          <w:sz w:val="22"/>
          <w:szCs w:val="22"/>
        </w:rPr>
        <w:t>Road construction on mineral soils or those with surface organic layers up to 4 feet in thickness.</w:t>
      </w:r>
    </w:p>
    <w:p w14:paraId="57154E88"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772A2ED" w14:textId="77777777" w:rsidR="00C1718B" w:rsidRDefault="00214E6B" w:rsidP="00214E6B">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i.</w:t>
      </w:r>
      <w:r>
        <w:rPr>
          <w:rFonts w:ascii="Times New Roman" w:hAnsi="Times New Roman" w:cs="Times New Roman"/>
          <w:sz w:val="22"/>
          <w:szCs w:val="22"/>
        </w:rPr>
        <w:tab/>
      </w:r>
      <w:r w:rsidR="00C1718B" w:rsidRPr="00C1718B">
        <w:rPr>
          <w:rFonts w:ascii="Times New Roman" w:hAnsi="Times New Roman" w:cs="Times New Roman"/>
          <w:sz w:val="22"/>
          <w:szCs w:val="22"/>
        </w:rPr>
        <w:t>Fill may be placed directly on the organic surface compressing or displacing the organic material until equilibrium is reached.</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With this method, culverts or other cross-drainage structures are used instead of porous layers to move surface and subsurface flows through the road fill material.</w:t>
      </w:r>
    </w:p>
    <w:p w14:paraId="33E1510A"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5EEB888" w14:textId="77777777" w:rsidR="00C1718B" w:rsidRDefault="00214E6B" w:rsidP="00214E6B">
      <w:pPr>
        <w:pStyle w:val="PlainText"/>
        <w:tabs>
          <w:tab w:val="left" w:pos="720"/>
          <w:tab w:val="left" w:pos="1440"/>
          <w:tab w:val="left" w:pos="2160"/>
          <w:tab w:val="left" w:pos="2880"/>
          <w:tab w:val="left" w:pos="3600"/>
          <w:tab w:val="left" w:pos="4320"/>
        </w:tabs>
        <w:ind w:left="432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1718B" w:rsidRPr="00C1718B">
        <w:rPr>
          <w:rFonts w:ascii="Times New Roman" w:hAnsi="Times New Roman" w:cs="Times New Roman"/>
          <w:sz w:val="22"/>
          <w:szCs w:val="22"/>
        </w:rPr>
        <w:t>For road construction on mineral soils or those with surface organic layers less than 16 inches in thickness, culverts or other cross-drainage structures must be appropriately sized and placed at each end of each wetland crossing and at the lowest elevation on the road centerline with additional culverts at intermediate low points as necessary to provide adequate cross drainage.</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Culverts or other cross-drainage structures must be placed at maximum intervals of 300 feet.</w:t>
      </w:r>
    </w:p>
    <w:p w14:paraId="122A39B0"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8F3C736" w14:textId="77777777" w:rsidR="00C1718B" w:rsidRDefault="00214E6B" w:rsidP="00214E6B">
      <w:pPr>
        <w:pStyle w:val="PlainText"/>
        <w:tabs>
          <w:tab w:val="left" w:pos="720"/>
          <w:tab w:val="left" w:pos="1440"/>
          <w:tab w:val="left" w:pos="2160"/>
          <w:tab w:val="left" w:pos="2880"/>
          <w:tab w:val="left" w:pos="3600"/>
          <w:tab w:val="left" w:pos="4320"/>
        </w:tabs>
        <w:ind w:left="432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For road construction on surface organic layers </w:t>
      </w:r>
      <w:proofErr w:type="gramStart"/>
      <w:r w:rsidR="00C1718B" w:rsidRPr="00C1718B">
        <w:rPr>
          <w:rFonts w:ascii="Times New Roman" w:hAnsi="Times New Roman" w:cs="Times New Roman"/>
          <w:sz w:val="22"/>
          <w:szCs w:val="22"/>
        </w:rPr>
        <w:t>in excess of</w:t>
      </w:r>
      <w:proofErr w:type="gramEnd"/>
      <w:r w:rsidR="00C1718B" w:rsidRPr="00C1718B">
        <w:rPr>
          <w:rFonts w:ascii="Times New Roman" w:hAnsi="Times New Roman" w:cs="Times New Roman"/>
          <w:sz w:val="22"/>
          <w:szCs w:val="22"/>
        </w:rPr>
        <w:t xml:space="preserve"> 16 inches but less than 4 feet in thickness, cross drainage must be provided by placing culverts at each end of each wetland crossing and at the lowest elevation on the road centerline with additional culverts at intermediate low points as necessary to provide adequate cross drainage.</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Culverts or other cross-drainage structures must be placed at maximum 300-foot intervals.</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Culverts must be a minimum of 24 inches in diameter, or the functional equivalent, and buried halfway below the soil surface.</w:t>
      </w:r>
    </w:p>
    <w:p w14:paraId="3B2E5E40" w14:textId="77777777" w:rsidR="00C1718B" w:rsidRDefault="00C1718B" w:rsidP="00214E6B">
      <w:pPr>
        <w:pStyle w:val="PlainText"/>
        <w:tabs>
          <w:tab w:val="left" w:pos="720"/>
          <w:tab w:val="left" w:pos="1440"/>
          <w:tab w:val="left" w:pos="2160"/>
          <w:tab w:val="left" w:pos="2880"/>
          <w:tab w:val="left" w:pos="3600"/>
          <w:tab w:val="left" w:pos="4320"/>
        </w:tabs>
        <w:ind w:left="4320" w:hanging="720"/>
        <w:rPr>
          <w:rFonts w:ascii="Times New Roman" w:hAnsi="Times New Roman" w:cs="Times New Roman"/>
          <w:sz w:val="22"/>
          <w:szCs w:val="22"/>
        </w:rPr>
      </w:pPr>
    </w:p>
    <w:p w14:paraId="7CE28BFF" w14:textId="77777777" w:rsidR="00C1718B" w:rsidRDefault="00214E6B" w:rsidP="00214E6B">
      <w:pPr>
        <w:pStyle w:val="PlainText"/>
        <w:tabs>
          <w:tab w:val="left" w:pos="720"/>
          <w:tab w:val="left" w:pos="1440"/>
          <w:tab w:val="left" w:pos="2160"/>
          <w:tab w:val="left" w:pos="2880"/>
          <w:tab w:val="left" w:pos="3600"/>
          <w:tab w:val="left" w:pos="4320"/>
        </w:tabs>
        <w:ind w:left="432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C1718B" w:rsidRPr="00C1718B">
        <w:rPr>
          <w:rFonts w:ascii="Times New Roman" w:hAnsi="Times New Roman" w:cs="Times New Roman"/>
          <w:sz w:val="22"/>
          <w:szCs w:val="22"/>
        </w:rPr>
        <w:t>Where necessary to maintain existing water flows and levels in wetlands, ditches parallel to the road centerline must be constructed along the toe of the fill to collect surface and subsurface water, carry it through the culvert(s) and redistribute it on the other side.</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Unditched breaks must be left midway between culverts to prevent channelization.</w:t>
      </w:r>
    </w:p>
    <w:p w14:paraId="1A21B22C"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9BCF144" w14:textId="77777777" w:rsidR="00C1718B" w:rsidRDefault="00214E6B" w:rsidP="00214E6B">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ii.</w:t>
      </w:r>
      <w:r>
        <w:rPr>
          <w:rFonts w:ascii="Times New Roman" w:hAnsi="Times New Roman" w:cs="Times New Roman"/>
          <w:sz w:val="22"/>
          <w:szCs w:val="22"/>
        </w:rPr>
        <w:tab/>
      </w:r>
      <w:r w:rsidR="00C1718B" w:rsidRPr="00C1718B">
        <w:rPr>
          <w:rFonts w:ascii="Times New Roman" w:hAnsi="Times New Roman" w:cs="Times New Roman"/>
          <w:sz w:val="22"/>
          <w:szCs w:val="22"/>
        </w:rPr>
        <w:t>Alternatively, a porous layer may be created to move surface and subsurface flows through the road fill materials.</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If a porous layer is used, geotextile fabric must be placed above and below fill material to increase the bearing strength of the road and to preserve the bearing strength of fill material by preventing contamination with fine soil particles.</w:t>
      </w:r>
    </w:p>
    <w:p w14:paraId="008088C9"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E0C3AA5" w14:textId="77777777" w:rsidR="00C1718B" w:rsidRDefault="00214E6B" w:rsidP="00214E6B">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Road construction on soils with organic layers </w:t>
      </w:r>
      <w:proofErr w:type="gramStart"/>
      <w:r w:rsidR="00C1718B" w:rsidRPr="00C1718B">
        <w:rPr>
          <w:rFonts w:ascii="Times New Roman" w:hAnsi="Times New Roman" w:cs="Times New Roman"/>
          <w:sz w:val="22"/>
          <w:szCs w:val="22"/>
        </w:rPr>
        <w:t>in excess of</w:t>
      </w:r>
      <w:proofErr w:type="gramEnd"/>
      <w:r w:rsidR="00C1718B" w:rsidRPr="00C1718B">
        <w:rPr>
          <w:rFonts w:ascii="Times New Roman" w:hAnsi="Times New Roman" w:cs="Times New Roman"/>
          <w:sz w:val="22"/>
          <w:szCs w:val="22"/>
        </w:rPr>
        <w:t xml:space="preserve"> 4 feet in thickness.</w:t>
      </w:r>
    </w:p>
    <w:p w14:paraId="1632AB8E"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0EC1CD6" w14:textId="77777777" w:rsidR="00C1718B" w:rsidRDefault="00214E6B" w:rsidP="00214E6B">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i.</w:t>
      </w:r>
      <w:r>
        <w:rPr>
          <w:rFonts w:ascii="Times New Roman" w:hAnsi="Times New Roman" w:cs="Times New Roman"/>
          <w:sz w:val="22"/>
          <w:szCs w:val="22"/>
        </w:rPr>
        <w:tab/>
      </w:r>
      <w:r w:rsidR="00C1718B" w:rsidRPr="00C1718B">
        <w:rPr>
          <w:rFonts w:ascii="Times New Roman" w:hAnsi="Times New Roman" w:cs="Times New Roman"/>
          <w:sz w:val="22"/>
          <w:szCs w:val="22"/>
        </w:rPr>
        <w:t>Such construction must only take place under frozen ground conditions.</w:t>
      </w:r>
    </w:p>
    <w:p w14:paraId="6D1B04B2" w14:textId="77777777" w:rsidR="00C1718B" w:rsidRDefault="00C1718B" w:rsidP="00214E6B">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p>
    <w:p w14:paraId="40902164" w14:textId="77777777" w:rsidR="00C1718B" w:rsidRDefault="00214E6B" w:rsidP="00214E6B">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ii.</w:t>
      </w:r>
      <w:r>
        <w:rPr>
          <w:rFonts w:ascii="Times New Roman" w:hAnsi="Times New Roman" w:cs="Times New Roman"/>
          <w:sz w:val="22"/>
          <w:szCs w:val="22"/>
        </w:rPr>
        <w:tab/>
      </w:r>
      <w:r w:rsidR="00C1718B" w:rsidRPr="00C1718B">
        <w:rPr>
          <w:rFonts w:ascii="Times New Roman" w:hAnsi="Times New Roman" w:cs="Times New Roman"/>
          <w:sz w:val="22"/>
          <w:szCs w:val="22"/>
        </w:rPr>
        <w:t>Geotextile fabric must be placed directly on the soil surface.</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Road fill or log corduroy must then be placed on the geotextile fabric.</w:t>
      </w:r>
    </w:p>
    <w:p w14:paraId="745DD590" w14:textId="77777777" w:rsidR="00C1718B" w:rsidRDefault="00C1718B" w:rsidP="00214E6B">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p>
    <w:p w14:paraId="4ED6E627" w14:textId="77777777" w:rsidR="00C1718B" w:rsidRDefault="00214E6B" w:rsidP="00214E6B">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iii.</w:t>
      </w:r>
      <w:r>
        <w:rPr>
          <w:rFonts w:ascii="Times New Roman" w:hAnsi="Times New Roman" w:cs="Times New Roman"/>
          <w:sz w:val="22"/>
          <w:szCs w:val="22"/>
        </w:rPr>
        <w:tab/>
      </w:r>
      <w:r w:rsidR="00C1718B" w:rsidRPr="00C1718B">
        <w:rPr>
          <w:rFonts w:ascii="Times New Roman" w:hAnsi="Times New Roman" w:cs="Times New Roman"/>
          <w:sz w:val="22"/>
          <w:szCs w:val="22"/>
        </w:rPr>
        <w:t>Cross drainage must be provided by either a continuous porous layer or appropriate placement of culverts or other cross-drainage structures and ditching as specified below:</w:t>
      </w:r>
    </w:p>
    <w:p w14:paraId="2548554A"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2FCB9AB" w14:textId="77777777" w:rsidR="00C1718B" w:rsidRDefault="00D514E2" w:rsidP="001F523E">
      <w:pPr>
        <w:pStyle w:val="PlainText"/>
        <w:tabs>
          <w:tab w:val="left" w:pos="720"/>
          <w:tab w:val="left" w:pos="1440"/>
          <w:tab w:val="left" w:pos="2160"/>
          <w:tab w:val="left" w:pos="2880"/>
          <w:tab w:val="left" w:pos="3600"/>
          <w:tab w:val="left" w:pos="4320"/>
        </w:tabs>
        <w:ind w:left="4320" w:right="-12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A continuous porous layer or layers must be constructed by placement of one or more layers of wood corduroy and/or large </w:t>
      </w:r>
      <w:proofErr w:type="gramStart"/>
      <w:r w:rsidR="00C1718B" w:rsidRPr="00C1718B">
        <w:rPr>
          <w:rFonts w:ascii="Times New Roman" w:hAnsi="Times New Roman" w:cs="Times New Roman"/>
          <w:sz w:val="22"/>
          <w:szCs w:val="22"/>
        </w:rPr>
        <w:t>stone</w:t>
      </w:r>
      <w:proofErr w:type="gramEnd"/>
      <w:r w:rsidR="00C1718B" w:rsidRPr="00C1718B">
        <w:rPr>
          <w:rFonts w:ascii="Times New Roman" w:hAnsi="Times New Roman" w:cs="Times New Roman"/>
          <w:sz w:val="22"/>
          <w:szCs w:val="22"/>
        </w:rPr>
        <w:t xml:space="preserve"> or </w:t>
      </w:r>
      <w:r w:rsidR="00124275" w:rsidRPr="00C1718B">
        <w:rPr>
          <w:rFonts w:ascii="Times New Roman" w:hAnsi="Times New Roman" w:cs="Times New Roman"/>
          <w:sz w:val="22"/>
          <w:szCs w:val="22"/>
        </w:rPr>
        <w:t>chunk wood</w:t>
      </w:r>
      <w:r w:rsidR="00C1718B" w:rsidRPr="00C1718B">
        <w:rPr>
          <w:rFonts w:ascii="Times New Roman" w:hAnsi="Times New Roman" w:cs="Times New Roman"/>
          <w:sz w:val="22"/>
          <w:szCs w:val="22"/>
        </w:rPr>
        <w:t xml:space="preserve"> separated from adjacent fill layers by geotextile fabric placed above and below the porous layer(s) such that continuous cross drainage is provided in the top 12 inches of the organic layer; or</w:t>
      </w:r>
    </w:p>
    <w:p w14:paraId="146BC165" w14:textId="77777777" w:rsidR="00C1718B" w:rsidRDefault="00C1718B" w:rsidP="00D514E2">
      <w:pPr>
        <w:pStyle w:val="PlainText"/>
        <w:tabs>
          <w:tab w:val="left" w:pos="720"/>
          <w:tab w:val="left" w:pos="1440"/>
          <w:tab w:val="left" w:pos="2160"/>
          <w:tab w:val="left" w:pos="2880"/>
          <w:tab w:val="left" w:pos="3600"/>
          <w:tab w:val="left" w:pos="4320"/>
        </w:tabs>
        <w:ind w:left="4320" w:hanging="720"/>
        <w:rPr>
          <w:rFonts w:ascii="Times New Roman" w:hAnsi="Times New Roman" w:cs="Times New Roman"/>
          <w:sz w:val="22"/>
          <w:szCs w:val="22"/>
        </w:rPr>
      </w:pPr>
    </w:p>
    <w:p w14:paraId="04E7053B" w14:textId="77777777" w:rsidR="00C1718B" w:rsidRDefault="00D514E2" w:rsidP="00D514E2">
      <w:pPr>
        <w:pStyle w:val="PlainText"/>
        <w:tabs>
          <w:tab w:val="left" w:pos="720"/>
          <w:tab w:val="left" w:pos="1440"/>
          <w:tab w:val="left" w:pos="2160"/>
          <w:tab w:val="left" w:pos="2880"/>
          <w:tab w:val="left" w:pos="3600"/>
          <w:tab w:val="left" w:pos="4320"/>
        </w:tabs>
        <w:ind w:left="432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1718B" w:rsidRPr="00C1718B">
        <w:rPr>
          <w:rFonts w:ascii="Times New Roman" w:hAnsi="Times New Roman" w:cs="Times New Roman"/>
          <w:sz w:val="22"/>
          <w:szCs w:val="22"/>
        </w:rPr>
        <w:t>Cross drainage culverts or other cross-drainage structures must be placed at points where they will receive the greatest support.</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Culverts or other cross-drainage structures must be a minimum of 24 inches in diameter, or the functional equivalent, and buried halfway below the soil surface.</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Where necessary to maintain existing water flows and levels in wetlands, ditches parallel to the roadbed on both sides must be used to collect surface and subsurface water, carry it through the culvert(s) and redistribute it on the other side.</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Such ditches must be located three times the depth of the organic layer from the edge of the road fill.</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Unditched breaks must be left midway between culverts to prevent channelization.</w:t>
      </w:r>
    </w:p>
    <w:p w14:paraId="2DC04B20"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50EE849" w14:textId="77777777" w:rsidR="001F523E" w:rsidRDefault="00D514E2" w:rsidP="00D514E2">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r>
      <w:r w:rsidR="00C1718B" w:rsidRPr="00C1718B">
        <w:rPr>
          <w:rFonts w:ascii="Times New Roman" w:hAnsi="Times New Roman" w:cs="Times New Roman"/>
          <w:sz w:val="22"/>
          <w:szCs w:val="22"/>
        </w:rPr>
        <w:t>Ditches, culverts, bridges, dips, water turnouts and other water control installations associated with roads must be maintained on a regular basis to assure effective functioning.</w:t>
      </w:r>
    </w:p>
    <w:p w14:paraId="67F2144E" w14:textId="77777777" w:rsidR="00C1718B" w:rsidRDefault="00C1718B" w:rsidP="00D514E2">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4D01E1BB" w14:textId="77777777" w:rsidR="00C1718B" w:rsidRDefault="00D514E2" w:rsidP="00D514E2">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7.</w:t>
      </w:r>
      <w:r>
        <w:rPr>
          <w:rFonts w:ascii="Times New Roman" w:hAnsi="Times New Roman" w:cs="Times New Roman"/>
          <w:sz w:val="22"/>
          <w:szCs w:val="22"/>
        </w:rPr>
        <w:tab/>
      </w:r>
      <w:r w:rsidR="00C1718B" w:rsidRPr="00C1718B">
        <w:rPr>
          <w:rFonts w:ascii="Times New Roman" w:hAnsi="Times New Roman" w:cs="Times New Roman"/>
          <w:sz w:val="22"/>
          <w:szCs w:val="22"/>
        </w:rPr>
        <w:t>Maintenance of the above required water control installations must continue until the road is discontinued and put to bed by taking the following actions:</w:t>
      </w:r>
    </w:p>
    <w:p w14:paraId="5C3DA444"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3D39CAB" w14:textId="77777777" w:rsidR="00C1718B" w:rsidRDefault="00D514E2" w:rsidP="00D514E2">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1718B" w:rsidRPr="00C1718B">
        <w:rPr>
          <w:rFonts w:ascii="Times New Roman" w:hAnsi="Times New Roman" w:cs="Times New Roman"/>
          <w:sz w:val="22"/>
          <w:szCs w:val="22"/>
        </w:rPr>
        <w:t>Water bars must:</w:t>
      </w:r>
    </w:p>
    <w:p w14:paraId="282E2F67"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EDD4FBF" w14:textId="77777777" w:rsidR="00C1718B" w:rsidRDefault="00D514E2" w:rsidP="00D514E2">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i.</w:t>
      </w:r>
      <w:r>
        <w:rPr>
          <w:rFonts w:ascii="Times New Roman" w:hAnsi="Times New Roman" w:cs="Times New Roman"/>
          <w:sz w:val="22"/>
          <w:szCs w:val="22"/>
        </w:rPr>
        <w:tab/>
      </w:r>
      <w:r w:rsidR="00C1718B" w:rsidRPr="00C1718B">
        <w:rPr>
          <w:rFonts w:ascii="Times New Roman" w:hAnsi="Times New Roman" w:cs="Times New Roman"/>
          <w:sz w:val="22"/>
          <w:szCs w:val="22"/>
        </w:rPr>
        <w:t>Be constructed and maintained across the road at intervals established below.</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 xml:space="preserve">Spacing between water </w:t>
      </w:r>
      <w:r w:rsidR="00124275" w:rsidRPr="00C1718B">
        <w:rPr>
          <w:rFonts w:ascii="Times New Roman" w:hAnsi="Times New Roman" w:cs="Times New Roman"/>
          <w:sz w:val="22"/>
          <w:szCs w:val="22"/>
        </w:rPr>
        <w:t>bars decreases</w:t>
      </w:r>
      <w:r w:rsidR="00C1718B" w:rsidRPr="00C1718B">
        <w:rPr>
          <w:rFonts w:ascii="Times New Roman" w:hAnsi="Times New Roman" w:cs="Times New Roman"/>
          <w:sz w:val="22"/>
          <w:szCs w:val="22"/>
        </w:rPr>
        <w:t xml:space="preserve"> with increasing slope.</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For example, the spacing for 3% grade is 200 feet; the spacing for 5% grade is 135 feet.</w:t>
      </w:r>
    </w:p>
    <w:p w14:paraId="5B49173F"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E0DA2F5" w14:textId="77777777" w:rsidR="00C1718B" w:rsidRPr="00D514E2" w:rsidRDefault="00C1718B" w:rsidP="004E7768">
      <w:pPr>
        <w:pStyle w:val="PlainText"/>
        <w:tabs>
          <w:tab w:val="left" w:pos="720"/>
          <w:tab w:val="left" w:pos="1440"/>
          <w:tab w:val="left" w:pos="2160"/>
          <w:tab w:val="left" w:pos="2880"/>
          <w:tab w:val="center" w:pos="4920"/>
          <w:tab w:val="center" w:pos="7800"/>
        </w:tabs>
        <w:ind w:left="2880"/>
        <w:rPr>
          <w:rFonts w:ascii="Times New Roman" w:hAnsi="Times New Roman" w:cs="Times New Roman"/>
          <w:b/>
          <w:sz w:val="22"/>
          <w:szCs w:val="22"/>
        </w:rPr>
      </w:pPr>
      <w:r w:rsidRPr="00D514E2">
        <w:rPr>
          <w:rFonts w:ascii="Times New Roman" w:hAnsi="Times New Roman" w:cs="Times New Roman"/>
          <w:b/>
          <w:sz w:val="22"/>
          <w:szCs w:val="22"/>
        </w:rPr>
        <w:tab/>
        <w:t>Road Grade</w:t>
      </w:r>
      <w:r w:rsidRPr="00D514E2">
        <w:rPr>
          <w:rFonts w:ascii="Times New Roman" w:hAnsi="Times New Roman" w:cs="Times New Roman"/>
          <w:b/>
          <w:sz w:val="22"/>
          <w:szCs w:val="22"/>
        </w:rPr>
        <w:tab/>
        <w:t>Distance Between Water Bars</w:t>
      </w:r>
    </w:p>
    <w:p w14:paraId="0C314708" w14:textId="77777777" w:rsidR="00C1718B" w:rsidRPr="00D514E2" w:rsidRDefault="00C1718B" w:rsidP="004E7768">
      <w:pPr>
        <w:pStyle w:val="PlainText"/>
        <w:pBdr>
          <w:bottom w:val="single" w:sz="4" w:space="1" w:color="auto"/>
        </w:pBdr>
        <w:tabs>
          <w:tab w:val="left" w:pos="720"/>
          <w:tab w:val="left" w:pos="1440"/>
          <w:tab w:val="left" w:pos="2160"/>
          <w:tab w:val="center" w:pos="4920"/>
          <w:tab w:val="center" w:pos="7800"/>
        </w:tabs>
        <w:ind w:left="3600"/>
        <w:rPr>
          <w:rFonts w:ascii="Times New Roman" w:hAnsi="Times New Roman" w:cs="Times New Roman"/>
          <w:sz w:val="22"/>
          <w:szCs w:val="22"/>
        </w:rPr>
      </w:pPr>
      <w:r w:rsidRPr="00D514E2">
        <w:rPr>
          <w:rFonts w:ascii="Times New Roman" w:hAnsi="Times New Roman" w:cs="Times New Roman"/>
          <w:b/>
          <w:sz w:val="22"/>
          <w:szCs w:val="22"/>
        </w:rPr>
        <w:tab/>
      </w:r>
      <w:r w:rsidRPr="00D514E2">
        <w:rPr>
          <w:rFonts w:ascii="Times New Roman" w:hAnsi="Times New Roman" w:cs="Times New Roman"/>
          <w:sz w:val="22"/>
          <w:szCs w:val="22"/>
        </w:rPr>
        <w:t>(Percent)</w:t>
      </w:r>
      <w:r w:rsidRPr="00D514E2">
        <w:rPr>
          <w:rFonts w:ascii="Times New Roman" w:hAnsi="Times New Roman" w:cs="Times New Roman"/>
          <w:sz w:val="22"/>
          <w:szCs w:val="22"/>
        </w:rPr>
        <w:tab/>
        <w:t>(Feet)</w:t>
      </w:r>
    </w:p>
    <w:p w14:paraId="597EAFF5" w14:textId="77777777" w:rsidR="00C1718B" w:rsidRDefault="00C1718B" w:rsidP="00D514E2">
      <w:pPr>
        <w:pStyle w:val="PlainText"/>
        <w:tabs>
          <w:tab w:val="left" w:pos="720"/>
          <w:tab w:val="left" w:pos="1440"/>
          <w:tab w:val="left" w:pos="2160"/>
          <w:tab w:val="left" w:pos="2880"/>
          <w:tab w:val="left" w:pos="4320"/>
          <w:tab w:val="center" w:pos="4920"/>
          <w:tab w:val="center" w:pos="7800"/>
        </w:tabs>
        <w:spacing w:before="120" w:line="360" w:lineRule="auto"/>
        <w:ind w:left="2880"/>
        <w:rPr>
          <w:rFonts w:ascii="Times New Roman" w:hAnsi="Times New Roman" w:cs="Times New Roman"/>
          <w:sz w:val="22"/>
          <w:szCs w:val="22"/>
        </w:rPr>
      </w:pPr>
      <w:r w:rsidRPr="00C1718B">
        <w:rPr>
          <w:rFonts w:ascii="Times New Roman" w:hAnsi="Times New Roman" w:cs="Times New Roman"/>
          <w:sz w:val="22"/>
          <w:szCs w:val="22"/>
        </w:rPr>
        <w:tab/>
      </w:r>
      <w:r w:rsidR="00D514E2">
        <w:rPr>
          <w:rFonts w:ascii="Times New Roman" w:hAnsi="Times New Roman" w:cs="Times New Roman"/>
          <w:sz w:val="22"/>
          <w:szCs w:val="22"/>
        </w:rPr>
        <w:tab/>
      </w:r>
      <w:r w:rsidRPr="00C1718B">
        <w:rPr>
          <w:rFonts w:ascii="Times New Roman" w:hAnsi="Times New Roman" w:cs="Times New Roman"/>
          <w:sz w:val="22"/>
          <w:szCs w:val="22"/>
        </w:rPr>
        <w:t>0-2</w:t>
      </w:r>
      <w:r w:rsidRPr="00C1718B">
        <w:rPr>
          <w:rFonts w:ascii="Times New Roman" w:hAnsi="Times New Roman" w:cs="Times New Roman"/>
          <w:sz w:val="22"/>
          <w:szCs w:val="22"/>
        </w:rPr>
        <w:tab/>
        <w:t>250</w:t>
      </w:r>
    </w:p>
    <w:p w14:paraId="6C3130BA" w14:textId="77777777" w:rsidR="00C1718B" w:rsidRDefault="00C1718B" w:rsidP="004E7768">
      <w:pPr>
        <w:pStyle w:val="PlainText"/>
        <w:tabs>
          <w:tab w:val="left" w:pos="720"/>
          <w:tab w:val="left" w:pos="1440"/>
          <w:tab w:val="left" w:pos="2160"/>
          <w:tab w:val="left" w:pos="2880"/>
          <w:tab w:val="left" w:pos="4320"/>
          <w:tab w:val="center" w:pos="4920"/>
          <w:tab w:val="center" w:pos="7800"/>
        </w:tabs>
        <w:spacing w:line="360" w:lineRule="auto"/>
        <w:ind w:left="2880"/>
        <w:rPr>
          <w:rFonts w:ascii="Times New Roman" w:hAnsi="Times New Roman" w:cs="Times New Roman"/>
          <w:sz w:val="22"/>
          <w:szCs w:val="22"/>
        </w:rPr>
      </w:pPr>
      <w:r w:rsidRPr="00C1718B">
        <w:rPr>
          <w:rFonts w:ascii="Times New Roman" w:hAnsi="Times New Roman" w:cs="Times New Roman"/>
          <w:sz w:val="22"/>
          <w:szCs w:val="22"/>
        </w:rPr>
        <w:tab/>
      </w:r>
      <w:r w:rsidR="00D514E2">
        <w:rPr>
          <w:rFonts w:ascii="Times New Roman" w:hAnsi="Times New Roman" w:cs="Times New Roman"/>
          <w:sz w:val="22"/>
          <w:szCs w:val="22"/>
        </w:rPr>
        <w:tab/>
      </w:r>
      <w:r w:rsidRPr="00C1718B">
        <w:rPr>
          <w:rFonts w:ascii="Times New Roman" w:hAnsi="Times New Roman" w:cs="Times New Roman"/>
          <w:sz w:val="22"/>
          <w:szCs w:val="22"/>
        </w:rPr>
        <w:t>3-5</w:t>
      </w:r>
      <w:r w:rsidRPr="00C1718B">
        <w:rPr>
          <w:rFonts w:ascii="Times New Roman" w:hAnsi="Times New Roman" w:cs="Times New Roman"/>
          <w:sz w:val="22"/>
          <w:szCs w:val="22"/>
        </w:rPr>
        <w:tab/>
        <w:t>200-135</w:t>
      </w:r>
    </w:p>
    <w:p w14:paraId="362750E6" w14:textId="77777777" w:rsidR="00C1718B" w:rsidRDefault="00C1718B" w:rsidP="00D514E2">
      <w:pPr>
        <w:pStyle w:val="PlainText"/>
        <w:tabs>
          <w:tab w:val="left" w:pos="720"/>
          <w:tab w:val="left" w:pos="1440"/>
          <w:tab w:val="left" w:pos="2160"/>
          <w:tab w:val="left" w:pos="2880"/>
          <w:tab w:val="left" w:pos="4320"/>
          <w:tab w:val="center" w:pos="4920"/>
          <w:tab w:val="center" w:pos="7800"/>
        </w:tabs>
        <w:spacing w:line="360" w:lineRule="auto"/>
        <w:ind w:left="2880"/>
        <w:rPr>
          <w:rFonts w:ascii="Times New Roman" w:hAnsi="Times New Roman" w:cs="Times New Roman"/>
          <w:sz w:val="22"/>
          <w:szCs w:val="22"/>
        </w:rPr>
      </w:pPr>
      <w:r w:rsidRPr="00C1718B">
        <w:rPr>
          <w:rFonts w:ascii="Times New Roman" w:hAnsi="Times New Roman" w:cs="Times New Roman"/>
          <w:sz w:val="22"/>
          <w:szCs w:val="22"/>
        </w:rPr>
        <w:tab/>
      </w:r>
      <w:r w:rsidR="00D514E2">
        <w:rPr>
          <w:rFonts w:ascii="Times New Roman" w:hAnsi="Times New Roman" w:cs="Times New Roman"/>
          <w:sz w:val="22"/>
          <w:szCs w:val="22"/>
        </w:rPr>
        <w:tab/>
      </w:r>
      <w:r w:rsidRPr="00C1718B">
        <w:rPr>
          <w:rFonts w:ascii="Times New Roman" w:hAnsi="Times New Roman" w:cs="Times New Roman"/>
          <w:sz w:val="22"/>
          <w:szCs w:val="22"/>
        </w:rPr>
        <w:t>6-10</w:t>
      </w:r>
      <w:r w:rsidRPr="00C1718B">
        <w:rPr>
          <w:rFonts w:ascii="Times New Roman" w:hAnsi="Times New Roman" w:cs="Times New Roman"/>
          <w:sz w:val="22"/>
          <w:szCs w:val="22"/>
        </w:rPr>
        <w:tab/>
        <w:t>100-80</w:t>
      </w:r>
    </w:p>
    <w:p w14:paraId="1D574ED0" w14:textId="77777777" w:rsidR="00C1718B" w:rsidRDefault="00C1718B" w:rsidP="00D514E2">
      <w:pPr>
        <w:pStyle w:val="PlainText"/>
        <w:tabs>
          <w:tab w:val="left" w:pos="720"/>
          <w:tab w:val="left" w:pos="1440"/>
          <w:tab w:val="left" w:pos="2160"/>
          <w:tab w:val="left" w:pos="2880"/>
          <w:tab w:val="left" w:pos="4320"/>
          <w:tab w:val="center" w:pos="4920"/>
          <w:tab w:val="center" w:pos="7800"/>
        </w:tabs>
        <w:spacing w:line="360" w:lineRule="auto"/>
        <w:ind w:left="2880"/>
        <w:rPr>
          <w:rFonts w:ascii="Times New Roman" w:hAnsi="Times New Roman" w:cs="Times New Roman"/>
          <w:sz w:val="22"/>
          <w:szCs w:val="22"/>
        </w:rPr>
      </w:pPr>
      <w:r w:rsidRPr="00C1718B">
        <w:rPr>
          <w:rFonts w:ascii="Times New Roman" w:hAnsi="Times New Roman" w:cs="Times New Roman"/>
          <w:sz w:val="22"/>
          <w:szCs w:val="22"/>
        </w:rPr>
        <w:tab/>
      </w:r>
      <w:r w:rsidR="00D514E2">
        <w:rPr>
          <w:rFonts w:ascii="Times New Roman" w:hAnsi="Times New Roman" w:cs="Times New Roman"/>
          <w:sz w:val="22"/>
          <w:szCs w:val="22"/>
        </w:rPr>
        <w:tab/>
      </w:r>
      <w:r w:rsidRPr="00C1718B">
        <w:rPr>
          <w:rFonts w:ascii="Times New Roman" w:hAnsi="Times New Roman" w:cs="Times New Roman"/>
          <w:sz w:val="22"/>
          <w:szCs w:val="22"/>
        </w:rPr>
        <w:t>11-15</w:t>
      </w:r>
      <w:r w:rsidRPr="00C1718B">
        <w:rPr>
          <w:rFonts w:ascii="Times New Roman" w:hAnsi="Times New Roman" w:cs="Times New Roman"/>
          <w:sz w:val="22"/>
          <w:szCs w:val="22"/>
        </w:rPr>
        <w:tab/>
        <w:t>80-60</w:t>
      </w:r>
    </w:p>
    <w:p w14:paraId="39775170" w14:textId="77777777" w:rsidR="00C1718B" w:rsidRDefault="00C1718B" w:rsidP="00D514E2">
      <w:pPr>
        <w:pStyle w:val="PlainText"/>
        <w:tabs>
          <w:tab w:val="left" w:pos="720"/>
          <w:tab w:val="left" w:pos="1440"/>
          <w:tab w:val="left" w:pos="2160"/>
          <w:tab w:val="left" w:pos="2880"/>
          <w:tab w:val="left" w:pos="4320"/>
          <w:tab w:val="center" w:pos="4920"/>
          <w:tab w:val="center" w:pos="7800"/>
        </w:tabs>
        <w:spacing w:line="360" w:lineRule="auto"/>
        <w:ind w:left="2880"/>
        <w:rPr>
          <w:rFonts w:ascii="Times New Roman" w:hAnsi="Times New Roman" w:cs="Times New Roman"/>
          <w:sz w:val="22"/>
          <w:szCs w:val="22"/>
        </w:rPr>
      </w:pPr>
      <w:r w:rsidRPr="00C1718B">
        <w:rPr>
          <w:rFonts w:ascii="Times New Roman" w:hAnsi="Times New Roman" w:cs="Times New Roman"/>
          <w:sz w:val="22"/>
          <w:szCs w:val="22"/>
        </w:rPr>
        <w:tab/>
      </w:r>
      <w:r w:rsidR="00D514E2">
        <w:rPr>
          <w:rFonts w:ascii="Times New Roman" w:hAnsi="Times New Roman" w:cs="Times New Roman"/>
          <w:sz w:val="22"/>
          <w:szCs w:val="22"/>
        </w:rPr>
        <w:tab/>
      </w:r>
      <w:r w:rsidRPr="00C1718B">
        <w:rPr>
          <w:rFonts w:ascii="Times New Roman" w:hAnsi="Times New Roman" w:cs="Times New Roman"/>
          <w:sz w:val="22"/>
          <w:szCs w:val="22"/>
        </w:rPr>
        <w:t>16-20</w:t>
      </w:r>
      <w:r w:rsidRPr="00C1718B">
        <w:rPr>
          <w:rFonts w:ascii="Times New Roman" w:hAnsi="Times New Roman" w:cs="Times New Roman"/>
          <w:sz w:val="22"/>
          <w:szCs w:val="22"/>
        </w:rPr>
        <w:tab/>
        <w:t>60-45</w:t>
      </w:r>
    </w:p>
    <w:p w14:paraId="317C014B" w14:textId="77777777" w:rsidR="00C1718B" w:rsidRDefault="00C1718B" w:rsidP="00D514E2">
      <w:pPr>
        <w:pStyle w:val="PlainText"/>
        <w:tabs>
          <w:tab w:val="left" w:pos="720"/>
          <w:tab w:val="left" w:pos="1440"/>
          <w:tab w:val="left" w:pos="2160"/>
          <w:tab w:val="left" w:pos="2880"/>
          <w:tab w:val="left" w:pos="4320"/>
          <w:tab w:val="center" w:pos="4920"/>
          <w:tab w:val="center" w:pos="7800"/>
        </w:tabs>
        <w:spacing w:line="360" w:lineRule="auto"/>
        <w:ind w:left="2880"/>
        <w:rPr>
          <w:rFonts w:ascii="Times New Roman" w:hAnsi="Times New Roman" w:cs="Times New Roman"/>
          <w:sz w:val="22"/>
          <w:szCs w:val="22"/>
        </w:rPr>
      </w:pPr>
      <w:r w:rsidRPr="00C1718B">
        <w:rPr>
          <w:rFonts w:ascii="Times New Roman" w:hAnsi="Times New Roman" w:cs="Times New Roman"/>
          <w:sz w:val="22"/>
          <w:szCs w:val="22"/>
        </w:rPr>
        <w:tab/>
      </w:r>
      <w:r w:rsidR="00D514E2">
        <w:rPr>
          <w:rFonts w:ascii="Times New Roman" w:hAnsi="Times New Roman" w:cs="Times New Roman"/>
          <w:sz w:val="22"/>
          <w:szCs w:val="22"/>
        </w:rPr>
        <w:tab/>
      </w:r>
      <w:r w:rsidRPr="00C1718B">
        <w:rPr>
          <w:rFonts w:ascii="Times New Roman" w:hAnsi="Times New Roman" w:cs="Times New Roman"/>
          <w:sz w:val="22"/>
          <w:szCs w:val="22"/>
        </w:rPr>
        <w:t>21+</w:t>
      </w:r>
      <w:r w:rsidRPr="00C1718B">
        <w:rPr>
          <w:rFonts w:ascii="Times New Roman" w:hAnsi="Times New Roman" w:cs="Times New Roman"/>
          <w:sz w:val="22"/>
          <w:szCs w:val="22"/>
        </w:rPr>
        <w:tab/>
        <w:t>40</w:t>
      </w:r>
    </w:p>
    <w:p w14:paraId="7D4A5849" w14:textId="77777777" w:rsidR="00C1718B" w:rsidRPr="004E7768" w:rsidRDefault="004E7768" w:rsidP="004E7768">
      <w:pPr>
        <w:pStyle w:val="PlainText"/>
        <w:pBdr>
          <w:top w:val="single" w:sz="4" w:space="1" w:color="auto"/>
        </w:pBdr>
        <w:tabs>
          <w:tab w:val="left" w:pos="720"/>
          <w:tab w:val="left" w:pos="1440"/>
          <w:tab w:val="left" w:pos="2160"/>
          <w:tab w:val="left" w:pos="2880"/>
          <w:tab w:val="left" w:pos="4680"/>
        </w:tabs>
        <w:ind w:left="4680" w:hanging="1080"/>
        <w:rPr>
          <w:rFonts w:ascii="Times New Roman" w:hAnsi="Times New Roman" w:cs="Times New Roman"/>
          <w:sz w:val="18"/>
          <w:szCs w:val="18"/>
        </w:rPr>
      </w:pPr>
      <w:r>
        <w:rPr>
          <w:rFonts w:ascii="Times New Roman" w:hAnsi="Times New Roman" w:cs="Times New Roman"/>
          <w:sz w:val="18"/>
          <w:szCs w:val="18"/>
        </w:rPr>
        <w:tab/>
      </w:r>
      <w:r w:rsidR="00C1718B" w:rsidRPr="004E7768">
        <w:rPr>
          <w:rFonts w:ascii="Times New Roman" w:hAnsi="Times New Roman" w:cs="Times New Roman"/>
          <w:sz w:val="18"/>
          <w:szCs w:val="18"/>
        </w:rPr>
        <w:t>Table 5-3. Spacing requirements for water bars.</w:t>
      </w:r>
    </w:p>
    <w:p w14:paraId="2829D1A5" w14:textId="77777777" w:rsidR="00C1718B" w:rsidRDefault="00C1718B" w:rsidP="00A155A5">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p>
    <w:p w14:paraId="675C7AC9" w14:textId="77777777" w:rsidR="00C1718B" w:rsidRDefault="00A155A5" w:rsidP="00A155A5">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ii.</w:t>
      </w:r>
      <w:r>
        <w:rPr>
          <w:rFonts w:ascii="Times New Roman" w:hAnsi="Times New Roman" w:cs="Times New Roman"/>
          <w:sz w:val="22"/>
          <w:szCs w:val="22"/>
        </w:rPr>
        <w:tab/>
      </w:r>
      <w:r w:rsidR="00C1718B" w:rsidRPr="00C1718B">
        <w:rPr>
          <w:rFonts w:ascii="Times New Roman" w:hAnsi="Times New Roman" w:cs="Times New Roman"/>
          <w:sz w:val="22"/>
          <w:szCs w:val="22"/>
        </w:rPr>
        <w:t>Be constructed at approximately 30 degrees downslope from the line perpendicular to the centerline of the road;</w:t>
      </w:r>
    </w:p>
    <w:p w14:paraId="61DF54AC" w14:textId="77777777" w:rsidR="00C1718B" w:rsidRDefault="00C1718B" w:rsidP="00A155A5">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p>
    <w:p w14:paraId="4FC03AA7" w14:textId="77777777" w:rsidR="00C1718B" w:rsidRDefault="00A155A5" w:rsidP="00A155A5">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iii.</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Be constructed </w:t>
      </w:r>
      <w:proofErr w:type="gramStart"/>
      <w:r w:rsidR="00C1718B" w:rsidRPr="00C1718B">
        <w:rPr>
          <w:rFonts w:ascii="Times New Roman" w:hAnsi="Times New Roman" w:cs="Times New Roman"/>
          <w:sz w:val="22"/>
          <w:szCs w:val="22"/>
        </w:rPr>
        <w:t>so as to</w:t>
      </w:r>
      <w:proofErr w:type="gramEnd"/>
      <w:r w:rsidR="00C1718B" w:rsidRPr="00C1718B">
        <w:rPr>
          <w:rFonts w:ascii="Times New Roman" w:hAnsi="Times New Roman" w:cs="Times New Roman"/>
          <w:sz w:val="22"/>
          <w:szCs w:val="22"/>
        </w:rPr>
        <w:t xml:space="preserve"> reasonably avoid surface water flowing over or under the water bar; and</w:t>
      </w:r>
    </w:p>
    <w:p w14:paraId="1C96EF4A" w14:textId="77777777" w:rsidR="00C1718B" w:rsidRDefault="00C1718B" w:rsidP="00A155A5">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p>
    <w:p w14:paraId="65669C75" w14:textId="77777777" w:rsidR="00C1718B" w:rsidRDefault="00A155A5" w:rsidP="00A155A5">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iv.</w:t>
      </w:r>
      <w:r>
        <w:rPr>
          <w:rFonts w:ascii="Times New Roman" w:hAnsi="Times New Roman" w:cs="Times New Roman"/>
          <w:sz w:val="22"/>
          <w:szCs w:val="22"/>
        </w:rPr>
        <w:tab/>
      </w:r>
      <w:r w:rsidR="00C1718B" w:rsidRPr="00C1718B">
        <w:rPr>
          <w:rFonts w:ascii="Times New Roman" w:hAnsi="Times New Roman" w:cs="Times New Roman"/>
          <w:sz w:val="22"/>
          <w:szCs w:val="22"/>
        </w:rPr>
        <w:t>Extend sufficient distance beyond the traveled way so that water does not reenter the road surface.</w:t>
      </w:r>
    </w:p>
    <w:p w14:paraId="2C8D25A6"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DEA0F6C" w14:textId="77777777" w:rsidR="00C1718B" w:rsidRDefault="00A155A5" w:rsidP="00A155A5">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1718B" w:rsidRPr="00C1718B">
        <w:rPr>
          <w:rFonts w:ascii="Times New Roman" w:hAnsi="Times New Roman" w:cs="Times New Roman"/>
          <w:sz w:val="22"/>
          <w:szCs w:val="22"/>
        </w:rPr>
        <w:t>Any bridge or water crossing culvert in such road must satisfy one of the following requirements:</w:t>
      </w:r>
    </w:p>
    <w:p w14:paraId="575E6BF6"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C60B261" w14:textId="77777777" w:rsidR="00C1718B" w:rsidRDefault="002662D8" w:rsidP="00A155A5">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i.</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It must be designed to provide an opening sufficient in size and structure to accommodate </w:t>
      </w:r>
      <w:proofErr w:type="gramStart"/>
      <w:r w:rsidR="00C1718B" w:rsidRPr="00C1718B">
        <w:rPr>
          <w:rFonts w:ascii="Times New Roman" w:hAnsi="Times New Roman" w:cs="Times New Roman"/>
          <w:sz w:val="22"/>
          <w:szCs w:val="22"/>
        </w:rPr>
        <w:t>25 year</w:t>
      </w:r>
      <w:proofErr w:type="gramEnd"/>
      <w:r w:rsidR="00C1718B" w:rsidRPr="00C1718B">
        <w:rPr>
          <w:rFonts w:ascii="Times New Roman" w:hAnsi="Times New Roman" w:cs="Times New Roman"/>
          <w:sz w:val="22"/>
          <w:szCs w:val="22"/>
        </w:rPr>
        <w:t xml:space="preserve"> frequency water flows;</w:t>
      </w:r>
    </w:p>
    <w:p w14:paraId="04A8104E" w14:textId="77777777" w:rsidR="00C1718B" w:rsidRDefault="00C1718B" w:rsidP="00A155A5">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p>
    <w:p w14:paraId="3E862460" w14:textId="77777777" w:rsidR="00C1718B" w:rsidRDefault="002662D8" w:rsidP="00A155A5">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ii.</w:t>
      </w:r>
      <w:r>
        <w:rPr>
          <w:rFonts w:ascii="Times New Roman" w:hAnsi="Times New Roman" w:cs="Times New Roman"/>
          <w:sz w:val="22"/>
          <w:szCs w:val="22"/>
        </w:rPr>
        <w:tab/>
      </w:r>
      <w:r w:rsidR="00C1718B" w:rsidRPr="00C1718B">
        <w:rPr>
          <w:rFonts w:ascii="Times New Roman" w:hAnsi="Times New Roman" w:cs="Times New Roman"/>
          <w:sz w:val="22"/>
          <w:szCs w:val="22"/>
        </w:rPr>
        <w:t>It must be designed to provide an opening with a cross-sectional area at least 3 ½ times the cross-sectional area of the stream channel; or</w:t>
      </w:r>
    </w:p>
    <w:p w14:paraId="3B2E5EE0" w14:textId="77777777" w:rsidR="00C1718B" w:rsidRDefault="00C1718B" w:rsidP="00A155A5">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p>
    <w:p w14:paraId="7CFA95B5" w14:textId="77777777" w:rsidR="00C1718B" w:rsidRDefault="002662D8" w:rsidP="00A155A5">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iii.</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It must be dismantled and removed in a fashion </w:t>
      </w:r>
      <w:proofErr w:type="gramStart"/>
      <w:r w:rsidR="00C1718B" w:rsidRPr="00C1718B">
        <w:rPr>
          <w:rFonts w:ascii="Times New Roman" w:hAnsi="Times New Roman" w:cs="Times New Roman"/>
          <w:sz w:val="22"/>
          <w:szCs w:val="22"/>
        </w:rPr>
        <w:t>so as to</w:t>
      </w:r>
      <w:proofErr w:type="gramEnd"/>
      <w:r w:rsidR="00C1718B" w:rsidRPr="00C1718B">
        <w:rPr>
          <w:rFonts w:ascii="Times New Roman" w:hAnsi="Times New Roman" w:cs="Times New Roman"/>
          <w:sz w:val="22"/>
          <w:szCs w:val="22"/>
        </w:rPr>
        <w:t xml:space="preserve"> reasonably avoid sedimentation of the water body.</w:t>
      </w:r>
    </w:p>
    <w:p w14:paraId="344E34E5"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74FFDA6" w14:textId="77777777" w:rsidR="00C1718B" w:rsidRDefault="002662D8" w:rsidP="002662D8">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8.</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Provided they are properly applied and used for circumstances for which they are designed, methods including but not limited to the following are acceptable to the </w:t>
      </w:r>
      <w:r w:rsidR="00322805">
        <w:rPr>
          <w:rFonts w:ascii="Times New Roman" w:hAnsi="Times New Roman" w:cs="Times New Roman"/>
          <w:sz w:val="22"/>
          <w:szCs w:val="22"/>
        </w:rPr>
        <w:t>Bureau’</w:t>
      </w:r>
      <w:r w:rsidR="00124275" w:rsidRPr="00C1718B">
        <w:rPr>
          <w:rFonts w:ascii="Times New Roman" w:hAnsi="Times New Roman" w:cs="Times New Roman"/>
          <w:sz w:val="22"/>
          <w:szCs w:val="22"/>
        </w:rPr>
        <w:t>s</w:t>
      </w:r>
      <w:r w:rsidR="00C1718B" w:rsidRPr="00C1718B">
        <w:rPr>
          <w:rFonts w:ascii="Times New Roman" w:hAnsi="Times New Roman" w:cs="Times New Roman"/>
          <w:sz w:val="22"/>
          <w:szCs w:val="22"/>
        </w:rPr>
        <w:t xml:space="preserve"> means of calculating the </w:t>
      </w:r>
      <w:proofErr w:type="gramStart"/>
      <w:r w:rsidR="00C1718B" w:rsidRPr="00C1718B">
        <w:rPr>
          <w:rFonts w:ascii="Times New Roman" w:hAnsi="Times New Roman" w:cs="Times New Roman"/>
          <w:sz w:val="22"/>
          <w:szCs w:val="22"/>
        </w:rPr>
        <w:t>10 and 25 year</w:t>
      </w:r>
      <w:proofErr w:type="gramEnd"/>
      <w:r w:rsidR="00C1718B" w:rsidRPr="00C1718B">
        <w:rPr>
          <w:rFonts w:ascii="Times New Roman" w:hAnsi="Times New Roman" w:cs="Times New Roman"/>
          <w:sz w:val="22"/>
          <w:szCs w:val="22"/>
        </w:rPr>
        <w:t xml:space="preserve"> frequency water flows and thereby determining crossing sizes as required in Section 5(E)(4)and (7):</w:t>
      </w:r>
    </w:p>
    <w:p w14:paraId="12C29596"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DF14B85" w14:textId="77777777" w:rsidR="00C1718B" w:rsidRDefault="002662D8" w:rsidP="002662D8">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1718B" w:rsidRPr="00C1718B">
        <w:rPr>
          <w:rFonts w:ascii="Times New Roman" w:hAnsi="Times New Roman" w:cs="Times New Roman"/>
          <w:sz w:val="22"/>
          <w:szCs w:val="22"/>
        </w:rPr>
        <w:t>The USDA Natural Resources Conservation Service (SCS) Methods; specifically: “Urban Hydrology for Small Watersheds,” June 1986 Natural Resources Conservation Service Technical Release #55.</w:t>
      </w:r>
    </w:p>
    <w:p w14:paraId="3CEB17B7" w14:textId="77777777" w:rsidR="00C1718B" w:rsidRDefault="00C1718B" w:rsidP="002662D8">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21F99EA0" w14:textId="77777777" w:rsidR="00C1718B" w:rsidRDefault="002662D8" w:rsidP="002662D8">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The United States Geological Survey Series; </w:t>
      </w:r>
      <w:proofErr w:type="gramStart"/>
      <w:r w:rsidR="00C1718B" w:rsidRPr="00C1718B">
        <w:rPr>
          <w:rFonts w:ascii="Times New Roman" w:hAnsi="Times New Roman" w:cs="Times New Roman"/>
          <w:sz w:val="22"/>
          <w:szCs w:val="22"/>
        </w:rPr>
        <w:t>specifically</w:t>
      </w:r>
      <w:proofErr w:type="gramEnd"/>
      <w:r w:rsidR="00C1718B" w:rsidRPr="00C1718B">
        <w:rPr>
          <w:rFonts w:ascii="Times New Roman" w:hAnsi="Times New Roman" w:cs="Times New Roman"/>
          <w:sz w:val="22"/>
          <w:szCs w:val="22"/>
        </w:rPr>
        <w:t xml:space="preserve"> U.S.G.S. Maine Water Science Office.</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1999.</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“Estimating the Magnitude of Peak Flows for Streams in Maine for Selected Recurrence Intervals.”</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WRI 99-4008.</w:t>
      </w:r>
    </w:p>
    <w:p w14:paraId="00471D1F"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334DC31" w14:textId="77777777" w:rsidR="00C1718B" w:rsidRDefault="002662D8" w:rsidP="002662D8">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9.</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In addition to the foregoing minimum requirements, provision must be made in the construction and maintenance of land management roads and water crossings </w:t>
      </w:r>
      <w:proofErr w:type="gramStart"/>
      <w:r w:rsidR="00C1718B" w:rsidRPr="00C1718B">
        <w:rPr>
          <w:rFonts w:ascii="Times New Roman" w:hAnsi="Times New Roman" w:cs="Times New Roman"/>
          <w:sz w:val="22"/>
          <w:szCs w:val="22"/>
        </w:rPr>
        <w:t>in order to</w:t>
      </w:r>
      <w:proofErr w:type="gramEnd"/>
      <w:r w:rsidR="00C1718B" w:rsidRPr="00C1718B">
        <w:rPr>
          <w:rFonts w:ascii="Times New Roman" w:hAnsi="Times New Roman" w:cs="Times New Roman"/>
          <w:sz w:val="22"/>
          <w:szCs w:val="22"/>
        </w:rPr>
        <w:t xml:space="preserve"> reasonably avoid sedimentation of surface waters.</w:t>
      </w:r>
    </w:p>
    <w:p w14:paraId="5DF02AE7" w14:textId="77777777" w:rsidR="00C1718B" w:rsidRDefault="00C1718B" w:rsidP="002662D8">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61AAC5BE" w14:textId="77777777" w:rsidR="001F523E" w:rsidRDefault="002662D8" w:rsidP="002662D8">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10.</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Roads and water crossings, including presently existing roads, not in conformance with the standards of this section, may be allowed upon issuance of a permit by the </w:t>
      </w:r>
      <w:r w:rsidR="00322805">
        <w:rPr>
          <w:rFonts w:ascii="Times New Roman" w:hAnsi="Times New Roman" w:cs="Times New Roman"/>
          <w:sz w:val="22"/>
          <w:szCs w:val="22"/>
        </w:rPr>
        <w:t>Bureau</w:t>
      </w:r>
      <w:r w:rsidR="00C1718B" w:rsidRPr="00C1718B">
        <w:rPr>
          <w:rFonts w:ascii="Times New Roman" w:hAnsi="Times New Roman" w:cs="Times New Roman"/>
          <w:sz w:val="22"/>
          <w:szCs w:val="22"/>
        </w:rPr>
        <w:t xml:space="preserve"> provided that such types of activities are allowed in the subdistrict involved.</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An applicant for such permit must show by a preponderance of the evidence that the proposed activity, which is not in conformance with the standards of this section, will be conducted in a manner that produces no undue adverse impact upon the resources and uses in the area.</w:t>
      </w:r>
    </w:p>
    <w:p w14:paraId="6F710474"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DC4CEB3" w14:textId="77777777" w:rsidR="00BD55FC" w:rsidRDefault="00BD55FC"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23A8CE8" w14:textId="77777777" w:rsidR="00C1718B" w:rsidRPr="00BD55FC" w:rsidRDefault="00C1718B" w:rsidP="00BD55FC">
      <w:pPr>
        <w:pStyle w:val="PlainText"/>
        <w:keepNext/>
        <w:keepLines/>
        <w:tabs>
          <w:tab w:val="left" w:pos="720"/>
          <w:tab w:val="left" w:pos="1440"/>
          <w:tab w:val="left" w:pos="2160"/>
          <w:tab w:val="left" w:pos="2880"/>
          <w:tab w:val="left" w:pos="3600"/>
        </w:tabs>
        <w:rPr>
          <w:rFonts w:ascii="Times New Roman" w:hAnsi="Times New Roman" w:cs="Times New Roman"/>
          <w:b/>
          <w:sz w:val="22"/>
          <w:szCs w:val="22"/>
        </w:rPr>
      </w:pPr>
      <w:r w:rsidRPr="00BD55FC">
        <w:rPr>
          <w:rFonts w:ascii="Times New Roman" w:hAnsi="Times New Roman" w:cs="Times New Roman"/>
          <w:b/>
          <w:sz w:val="22"/>
          <w:szCs w:val="22"/>
        </w:rPr>
        <w:t>Section 6.</w:t>
      </w:r>
      <w:r w:rsidR="00BD55FC" w:rsidRPr="00BD55FC">
        <w:rPr>
          <w:rFonts w:ascii="Times New Roman" w:hAnsi="Times New Roman" w:cs="Times New Roman"/>
          <w:b/>
          <w:sz w:val="22"/>
          <w:szCs w:val="22"/>
        </w:rPr>
        <w:tab/>
      </w:r>
      <w:r w:rsidRPr="00BD55FC">
        <w:rPr>
          <w:rFonts w:ascii="Times New Roman" w:hAnsi="Times New Roman" w:cs="Times New Roman"/>
          <w:b/>
          <w:sz w:val="22"/>
          <w:szCs w:val="22"/>
        </w:rPr>
        <w:t xml:space="preserve">Gravel Extraction Less </w:t>
      </w:r>
      <w:r w:rsidR="00124275" w:rsidRPr="00BD55FC">
        <w:rPr>
          <w:rFonts w:ascii="Times New Roman" w:hAnsi="Times New Roman" w:cs="Times New Roman"/>
          <w:b/>
          <w:sz w:val="22"/>
          <w:szCs w:val="22"/>
        </w:rPr>
        <w:t>than Five</w:t>
      </w:r>
      <w:r w:rsidRPr="00BD55FC">
        <w:rPr>
          <w:rFonts w:ascii="Times New Roman" w:hAnsi="Times New Roman" w:cs="Times New Roman"/>
          <w:b/>
          <w:sz w:val="22"/>
          <w:szCs w:val="22"/>
        </w:rPr>
        <w:t xml:space="preserve"> Acres in Size</w:t>
      </w:r>
    </w:p>
    <w:p w14:paraId="7B3C7EFD" w14:textId="77777777" w:rsidR="00C1718B" w:rsidRDefault="00C1718B" w:rsidP="00BD55FC">
      <w:pPr>
        <w:pStyle w:val="PlainText"/>
        <w:keepNext/>
        <w:keepLines/>
        <w:tabs>
          <w:tab w:val="left" w:pos="720"/>
          <w:tab w:val="left" w:pos="1440"/>
          <w:tab w:val="left" w:pos="2160"/>
          <w:tab w:val="left" w:pos="2880"/>
          <w:tab w:val="left" w:pos="3600"/>
        </w:tabs>
        <w:rPr>
          <w:rFonts w:ascii="Times New Roman" w:hAnsi="Times New Roman" w:cs="Times New Roman"/>
          <w:sz w:val="22"/>
          <w:szCs w:val="22"/>
        </w:rPr>
      </w:pPr>
    </w:p>
    <w:p w14:paraId="5AE0A087" w14:textId="77777777" w:rsidR="00C1718B" w:rsidRDefault="00BD55FC" w:rsidP="00BD55FC">
      <w:pPr>
        <w:pStyle w:val="PlainText"/>
        <w:keepNext/>
        <w:keepLines/>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1718B" w:rsidRPr="00C1718B">
        <w:rPr>
          <w:rFonts w:ascii="Times New Roman" w:hAnsi="Times New Roman" w:cs="Times New Roman"/>
          <w:sz w:val="22"/>
          <w:szCs w:val="22"/>
        </w:rPr>
        <w:t>Gravel pits in P-AL, P-AR, P-FP,P-FW, P-GP, P-GP2, P-SG and P-UA subdistricts, P</w:t>
      </w:r>
      <w:r>
        <w:rPr>
          <w:rFonts w:ascii="Times New Roman" w:hAnsi="Times New Roman" w:cs="Times New Roman"/>
          <w:sz w:val="22"/>
          <w:szCs w:val="22"/>
        </w:rPr>
        <w:noBreakHyphen/>
      </w:r>
      <w:r w:rsidR="00C1718B" w:rsidRPr="00C1718B">
        <w:rPr>
          <w:rFonts w:ascii="Times New Roman" w:hAnsi="Times New Roman" w:cs="Times New Roman"/>
          <w:sz w:val="22"/>
          <w:szCs w:val="22"/>
        </w:rPr>
        <w:t xml:space="preserve">RR and P-RT subdistricts except those in conformance with Section 6(B)(6) below, and FEMA zones A, AE, A1-30 and VE require a permit from the </w:t>
      </w:r>
      <w:r w:rsidR="00322805">
        <w:rPr>
          <w:rFonts w:ascii="Times New Roman" w:hAnsi="Times New Roman" w:cs="Times New Roman"/>
          <w:sz w:val="22"/>
          <w:szCs w:val="22"/>
        </w:rPr>
        <w:t>Bureau</w:t>
      </w:r>
      <w:r w:rsidR="00C1718B" w:rsidRPr="00C1718B">
        <w:rPr>
          <w:rFonts w:ascii="Times New Roman" w:hAnsi="Times New Roman" w:cs="Times New Roman"/>
          <w:sz w:val="22"/>
          <w:szCs w:val="22"/>
        </w:rPr>
        <w:t>.</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Unless otherwise indicated, pits may not exceed five acres in size.</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Gravel pits must not exceed one acre in size in P-FW and P-WL subdistricts.</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Gravel pits must not exceed two acres in size in P-GP2 subdistricts.</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 xml:space="preserve">Gravel pits between two acres and five acres in size require a permit from the </w:t>
      </w:r>
      <w:r w:rsidR="00322805">
        <w:rPr>
          <w:rFonts w:ascii="Times New Roman" w:hAnsi="Times New Roman" w:cs="Times New Roman"/>
          <w:sz w:val="22"/>
          <w:szCs w:val="22"/>
        </w:rPr>
        <w:t>Bureau</w:t>
      </w:r>
      <w:r w:rsidR="00C1718B" w:rsidRPr="00C1718B">
        <w:rPr>
          <w:rFonts w:ascii="Times New Roman" w:hAnsi="Times New Roman" w:cs="Times New Roman"/>
          <w:sz w:val="22"/>
          <w:szCs w:val="22"/>
        </w:rPr>
        <w:t xml:space="preserve"> in P-SL subdistricts.</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Gravel pits are not permitted in other protection subdistricts.</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 xml:space="preserve">In approving applications submitted to it pursuant to 12 M.R.S. §8867-D and §8867-E, the </w:t>
      </w:r>
      <w:r w:rsidR="00322805">
        <w:rPr>
          <w:rFonts w:ascii="Times New Roman" w:hAnsi="Times New Roman" w:cs="Times New Roman"/>
          <w:sz w:val="22"/>
          <w:szCs w:val="22"/>
        </w:rPr>
        <w:t>Bureau</w:t>
      </w:r>
      <w:r w:rsidR="00C1718B" w:rsidRPr="00C1718B">
        <w:rPr>
          <w:rFonts w:ascii="Times New Roman" w:hAnsi="Times New Roman" w:cs="Times New Roman"/>
          <w:sz w:val="22"/>
          <w:szCs w:val="22"/>
        </w:rPr>
        <w:t xml:space="preserve"> may impose such reasonable terms and conditions as the </w:t>
      </w:r>
      <w:r w:rsidR="00322805">
        <w:rPr>
          <w:rFonts w:ascii="Times New Roman" w:hAnsi="Times New Roman" w:cs="Times New Roman"/>
          <w:sz w:val="22"/>
          <w:szCs w:val="22"/>
        </w:rPr>
        <w:t>Bureau</w:t>
      </w:r>
      <w:r w:rsidR="00C1718B" w:rsidRPr="00C1718B">
        <w:rPr>
          <w:rFonts w:ascii="Times New Roman" w:hAnsi="Times New Roman" w:cs="Times New Roman"/>
          <w:sz w:val="22"/>
          <w:szCs w:val="22"/>
        </w:rPr>
        <w:t xml:space="preserve"> considers appropriate </w:t>
      </w:r>
      <w:proofErr w:type="gramStart"/>
      <w:r w:rsidR="00C1718B" w:rsidRPr="00C1718B">
        <w:rPr>
          <w:rFonts w:ascii="Times New Roman" w:hAnsi="Times New Roman" w:cs="Times New Roman"/>
          <w:sz w:val="22"/>
          <w:szCs w:val="22"/>
        </w:rPr>
        <w:t>in order to</w:t>
      </w:r>
      <w:proofErr w:type="gramEnd"/>
      <w:r w:rsidR="00C1718B" w:rsidRPr="00C1718B">
        <w:rPr>
          <w:rFonts w:ascii="Times New Roman" w:hAnsi="Times New Roman" w:cs="Times New Roman"/>
          <w:sz w:val="22"/>
          <w:szCs w:val="22"/>
        </w:rPr>
        <w:t xml:space="preserve"> satisfy the purpose set forth in its governing statutes and rules.</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Permits for gravel pits less than five acres in size in P-RR, P-RT and P</w:t>
      </w:r>
      <w:r w:rsidR="001F523E">
        <w:rPr>
          <w:rFonts w:ascii="Times New Roman" w:hAnsi="Times New Roman" w:cs="Times New Roman"/>
          <w:sz w:val="22"/>
          <w:szCs w:val="22"/>
        </w:rPr>
        <w:noBreakHyphen/>
      </w:r>
      <w:r w:rsidR="00C1718B" w:rsidRPr="00C1718B">
        <w:rPr>
          <w:rFonts w:ascii="Times New Roman" w:hAnsi="Times New Roman" w:cs="Times New Roman"/>
          <w:sz w:val="22"/>
          <w:szCs w:val="22"/>
        </w:rPr>
        <w:t>UA subdistricts require review and approval by the Commission.</w:t>
      </w:r>
    </w:p>
    <w:p w14:paraId="767B352E"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FB41341" w14:textId="77777777" w:rsidR="00C1718B" w:rsidRDefault="00CA6B35" w:rsidP="00CA6B3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The following requirements apply to gravel extraction from pits less than five acres in </w:t>
      </w:r>
      <w:r w:rsidR="00124275" w:rsidRPr="00C1718B">
        <w:rPr>
          <w:rFonts w:ascii="Times New Roman" w:hAnsi="Times New Roman" w:cs="Times New Roman"/>
          <w:sz w:val="22"/>
          <w:szCs w:val="22"/>
        </w:rPr>
        <w:t>size in</w:t>
      </w:r>
      <w:r w:rsidR="00C1718B" w:rsidRPr="00C1718B">
        <w:rPr>
          <w:rFonts w:ascii="Times New Roman" w:hAnsi="Times New Roman" w:cs="Times New Roman"/>
          <w:sz w:val="22"/>
          <w:szCs w:val="22"/>
        </w:rPr>
        <w:t xml:space="preserve"> a P-RR subdistrict established to protect a flowing water, gravel extraction from pits less than two acres in size in a P-SL subdistrict </w:t>
      </w:r>
      <w:r w:rsidR="00124275" w:rsidRPr="00C1718B">
        <w:rPr>
          <w:rFonts w:ascii="Times New Roman" w:hAnsi="Times New Roman" w:cs="Times New Roman"/>
          <w:sz w:val="22"/>
          <w:szCs w:val="22"/>
        </w:rPr>
        <w:t>and all</w:t>
      </w:r>
      <w:r w:rsidR="00C1718B" w:rsidRPr="00C1718B">
        <w:rPr>
          <w:rFonts w:ascii="Times New Roman" w:hAnsi="Times New Roman" w:cs="Times New Roman"/>
          <w:sz w:val="22"/>
          <w:szCs w:val="22"/>
        </w:rPr>
        <w:t xml:space="preserve"> management subdistricts except as otherwise hereinafter provided:</w:t>
      </w:r>
    </w:p>
    <w:p w14:paraId="6A539408"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362D4A5" w14:textId="77777777" w:rsidR="00C1718B" w:rsidRDefault="00CA6B35" w:rsidP="00CA6B35">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1718B" w:rsidRPr="00C1718B">
        <w:rPr>
          <w:rFonts w:ascii="Times New Roman" w:hAnsi="Times New Roman" w:cs="Times New Roman"/>
          <w:sz w:val="22"/>
          <w:szCs w:val="22"/>
        </w:rPr>
        <w:t>A vegetative buffer strip must be retained between the ground area disturbed by the extraction activity and:</w:t>
      </w:r>
    </w:p>
    <w:p w14:paraId="21847A56"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255F827" w14:textId="77777777" w:rsidR="00C1718B" w:rsidRDefault="00CA6B35" w:rsidP="00CA6B35">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75 feet of the normal </w:t>
      </w:r>
      <w:proofErr w:type="gramStart"/>
      <w:r w:rsidR="00C1718B" w:rsidRPr="00C1718B">
        <w:rPr>
          <w:rFonts w:ascii="Times New Roman" w:hAnsi="Times New Roman" w:cs="Times New Roman"/>
          <w:sz w:val="22"/>
          <w:szCs w:val="22"/>
        </w:rPr>
        <w:t>high water</w:t>
      </w:r>
      <w:proofErr w:type="gramEnd"/>
      <w:r w:rsidR="00C1718B" w:rsidRPr="00C1718B">
        <w:rPr>
          <w:rFonts w:ascii="Times New Roman" w:hAnsi="Times New Roman" w:cs="Times New Roman"/>
          <w:sz w:val="22"/>
          <w:szCs w:val="22"/>
        </w:rPr>
        <w:t xml:space="preserve"> line of any body of standing water less than ten acres in size, any flowing water draining less than 50 square miles, tidal water, or wetland identified as a P-WL1 subdistrict; and</w:t>
      </w:r>
    </w:p>
    <w:p w14:paraId="671DD1DF" w14:textId="77777777" w:rsidR="00C1718B" w:rsidRDefault="00C1718B" w:rsidP="00CA6B35">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7E0952D1" w14:textId="77777777" w:rsidR="00C1718B" w:rsidRDefault="00CA6B35" w:rsidP="001F523E">
      <w:pPr>
        <w:pStyle w:val="PlainText"/>
        <w:tabs>
          <w:tab w:val="left" w:pos="720"/>
          <w:tab w:val="left" w:pos="1440"/>
          <w:tab w:val="left" w:pos="2160"/>
          <w:tab w:val="left" w:pos="2880"/>
          <w:tab w:val="left" w:pos="3600"/>
        </w:tabs>
        <w:ind w:left="2880" w:right="-12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100 feet of the normal </w:t>
      </w:r>
      <w:proofErr w:type="gramStart"/>
      <w:r w:rsidR="00C1718B" w:rsidRPr="00C1718B">
        <w:rPr>
          <w:rFonts w:ascii="Times New Roman" w:hAnsi="Times New Roman" w:cs="Times New Roman"/>
          <w:sz w:val="22"/>
          <w:szCs w:val="22"/>
        </w:rPr>
        <w:t>high water</w:t>
      </w:r>
      <w:proofErr w:type="gramEnd"/>
      <w:r w:rsidR="00C1718B" w:rsidRPr="00C1718B">
        <w:rPr>
          <w:rFonts w:ascii="Times New Roman" w:hAnsi="Times New Roman" w:cs="Times New Roman"/>
          <w:sz w:val="22"/>
          <w:szCs w:val="22"/>
        </w:rPr>
        <w:t xml:space="preserve"> line of any body of standing water ten acres or greater in size or flowing water draining 50 square miles or more.</w:t>
      </w:r>
    </w:p>
    <w:p w14:paraId="46BB10F7"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186A315" w14:textId="77777777" w:rsidR="00C1718B" w:rsidRDefault="00CA6B35" w:rsidP="00CA6B35">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1718B" w:rsidRPr="00C1718B">
        <w:rPr>
          <w:rFonts w:ascii="Times New Roman" w:hAnsi="Times New Roman" w:cs="Times New Roman"/>
          <w:sz w:val="22"/>
          <w:szCs w:val="22"/>
        </w:rPr>
        <w:t>No portion of any ground area disturbed by the extraction activity shall be closer than 250 feet from any public roadway, or 250 feet from any property line in the absence of the prior written agreement of the owner of such property.</w:t>
      </w:r>
    </w:p>
    <w:p w14:paraId="752B1DD0" w14:textId="77777777" w:rsidR="00C1718B" w:rsidRDefault="00C1718B" w:rsidP="00CA6B35">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1223B5D1" w14:textId="77777777" w:rsidR="00C1718B" w:rsidRDefault="00C1718B" w:rsidP="00CA6B35">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sidRPr="00C1718B">
        <w:rPr>
          <w:rFonts w:ascii="Times New Roman" w:hAnsi="Times New Roman" w:cs="Times New Roman"/>
          <w:sz w:val="22"/>
          <w:szCs w:val="22"/>
        </w:rPr>
        <w:t>3.</w:t>
      </w:r>
      <w:r w:rsidR="00CA6B35">
        <w:rPr>
          <w:rFonts w:ascii="Times New Roman" w:hAnsi="Times New Roman" w:cs="Times New Roman"/>
          <w:sz w:val="22"/>
          <w:szCs w:val="22"/>
        </w:rPr>
        <w:tab/>
      </w:r>
      <w:r w:rsidRPr="00C1718B">
        <w:rPr>
          <w:rFonts w:ascii="Times New Roman" w:hAnsi="Times New Roman" w:cs="Times New Roman"/>
          <w:sz w:val="22"/>
          <w:szCs w:val="22"/>
        </w:rPr>
        <w:t>Within 250 feet of any water body the extraction area must be protected from soil erosion by ditches, sedimentation basins, dikes, dams, or such other control devices which are effective in preventing sediments from being eroded or deposited into such water body.</w:t>
      </w:r>
    </w:p>
    <w:p w14:paraId="7F02D323" w14:textId="77777777" w:rsidR="00C1718B" w:rsidRDefault="00C1718B" w:rsidP="00CA6B35">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2A6AD91B" w14:textId="77777777" w:rsidR="00C1718B" w:rsidRDefault="00C1718B" w:rsidP="00CA6B35">
      <w:pPr>
        <w:pStyle w:val="PlainText"/>
        <w:tabs>
          <w:tab w:val="left" w:pos="720"/>
          <w:tab w:val="left" w:pos="1440"/>
          <w:tab w:val="left" w:pos="2160"/>
          <w:tab w:val="left" w:pos="2880"/>
          <w:tab w:val="left" w:pos="3600"/>
        </w:tabs>
        <w:ind w:left="2160"/>
        <w:rPr>
          <w:rFonts w:ascii="Times New Roman" w:hAnsi="Times New Roman" w:cs="Times New Roman"/>
          <w:sz w:val="22"/>
          <w:szCs w:val="22"/>
        </w:rPr>
      </w:pPr>
      <w:r w:rsidRPr="00C1718B">
        <w:rPr>
          <w:rFonts w:ascii="Times New Roman" w:hAnsi="Times New Roman" w:cs="Times New Roman"/>
          <w:sz w:val="22"/>
          <w:szCs w:val="22"/>
        </w:rPr>
        <w:t>Any such control device must be deemed part of the extraction area for the purposes of Section 6(B)(1)above;</w:t>
      </w:r>
    </w:p>
    <w:p w14:paraId="6017B028" w14:textId="77777777" w:rsidR="00C1718B" w:rsidRDefault="00C1718B" w:rsidP="00CA6B35">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07CDD616" w14:textId="77777777" w:rsidR="00C1718B" w:rsidRDefault="00CA6B35" w:rsidP="00CA6B35">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C1718B" w:rsidRPr="00C1718B">
        <w:rPr>
          <w:rFonts w:ascii="Times New Roman" w:hAnsi="Times New Roman" w:cs="Times New Roman"/>
          <w:sz w:val="22"/>
          <w:szCs w:val="22"/>
        </w:rPr>
        <w:t>A natural vegetative screen of not less than 50 feet in width must be retained from any facility intended primarily for public use, excluding privately owned roads; and</w:t>
      </w:r>
    </w:p>
    <w:p w14:paraId="7E9ABE83" w14:textId="77777777" w:rsidR="00C1718B" w:rsidRDefault="00C1718B" w:rsidP="00CA6B35">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118BB475" w14:textId="77777777" w:rsidR="001F523E" w:rsidRDefault="00CA6B35" w:rsidP="00CA6B35">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C1718B" w:rsidRPr="00C1718B">
        <w:rPr>
          <w:rFonts w:ascii="Times New Roman" w:hAnsi="Times New Roman" w:cs="Times New Roman"/>
          <w:sz w:val="22"/>
          <w:szCs w:val="22"/>
        </w:rPr>
        <w:t>If any gravel extraction operation located within 250 feet of any property line or public roadway or facility intended primarily for public use, excluding privately owned roads, is to be terminated or suspended for a period of one year of more, the site must be rehabilitated by grading the soil to a slope of 2 horizontal feet to 1 vertical foot, or flatter.</w:t>
      </w:r>
    </w:p>
    <w:p w14:paraId="3796B290"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B4D11C9" w14:textId="77777777" w:rsidR="00C1718B" w:rsidRDefault="00CA6B35" w:rsidP="00CA6B35">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r>
      <w:r w:rsidR="00C1718B" w:rsidRPr="00C1718B">
        <w:rPr>
          <w:rFonts w:ascii="Times New Roman" w:hAnsi="Times New Roman" w:cs="Times New Roman"/>
          <w:sz w:val="22"/>
          <w:szCs w:val="22"/>
        </w:rPr>
        <w:t>In addition to the forgoing requirements, gravel extraction for road purposes in P-RR and P-RT subdistricts established to protect flowing waters must:</w:t>
      </w:r>
    </w:p>
    <w:p w14:paraId="46B00CD5" w14:textId="77777777" w:rsidR="00C1718B" w:rsidRDefault="00C1718B" w:rsidP="00CA6B35">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6AE925C9" w14:textId="77777777" w:rsidR="00C1718B" w:rsidRDefault="00CA6B35" w:rsidP="00CA6B35">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1718B" w:rsidRPr="00C1718B">
        <w:rPr>
          <w:rFonts w:ascii="Times New Roman" w:hAnsi="Times New Roman" w:cs="Times New Roman"/>
          <w:sz w:val="22"/>
          <w:szCs w:val="22"/>
        </w:rPr>
        <w:t>Not be visible from the flowing water which the P-RR or P-RT subdistrict was established to protect;</w:t>
      </w:r>
    </w:p>
    <w:p w14:paraId="0D5B8B21" w14:textId="77777777" w:rsidR="00C1718B" w:rsidRDefault="00C1718B" w:rsidP="00CA6B35">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0BF53540" w14:textId="77777777" w:rsidR="001F523E" w:rsidRDefault="00CA6B35" w:rsidP="00CA6B35">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1718B" w:rsidRPr="00C1718B">
        <w:rPr>
          <w:rFonts w:ascii="Times New Roman" w:hAnsi="Times New Roman" w:cs="Times New Roman"/>
          <w:sz w:val="22"/>
          <w:szCs w:val="22"/>
        </w:rPr>
        <w:t>Avoid use of the P-RR or P-RT subdistrict, except where necessary to provide gravel for local management operations where alternative sources are unavailable or impractical; and</w:t>
      </w:r>
    </w:p>
    <w:p w14:paraId="59089DEF" w14:textId="77777777" w:rsidR="00C1718B" w:rsidRDefault="00C1718B" w:rsidP="00CA6B35">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3A9FB0D1" w14:textId="77777777" w:rsidR="00C1718B" w:rsidRDefault="00CA6B35" w:rsidP="00CA6B35">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1718B" w:rsidRPr="00C1718B">
        <w:rPr>
          <w:rFonts w:ascii="Times New Roman" w:hAnsi="Times New Roman" w:cs="Times New Roman"/>
          <w:sz w:val="22"/>
          <w:szCs w:val="22"/>
        </w:rPr>
        <w:t>Not exceed two acres in size.</w:t>
      </w:r>
    </w:p>
    <w:p w14:paraId="1B4F1759"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43F6781" w14:textId="77777777" w:rsidR="00C1718B" w:rsidRDefault="00CA6B35" w:rsidP="00CA6B35">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7.</w:t>
      </w:r>
      <w:r>
        <w:rPr>
          <w:rFonts w:ascii="Times New Roman" w:hAnsi="Times New Roman" w:cs="Times New Roman"/>
          <w:sz w:val="22"/>
          <w:szCs w:val="22"/>
        </w:rPr>
        <w:tab/>
        <w:t>I</w:t>
      </w:r>
      <w:r w:rsidR="00C1718B" w:rsidRPr="00C1718B">
        <w:rPr>
          <w:rFonts w:ascii="Times New Roman" w:hAnsi="Times New Roman" w:cs="Times New Roman"/>
          <w:sz w:val="22"/>
          <w:szCs w:val="22"/>
        </w:rPr>
        <w:t>n addition to the forgoing requirements, gravel extraction for road purposes in P-AL subdistricts must:</w:t>
      </w:r>
    </w:p>
    <w:p w14:paraId="4F72A637"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C5F6A76" w14:textId="77777777" w:rsidR="00C1718B" w:rsidRDefault="00CA6B35" w:rsidP="00CA6B35">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1718B" w:rsidRPr="00C1718B">
        <w:rPr>
          <w:rFonts w:ascii="Times New Roman" w:hAnsi="Times New Roman" w:cs="Times New Roman"/>
          <w:sz w:val="22"/>
          <w:szCs w:val="22"/>
        </w:rPr>
        <w:t>Not be visible from the body of standing water which the P-AL subdistrict was established to protect; and</w:t>
      </w:r>
    </w:p>
    <w:p w14:paraId="738432F1" w14:textId="77777777" w:rsidR="00C1718B" w:rsidRDefault="00C1718B" w:rsidP="00CA6B35">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31A32DFB" w14:textId="77777777" w:rsidR="00C1718B" w:rsidRDefault="00CA6B35" w:rsidP="00CA6B35">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1718B" w:rsidRPr="00C1718B">
        <w:rPr>
          <w:rFonts w:ascii="Times New Roman" w:hAnsi="Times New Roman" w:cs="Times New Roman"/>
          <w:sz w:val="22"/>
          <w:szCs w:val="22"/>
        </w:rPr>
        <w:t>Avoid use of the P-AL subdistrict, except where necessary to provide gravel for local management operations where alternative sources are unavailable or impractical.</w:t>
      </w:r>
    </w:p>
    <w:p w14:paraId="5C27B559"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A64F5E3" w14:textId="77777777" w:rsidR="00C1718B" w:rsidRDefault="00CA6B35" w:rsidP="00CA6B35">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1718B" w:rsidRPr="00C1718B">
        <w:rPr>
          <w:rFonts w:ascii="Times New Roman" w:hAnsi="Times New Roman" w:cs="Times New Roman"/>
          <w:sz w:val="22"/>
          <w:szCs w:val="22"/>
        </w:rPr>
        <w:t>The following requirements apply to gravel extraction for road purposes in P-FW subdistricts:</w:t>
      </w:r>
    </w:p>
    <w:p w14:paraId="0E3A0E83"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44B739B" w14:textId="77777777" w:rsidR="00C1718B" w:rsidRDefault="00CA6B35" w:rsidP="00CA6B35">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A landowner or designated </w:t>
      </w:r>
      <w:r w:rsidR="00124275" w:rsidRPr="00C1718B">
        <w:rPr>
          <w:rFonts w:ascii="Times New Roman" w:hAnsi="Times New Roman" w:cs="Times New Roman"/>
          <w:sz w:val="22"/>
          <w:szCs w:val="22"/>
        </w:rPr>
        <w:t>agent must</w:t>
      </w:r>
      <w:r w:rsidR="00C1718B" w:rsidRPr="00C1718B">
        <w:rPr>
          <w:rFonts w:ascii="Times New Roman" w:hAnsi="Times New Roman" w:cs="Times New Roman"/>
          <w:sz w:val="22"/>
          <w:szCs w:val="22"/>
        </w:rPr>
        <w:t xml:space="preserve"> confer with the appropriate biologist of the Department of Inland Fisheries and Wildlife for the purpose of developing a plan as to how the proposed activity is to occur within the P-FW subdistrict and within what </w:t>
      </w:r>
      <w:proofErr w:type="gramStart"/>
      <w:r w:rsidR="00C1718B" w:rsidRPr="00C1718B">
        <w:rPr>
          <w:rFonts w:ascii="Times New Roman" w:hAnsi="Times New Roman" w:cs="Times New Roman"/>
          <w:sz w:val="22"/>
          <w:szCs w:val="22"/>
        </w:rPr>
        <w:t>time period</w:t>
      </w:r>
      <w:proofErr w:type="gramEnd"/>
      <w:r w:rsidR="00C1718B" w:rsidRPr="00C1718B">
        <w:rPr>
          <w:rFonts w:ascii="Times New Roman" w:hAnsi="Times New Roman" w:cs="Times New Roman"/>
          <w:sz w:val="22"/>
          <w:szCs w:val="22"/>
        </w:rPr>
        <w:t>;</w:t>
      </w:r>
    </w:p>
    <w:p w14:paraId="3D9EEE1B" w14:textId="77777777" w:rsidR="00C1718B" w:rsidRDefault="00C1718B" w:rsidP="00CA6B35">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152151C3" w14:textId="77777777" w:rsidR="00C1718B" w:rsidRDefault="00CA6B35" w:rsidP="00CA6B35">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If a plan acceptable to the parties cannot be reached stating how the proposed activity should occur, the landowner or designated </w:t>
      </w:r>
      <w:r w:rsidR="00124275" w:rsidRPr="00C1718B">
        <w:rPr>
          <w:rFonts w:ascii="Times New Roman" w:hAnsi="Times New Roman" w:cs="Times New Roman"/>
          <w:sz w:val="22"/>
          <w:szCs w:val="22"/>
        </w:rPr>
        <w:t>agent is</w:t>
      </w:r>
      <w:r w:rsidR="00C1718B" w:rsidRPr="00C1718B">
        <w:rPr>
          <w:rFonts w:ascii="Times New Roman" w:hAnsi="Times New Roman" w:cs="Times New Roman"/>
          <w:sz w:val="22"/>
          <w:szCs w:val="22"/>
        </w:rPr>
        <w:t xml:space="preserve"> required to obtain a permit from the </w:t>
      </w:r>
      <w:r w:rsidR="00322805">
        <w:rPr>
          <w:rFonts w:ascii="Times New Roman" w:hAnsi="Times New Roman" w:cs="Times New Roman"/>
          <w:sz w:val="22"/>
          <w:szCs w:val="22"/>
        </w:rPr>
        <w:t>Bureau</w:t>
      </w:r>
      <w:r w:rsidR="00C1718B" w:rsidRPr="00C1718B">
        <w:rPr>
          <w:rFonts w:ascii="Times New Roman" w:hAnsi="Times New Roman" w:cs="Times New Roman"/>
          <w:sz w:val="22"/>
          <w:szCs w:val="22"/>
        </w:rPr>
        <w:t>;</w:t>
      </w:r>
    </w:p>
    <w:p w14:paraId="3A4A520C" w14:textId="77777777" w:rsidR="00C1718B" w:rsidRDefault="00C1718B" w:rsidP="00CA6B35">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503A76A4" w14:textId="77777777" w:rsidR="00C1718B" w:rsidRDefault="00CA6B35" w:rsidP="00CA6B35">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If a plan acceptable to the parties can be reached, the landowner or designated </w:t>
      </w:r>
      <w:r w:rsidR="00124275" w:rsidRPr="00C1718B">
        <w:rPr>
          <w:rFonts w:ascii="Times New Roman" w:hAnsi="Times New Roman" w:cs="Times New Roman"/>
          <w:sz w:val="22"/>
          <w:szCs w:val="22"/>
        </w:rPr>
        <w:t>agent must</w:t>
      </w:r>
      <w:r w:rsidR="00C1718B" w:rsidRPr="00C1718B">
        <w:rPr>
          <w:rFonts w:ascii="Times New Roman" w:hAnsi="Times New Roman" w:cs="Times New Roman"/>
          <w:sz w:val="22"/>
          <w:szCs w:val="22"/>
        </w:rPr>
        <w:t xml:space="preserve"> submit a copy of the agreed-upon plan, signed by both parties, to the </w:t>
      </w:r>
      <w:r w:rsidR="00322805">
        <w:rPr>
          <w:rFonts w:ascii="Times New Roman" w:hAnsi="Times New Roman" w:cs="Times New Roman"/>
          <w:sz w:val="22"/>
          <w:szCs w:val="22"/>
        </w:rPr>
        <w:t>Bureau</w:t>
      </w:r>
      <w:r w:rsidR="00C1718B" w:rsidRPr="00C1718B">
        <w:rPr>
          <w:rFonts w:ascii="Times New Roman" w:hAnsi="Times New Roman" w:cs="Times New Roman"/>
          <w:sz w:val="22"/>
          <w:szCs w:val="22"/>
        </w:rPr>
        <w:t>;</w:t>
      </w:r>
    </w:p>
    <w:p w14:paraId="6DE65B13" w14:textId="77777777" w:rsidR="00C1718B" w:rsidRDefault="00C1718B" w:rsidP="00CA6B35">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3940DE84" w14:textId="77777777" w:rsidR="00C1718B" w:rsidRDefault="00CA6B35" w:rsidP="00CA6B35">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The landowner or designated agent may proceed with the activity in conformity with the plan 14 days following receipt of the plan by the </w:t>
      </w:r>
      <w:r w:rsidR="00322805">
        <w:rPr>
          <w:rFonts w:ascii="Times New Roman" w:hAnsi="Times New Roman" w:cs="Times New Roman"/>
          <w:sz w:val="22"/>
          <w:szCs w:val="22"/>
        </w:rPr>
        <w:t>Bureau</w:t>
      </w:r>
      <w:r w:rsidR="00C1718B" w:rsidRPr="00C1718B">
        <w:rPr>
          <w:rFonts w:ascii="Times New Roman" w:hAnsi="Times New Roman" w:cs="Times New Roman"/>
          <w:sz w:val="22"/>
          <w:szCs w:val="22"/>
        </w:rPr>
        <w:t xml:space="preserve"> unless, within such </w:t>
      </w:r>
      <w:proofErr w:type="gramStart"/>
      <w:r w:rsidR="00C1718B" w:rsidRPr="00C1718B">
        <w:rPr>
          <w:rFonts w:ascii="Times New Roman" w:hAnsi="Times New Roman" w:cs="Times New Roman"/>
          <w:sz w:val="22"/>
          <w:szCs w:val="22"/>
        </w:rPr>
        <w:t>time period</w:t>
      </w:r>
      <w:proofErr w:type="gramEnd"/>
      <w:r w:rsidR="00C1718B" w:rsidRPr="00C1718B">
        <w:rPr>
          <w:rFonts w:ascii="Times New Roman" w:hAnsi="Times New Roman" w:cs="Times New Roman"/>
          <w:sz w:val="22"/>
          <w:szCs w:val="22"/>
        </w:rPr>
        <w:t xml:space="preserve">, the </w:t>
      </w:r>
      <w:r w:rsidR="00322805">
        <w:rPr>
          <w:rFonts w:ascii="Times New Roman" w:hAnsi="Times New Roman" w:cs="Times New Roman"/>
          <w:sz w:val="22"/>
          <w:szCs w:val="22"/>
        </w:rPr>
        <w:t>Bureau</w:t>
      </w:r>
      <w:r w:rsidR="00C1718B" w:rsidRPr="00C1718B">
        <w:rPr>
          <w:rFonts w:ascii="Times New Roman" w:hAnsi="Times New Roman" w:cs="Times New Roman"/>
          <w:sz w:val="22"/>
          <w:szCs w:val="22"/>
        </w:rPr>
        <w:t xml:space="preserve"> disapproves the plan; and</w:t>
      </w:r>
    </w:p>
    <w:p w14:paraId="08A5361D" w14:textId="77777777" w:rsidR="00C1718B" w:rsidRDefault="00C1718B" w:rsidP="00CA6B35">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4519A6F0" w14:textId="77777777" w:rsidR="00C1718B" w:rsidRDefault="00CA6B35" w:rsidP="00CA6B35">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The landowner or designated </w:t>
      </w:r>
      <w:r w:rsidR="00124275" w:rsidRPr="00C1718B">
        <w:rPr>
          <w:rFonts w:ascii="Times New Roman" w:hAnsi="Times New Roman" w:cs="Times New Roman"/>
          <w:sz w:val="22"/>
          <w:szCs w:val="22"/>
        </w:rPr>
        <w:t>agent must</w:t>
      </w:r>
      <w:r w:rsidR="00C1718B" w:rsidRPr="00C1718B">
        <w:rPr>
          <w:rFonts w:ascii="Times New Roman" w:hAnsi="Times New Roman" w:cs="Times New Roman"/>
          <w:sz w:val="22"/>
          <w:szCs w:val="22"/>
        </w:rPr>
        <w:t xml:space="preserve"> notify the </w:t>
      </w:r>
      <w:r w:rsidR="00322805">
        <w:rPr>
          <w:rFonts w:ascii="Times New Roman" w:hAnsi="Times New Roman" w:cs="Times New Roman"/>
          <w:sz w:val="22"/>
          <w:szCs w:val="22"/>
        </w:rPr>
        <w:t>Bureau</w:t>
      </w:r>
      <w:r w:rsidR="00C1718B" w:rsidRPr="00C1718B">
        <w:rPr>
          <w:rFonts w:ascii="Times New Roman" w:hAnsi="Times New Roman" w:cs="Times New Roman"/>
          <w:sz w:val="22"/>
          <w:szCs w:val="22"/>
        </w:rPr>
        <w:t xml:space="preserve"> of completion of the activity so that a follow-up field investigation may be carried out by the </w:t>
      </w:r>
      <w:r w:rsidR="00322805">
        <w:rPr>
          <w:rFonts w:ascii="Times New Roman" w:hAnsi="Times New Roman" w:cs="Times New Roman"/>
          <w:sz w:val="22"/>
          <w:szCs w:val="22"/>
        </w:rPr>
        <w:t>Bureau</w:t>
      </w:r>
      <w:r w:rsidR="00C1718B" w:rsidRPr="00C1718B">
        <w:rPr>
          <w:rFonts w:ascii="Times New Roman" w:hAnsi="Times New Roman" w:cs="Times New Roman"/>
          <w:sz w:val="22"/>
          <w:szCs w:val="22"/>
        </w:rPr>
        <w:t xml:space="preserve"> or its designee.</w:t>
      </w:r>
    </w:p>
    <w:p w14:paraId="04262C11"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7754AB6" w14:textId="77777777" w:rsidR="00C1718B" w:rsidRDefault="00C1718B" w:rsidP="00CA6B35">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C1718B">
        <w:rPr>
          <w:rFonts w:ascii="Times New Roman" w:hAnsi="Times New Roman" w:cs="Times New Roman"/>
          <w:sz w:val="22"/>
          <w:szCs w:val="22"/>
        </w:rPr>
        <w:t xml:space="preserve">Gravel extraction for road purposes from </w:t>
      </w:r>
      <w:r w:rsidR="00124275" w:rsidRPr="00C1718B">
        <w:rPr>
          <w:rFonts w:ascii="Times New Roman" w:hAnsi="Times New Roman" w:cs="Times New Roman"/>
          <w:sz w:val="22"/>
          <w:szCs w:val="22"/>
        </w:rPr>
        <w:t>pitiless</w:t>
      </w:r>
      <w:r w:rsidRPr="00C1718B">
        <w:rPr>
          <w:rFonts w:ascii="Times New Roman" w:hAnsi="Times New Roman" w:cs="Times New Roman"/>
          <w:sz w:val="22"/>
          <w:szCs w:val="22"/>
        </w:rPr>
        <w:t xml:space="preserve"> than five acres in size that are not in conformance with the standards of this section may be allowed upon issuance of a permit from the </w:t>
      </w:r>
      <w:r w:rsidR="00322805">
        <w:rPr>
          <w:rFonts w:ascii="Times New Roman" w:hAnsi="Times New Roman" w:cs="Times New Roman"/>
          <w:sz w:val="22"/>
          <w:szCs w:val="22"/>
        </w:rPr>
        <w:t>Bureau</w:t>
      </w:r>
      <w:r w:rsidR="00124275" w:rsidRPr="00C1718B">
        <w:rPr>
          <w:rFonts w:ascii="Times New Roman" w:hAnsi="Times New Roman" w:cs="Times New Roman"/>
          <w:sz w:val="22"/>
          <w:szCs w:val="22"/>
        </w:rPr>
        <w:t>, provided</w:t>
      </w:r>
      <w:r w:rsidRPr="00C1718B">
        <w:rPr>
          <w:rFonts w:ascii="Times New Roman" w:hAnsi="Times New Roman" w:cs="Times New Roman"/>
          <w:sz w:val="22"/>
          <w:szCs w:val="22"/>
        </w:rPr>
        <w:t xml:space="preserve"> that such type of activity is allowed in the subdistrict involved.</w:t>
      </w:r>
      <w:r>
        <w:rPr>
          <w:rFonts w:ascii="Times New Roman" w:hAnsi="Times New Roman" w:cs="Times New Roman"/>
          <w:sz w:val="22"/>
          <w:szCs w:val="22"/>
        </w:rPr>
        <w:t xml:space="preserve"> </w:t>
      </w:r>
      <w:r w:rsidRPr="00C1718B">
        <w:rPr>
          <w:rFonts w:ascii="Times New Roman" w:hAnsi="Times New Roman" w:cs="Times New Roman"/>
          <w:sz w:val="22"/>
          <w:szCs w:val="22"/>
        </w:rPr>
        <w:t xml:space="preserve">An applicant for such permit must show by a preponderance of the evidence that the proposed activity, which is not in conformance with the standards of this section, will be conducted in a manner that produces no undue adverse impact upon the </w:t>
      </w:r>
      <w:r w:rsidR="00CA6B35">
        <w:rPr>
          <w:rFonts w:ascii="Times New Roman" w:hAnsi="Times New Roman" w:cs="Times New Roman"/>
          <w:sz w:val="22"/>
          <w:szCs w:val="22"/>
        </w:rPr>
        <w:t>resources and uses in the area.</w:t>
      </w:r>
    </w:p>
    <w:p w14:paraId="79C00D58"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7CCD204" w14:textId="77777777" w:rsidR="00727B0E" w:rsidRDefault="00727B0E"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7A1D6C4" w14:textId="77777777" w:rsidR="00C1718B" w:rsidRPr="00727B0E" w:rsidRDefault="00C1718B" w:rsidP="00727B0E">
      <w:pPr>
        <w:pStyle w:val="PlainText"/>
        <w:tabs>
          <w:tab w:val="left" w:pos="720"/>
          <w:tab w:val="left" w:pos="1440"/>
          <w:tab w:val="left" w:pos="2160"/>
          <w:tab w:val="left" w:pos="2880"/>
          <w:tab w:val="left" w:pos="3600"/>
        </w:tabs>
        <w:ind w:left="1440" w:hanging="1440"/>
        <w:rPr>
          <w:rFonts w:ascii="Times New Roman" w:hAnsi="Times New Roman" w:cs="Times New Roman"/>
          <w:b/>
          <w:sz w:val="22"/>
          <w:szCs w:val="22"/>
        </w:rPr>
      </w:pPr>
      <w:r w:rsidRPr="00727B0E">
        <w:rPr>
          <w:rFonts w:ascii="Times New Roman" w:hAnsi="Times New Roman" w:cs="Times New Roman"/>
          <w:b/>
          <w:sz w:val="22"/>
          <w:szCs w:val="22"/>
        </w:rPr>
        <w:t>Section 7.</w:t>
      </w:r>
      <w:r w:rsidR="00727B0E" w:rsidRPr="00727B0E">
        <w:rPr>
          <w:rFonts w:ascii="Times New Roman" w:hAnsi="Times New Roman" w:cs="Times New Roman"/>
          <w:b/>
          <w:sz w:val="22"/>
          <w:szCs w:val="22"/>
        </w:rPr>
        <w:tab/>
      </w:r>
      <w:r w:rsidRPr="00727B0E">
        <w:rPr>
          <w:rFonts w:ascii="Times New Roman" w:hAnsi="Times New Roman" w:cs="Times New Roman"/>
          <w:b/>
          <w:sz w:val="22"/>
          <w:szCs w:val="22"/>
        </w:rPr>
        <w:t>Timber Harvesting and Timber Harvesting Related Activities Located in Areas of Special Flood Hazard</w:t>
      </w:r>
    </w:p>
    <w:p w14:paraId="46B90BF2"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40C2E96" w14:textId="77777777" w:rsidR="001F523E" w:rsidRDefault="00727B0E" w:rsidP="00727B0E">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1718B" w:rsidRPr="00C1718B">
        <w:rPr>
          <w:rFonts w:ascii="Times New Roman" w:hAnsi="Times New Roman" w:cs="Times New Roman"/>
          <w:sz w:val="22"/>
          <w:szCs w:val="22"/>
        </w:rPr>
        <w:t>Areas identified by FEMA as areas of special flood hazard (Zones A, AE, A1-30 and VE) on Flood Insurance Rate Maps, Flood Hazard Boundary Maps, Flood Boundary and Floodway Maps or in Flood Insurance Studies in the unorganized areas of the state are hereby adopted by reference and declared to be part of this rule.</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In any case where the boundaries of a P-FP subdistrict on the official Land Use Planning Commission Map differs from the boundaries of the FEMA zones, the FEMA boundaries shall apply.</w:t>
      </w:r>
    </w:p>
    <w:p w14:paraId="22640B02" w14:textId="77777777" w:rsidR="0017673D" w:rsidRDefault="0017673D"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3070F62" w14:textId="77777777" w:rsidR="00727B0E" w:rsidRPr="0017673D" w:rsidRDefault="0017673D" w:rsidP="00C1718B">
      <w:pPr>
        <w:pStyle w:val="PlainText"/>
        <w:tabs>
          <w:tab w:val="left" w:pos="720"/>
          <w:tab w:val="left" w:pos="1440"/>
          <w:tab w:val="left" w:pos="2160"/>
          <w:tab w:val="left" w:pos="2880"/>
          <w:tab w:val="left" w:pos="3600"/>
        </w:tabs>
        <w:rPr>
          <w:rFonts w:ascii="Times New Roman" w:hAnsi="Times New Roman" w:cs="Times New Roman"/>
          <w:b/>
          <w:sz w:val="18"/>
          <w:szCs w:val="18"/>
        </w:rPr>
      </w:pPr>
      <w:r>
        <w:rPr>
          <w:rFonts w:ascii="Times New Roman" w:hAnsi="Times New Roman" w:cs="Times New Roman"/>
          <w:sz w:val="22"/>
          <w:szCs w:val="22"/>
        </w:rPr>
        <w:tab/>
      </w:r>
      <w:r>
        <w:rPr>
          <w:rFonts w:ascii="Times New Roman" w:hAnsi="Times New Roman" w:cs="Times New Roman"/>
          <w:b/>
          <w:sz w:val="18"/>
          <w:szCs w:val="18"/>
        </w:rPr>
        <w:t>Title</w:t>
      </w:r>
      <w:r>
        <w:rPr>
          <w:rFonts w:ascii="Times New Roman" w:hAnsi="Times New Roman" w:cs="Times New Roman"/>
          <w:b/>
          <w:sz w:val="18"/>
          <w:szCs w:val="18"/>
        </w:rPr>
        <w:tab/>
      </w:r>
      <w:r w:rsidR="00C1718B" w:rsidRPr="0017673D">
        <w:rPr>
          <w:rFonts w:ascii="Times New Roman" w:hAnsi="Times New Roman" w:cs="Times New Roman"/>
          <w:b/>
          <w:sz w:val="18"/>
          <w:szCs w:val="18"/>
        </w:rPr>
        <w:tab/>
        <w:t>Community/County ID# and/or Map Panel #</w:t>
      </w:r>
      <w:r w:rsidR="00C1718B" w:rsidRPr="0017673D">
        <w:rPr>
          <w:rFonts w:ascii="Times New Roman" w:hAnsi="Times New Roman" w:cs="Times New Roman"/>
          <w:b/>
          <w:sz w:val="18"/>
          <w:szCs w:val="18"/>
        </w:rPr>
        <w:tab/>
      </w:r>
      <w:r w:rsidR="00C1718B" w:rsidRPr="0017673D">
        <w:rPr>
          <w:rFonts w:ascii="Times New Roman" w:hAnsi="Times New Roman" w:cs="Times New Roman"/>
          <w:b/>
          <w:sz w:val="18"/>
          <w:szCs w:val="18"/>
        </w:rPr>
        <w:tab/>
      </w:r>
      <w:r w:rsidR="00C1718B" w:rsidRPr="0017673D">
        <w:rPr>
          <w:rFonts w:ascii="Times New Roman" w:hAnsi="Times New Roman" w:cs="Times New Roman"/>
          <w:b/>
          <w:sz w:val="18"/>
          <w:szCs w:val="18"/>
        </w:rPr>
        <w:tab/>
      </w:r>
      <w:r w:rsidR="00C1718B" w:rsidRPr="0017673D">
        <w:rPr>
          <w:rFonts w:ascii="Times New Roman" w:hAnsi="Times New Roman" w:cs="Times New Roman"/>
          <w:b/>
          <w:sz w:val="18"/>
          <w:szCs w:val="18"/>
        </w:rPr>
        <w:tab/>
        <w:t>Effective Date</w:t>
      </w:r>
    </w:p>
    <w:p w14:paraId="70E623A0" w14:textId="77777777" w:rsidR="00727B0E" w:rsidRP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 xml:space="preserve">FIRM, FIS </w:t>
      </w:r>
      <w:r w:rsidR="00C1718B" w:rsidRPr="00727B0E">
        <w:rPr>
          <w:rFonts w:ascii="Times New Roman" w:hAnsi="Times New Roman" w:cs="Times New Roman"/>
          <w:sz w:val="18"/>
          <w:szCs w:val="18"/>
        </w:rPr>
        <w:tab/>
        <w:t xml:space="preserve">Andrews Island, Maine, Knox County* 230967 </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Pr>
          <w:rFonts w:ascii="Times New Roman" w:hAnsi="Times New Roman" w:cs="Times New Roman"/>
          <w:sz w:val="18"/>
          <w:szCs w:val="18"/>
        </w:rPr>
        <w:tab/>
      </w:r>
      <w:r w:rsidR="00C1718B" w:rsidRPr="00727B0E">
        <w:rPr>
          <w:rFonts w:ascii="Times New Roman" w:hAnsi="Times New Roman" w:cs="Times New Roman"/>
          <w:sz w:val="18"/>
          <w:szCs w:val="18"/>
        </w:rPr>
        <w:t>02/23/2001</w:t>
      </w:r>
    </w:p>
    <w:p w14:paraId="47F1A93C" w14:textId="77777777" w:rsidR="00727B0E" w:rsidRP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FIRM</w:t>
      </w:r>
      <w:r>
        <w:rPr>
          <w:rFonts w:ascii="Times New Roman" w:hAnsi="Times New Roman" w:cs="Times New Roman"/>
          <w:sz w:val="18"/>
          <w:szCs w:val="18"/>
        </w:rPr>
        <w:tab/>
      </w:r>
      <w:r w:rsidR="00C1718B" w:rsidRPr="00727B0E">
        <w:rPr>
          <w:rFonts w:ascii="Times New Roman" w:hAnsi="Times New Roman" w:cs="Times New Roman"/>
          <w:sz w:val="18"/>
          <w:szCs w:val="18"/>
        </w:rPr>
        <w:tab/>
        <w:t xml:space="preserve">Township of Argyle, ME, Penobscot County 230464A </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t>09/18/1985</w:t>
      </w:r>
    </w:p>
    <w:p w14:paraId="1CF6433B" w14:textId="77777777" w:rsidR="00727B0E" w:rsidRPr="001040C8" w:rsidRDefault="00C1718B" w:rsidP="00727B0E">
      <w:pPr>
        <w:pStyle w:val="PlainText"/>
        <w:tabs>
          <w:tab w:val="left" w:pos="720"/>
          <w:tab w:val="left" w:pos="1440"/>
          <w:tab w:val="left" w:pos="2160"/>
          <w:tab w:val="left" w:pos="2880"/>
          <w:tab w:val="left" w:pos="3600"/>
        </w:tabs>
        <w:ind w:left="2160"/>
        <w:rPr>
          <w:rFonts w:ascii="Times New Roman" w:hAnsi="Times New Roman" w:cs="Times New Roman"/>
          <w:i/>
          <w:sz w:val="18"/>
          <w:szCs w:val="18"/>
        </w:rPr>
      </w:pPr>
      <w:r w:rsidRPr="001040C8">
        <w:rPr>
          <w:rFonts w:ascii="Times New Roman" w:hAnsi="Times New Roman" w:cs="Times New Roman"/>
          <w:i/>
          <w:sz w:val="18"/>
          <w:szCs w:val="18"/>
        </w:rPr>
        <w:t>(See FIRM, FIS, Town of Greenbush, 230107, for Penobscot R. BFE*) 09/04/1987</w:t>
      </w:r>
    </w:p>
    <w:p w14:paraId="2E7DFF82" w14:textId="77777777" w:rsidR="00727B0E" w:rsidRP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FIRM, FIS</w:t>
      </w:r>
      <w:r w:rsidR="00C1718B" w:rsidRPr="00727B0E">
        <w:rPr>
          <w:rFonts w:ascii="Times New Roman" w:hAnsi="Times New Roman" w:cs="Times New Roman"/>
          <w:sz w:val="18"/>
          <w:szCs w:val="18"/>
        </w:rPr>
        <w:tab/>
        <w:t xml:space="preserve">Baring Plantation, Maine, Washington County* 230468 </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Pr>
          <w:rFonts w:ascii="Times New Roman" w:hAnsi="Times New Roman" w:cs="Times New Roman"/>
          <w:sz w:val="18"/>
          <w:szCs w:val="18"/>
        </w:rPr>
        <w:tab/>
      </w:r>
      <w:r w:rsidR="00C1718B" w:rsidRPr="00727B0E">
        <w:rPr>
          <w:rFonts w:ascii="Times New Roman" w:hAnsi="Times New Roman" w:cs="Times New Roman"/>
          <w:sz w:val="18"/>
          <w:szCs w:val="18"/>
        </w:rPr>
        <w:t>03/15/1982</w:t>
      </w:r>
    </w:p>
    <w:p w14:paraId="32BFE63C" w14:textId="77777777" w:rsidR="00727B0E" w:rsidRP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FIRM</w:t>
      </w:r>
      <w:r>
        <w:rPr>
          <w:rFonts w:ascii="Times New Roman" w:hAnsi="Times New Roman" w:cs="Times New Roman"/>
          <w:sz w:val="18"/>
          <w:szCs w:val="18"/>
        </w:rPr>
        <w:tab/>
      </w:r>
      <w:r w:rsidR="00C1718B" w:rsidRPr="00727B0E">
        <w:rPr>
          <w:rFonts w:ascii="Times New Roman" w:hAnsi="Times New Roman" w:cs="Times New Roman"/>
          <w:sz w:val="18"/>
          <w:szCs w:val="18"/>
        </w:rPr>
        <w:tab/>
        <w:t xml:space="preserve">Town of Benedicta, ME, Aroostook County 230420A </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t>09/18/1985</w:t>
      </w:r>
    </w:p>
    <w:p w14:paraId="06F054A2" w14:textId="77777777" w:rsidR="00727B0E" w:rsidRP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FIRM</w:t>
      </w:r>
      <w:r>
        <w:rPr>
          <w:rFonts w:ascii="Times New Roman" w:hAnsi="Times New Roman" w:cs="Times New Roman"/>
          <w:sz w:val="18"/>
          <w:szCs w:val="18"/>
        </w:rPr>
        <w:tab/>
      </w:r>
      <w:r w:rsidR="00C1718B" w:rsidRPr="00727B0E">
        <w:rPr>
          <w:rFonts w:ascii="Times New Roman" w:hAnsi="Times New Roman" w:cs="Times New Roman"/>
          <w:sz w:val="18"/>
          <w:szCs w:val="18"/>
        </w:rPr>
        <w:tab/>
        <w:t>Town of Bristol, Maine, Lincoln County,</w:t>
      </w:r>
    </w:p>
    <w:p w14:paraId="4CEB6D3E" w14:textId="77777777" w:rsidR="00727B0E" w:rsidRPr="00727B0E" w:rsidRDefault="00727B0E" w:rsidP="00727B0E">
      <w:pPr>
        <w:pStyle w:val="PlainText"/>
        <w:tabs>
          <w:tab w:val="left" w:pos="720"/>
          <w:tab w:val="left" w:pos="1440"/>
          <w:tab w:val="left" w:pos="2160"/>
          <w:tab w:val="left" w:pos="2880"/>
          <w:tab w:val="left" w:pos="3600"/>
        </w:tabs>
        <w:ind w:left="2160"/>
        <w:rPr>
          <w:rFonts w:ascii="Times New Roman" w:hAnsi="Times New Roman" w:cs="Times New Roman"/>
          <w:sz w:val="18"/>
          <w:szCs w:val="18"/>
        </w:rPr>
      </w:pPr>
      <w:r>
        <w:rPr>
          <w:rFonts w:ascii="Times New Roman" w:hAnsi="Times New Roman" w:cs="Times New Roman"/>
          <w:sz w:val="18"/>
          <w:szCs w:val="18"/>
        </w:rPr>
        <w:tab/>
      </w:r>
      <w:r w:rsidR="00C1718B" w:rsidRPr="00727B0E">
        <w:rPr>
          <w:rFonts w:ascii="Times New Roman" w:hAnsi="Times New Roman" w:cs="Times New Roman"/>
          <w:sz w:val="18"/>
          <w:szCs w:val="18"/>
        </w:rPr>
        <w:t xml:space="preserve">and Unincorporated Islands* 230215 </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17673D">
        <w:rPr>
          <w:rFonts w:ascii="Times New Roman" w:hAnsi="Times New Roman" w:cs="Times New Roman"/>
          <w:sz w:val="18"/>
          <w:szCs w:val="18"/>
        </w:rPr>
        <w:tab/>
      </w:r>
      <w:r w:rsidR="00C1718B" w:rsidRPr="00727B0E">
        <w:rPr>
          <w:rFonts w:ascii="Times New Roman" w:hAnsi="Times New Roman" w:cs="Times New Roman"/>
          <w:sz w:val="18"/>
          <w:szCs w:val="18"/>
        </w:rPr>
        <w:t>01/04/2002</w:t>
      </w:r>
    </w:p>
    <w:p w14:paraId="7ECACBAC" w14:textId="77777777" w:rsidR="00727B0E" w:rsidRP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 xml:space="preserve">FIRM </w:t>
      </w:r>
      <w:r>
        <w:rPr>
          <w:rFonts w:ascii="Times New Roman" w:hAnsi="Times New Roman" w:cs="Times New Roman"/>
          <w:sz w:val="18"/>
          <w:szCs w:val="18"/>
        </w:rPr>
        <w:tab/>
      </w:r>
      <w:r w:rsidR="00C1718B" w:rsidRPr="00727B0E">
        <w:rPr>
          <w:rFonts w:ascii="Times New Roman" w:hAnsi="Times New Roman" w:cs="Times New Roman"/>
          <w:sz w:val="18"/>
          <w:szCs w:val="18"/>
        </w:rPr>
        <w:tab/>
        <w:t xml:space="preserve">Township of Brookton, ME, Washington County 230470A </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Pr>
          <w:rFonts w:ascii="Times New Roman" w:hAnsi="Times New Roman" w:cs="Times New Roman"/>
          <w:sz w:val="18"/>
          <w:szCs w:val="18"/>
        </w:rPr>
        <w:tab/>
      </w:r>
      <w:r w:rsidR="00C1718B" w:rsidRPr="00727B0E">
        <w:rPr>
          <w:rFonts w:ascii="Times New Roman" w:hAnsi="Times New Roman" w:cs="Times New Roman"/>
          <w:sz w:val="18"/>
          <w:szCs w:val="18"/>
        </w:rPr>
        <w:t>11/01/1985</w:t>
      </w:r>
    </w:p>
    <w:p w14:paraId="44F471C1" w14:textId="77777777" w:rsidR="00727B0E" w:rsidRP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 xml:space="preserve">FIRM </w:t>
      </w:r>
      <w:r>
        <w:rPr>
          <w:rFonts w:ascii="Times New Roman" w:hAnsi="Times New Roman" w:cs="Times New Roman"/>
          <w:sz w:val="18"/>
          <w:szCs w:val="18"/>
        </w:rPr>
        <w:tab/>
      </w:r>
      <w:r w:rsidR="00C1718B" w:rsidRPr="00727B0E">
        <w:rPr>
          <w:rFonts w:ascii="Times New Roman" w:hAnsi="Times New Roman" w:cs="Times New Roman"/>
          <w:sz w:val="18"/>
          <w:szCs w:val="18"/>
        </w:rPr>
        <w:tab/>
        <w:t xml:space="preserve">Plantation of Carroll, ME, Penobscot County 230461A </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Pr>
          <w:rFonts w:ascii="Times New Roman" w:hAnsi="Times New Roman" w:cs="Times New Roman"/>
          <w:sz w:val="18"/>
          <w:szCs w:val="18"/>
        </w:rPr>
        <w:tab/>
      </w:r>
      <w:r w:rsidR="00C1718B" w:rsidRPr="00727B0E">
        <w:rPr>
          <w:rFonts w:ascii="Times New Roman" w:hAnsi="Times New Roman" w:cs="Times New Roman"/>
          <w:sz w:val="18"/>
          <w:szCs w:val="18"/>
        </w:rPr>
        <w:t>08/19/1985</w:t>
      </w:r>
    </w:p>
    <w:p w14:paraId="70BCE515" w14:textId="77777777" w:rsidR="00727B0E" w:rsidRP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 xml:space="preserve">FIRM, </w:t>
      </w:r>
      <w:r>
        <w:rPr>
          <w:rFonts w:ascii="Times New Roman" w:hAnsi="Times New Roman" w:cs="Times New Roman"/>
          <w:sz w:val="18"/>
          <w:szCs w:val="18"/>
        </w:rPr>
        <w:tab/>
      </w:r>
      <w:r w:rsidR="00C1718B" w:rsidRPr="00727B0E">
        <w:rPr>
          <w:rFonts w:ascii="Times New Roman" w:hAnsi="Times New Roman" w:cs="Times New Roman"/>
          <w:sz w:val="18"/>
          <w:szCs w:val="18"/>
        </w:rPr>
        <w:tab/>
        <w:t xml:space="preserve">Cary Plantation, ME, Aroostook County 230441A </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t>02/01/1985</w:t>
      </w:r>
    </w:p>
    <w:p w14:paraId="19AD4D05" w14:textId="77777777" w:rsidR="00727B0E" w:rsidRP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FIRM</w:t>
      </w:r>
      <w:r>
        <w:rPr>
          <w:rFonts w:ascii="Times New Roman" w:hAnsi="Times New Roman" w:cs="Times New Roman"/>
          <w:sz w:val="18"/>
          <w:szCs w:val="18"/>
        </w:rPr>
        <w:tab/>
      </w:r>
      <w:r w:rsidR="00C1718B" w:rsidRPr="00727B0E">
        <w:rPr>
          <w:rFonts w:ascii="Times New Roman" w:hAnsi="Times New Roman" w:cs="Times New Roman"/>
          <w:sz w:val="18"/>
          <w:szCs w:val="18"/>
        </w:rPr>
        <w:tab/>
        <w:t xml:space="preserve">Township of Concord, ME, Somerset County 230466A </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Pr>
          <w:rFonts w:ascii="Times New Roman" w:hAnsi="Times New Roman" w:cs="Times New Roman"/>
          <w:sz w:val="18"/>
          <w:szCs w:val="18"/>
        </w:rPr>
        <w:tab/>
      </w:r>
      <w:r w:rsidR="00C1718B" w:rsidRPr="00727B0E">
        <w:rPr>
          <w:rFonts w:ascii="Times New Roman" w:hAnsi="Times New Roman" w:cs="Times New Roman"/>
          <w:sz w:val="18"/>
          <w:szCs w:val="18"/>
        </w:rPr>
        <w:t>02/01/1985</w:t>
      </w:r>
    </w:p>
    <w:p w14:paraId="28706BFF" w14:textId="77777777" w:rsidR="00727B0E" w:rsidRP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FIRM</w:t>
      </w:r>
      <w:r>
        <w:rPr>
          <w:rFonts w:ascii="Times New Roman" w:hAnsi="Times New Roman" w:cs="Times New Roman"/>
          <w:sz w:val="18"/>
          <w:szCs w:val="18"/>
        </w:rPr>
        <w:tab/>
      </w:r>
      <w:r w:rsidR="00C1718B" w:rsidRPr="00727B0E">
        <w:rPr>
          <w:rFonts w:ascii="Times New Roman" w:hAnsi="Times New Roman" w:cs="Times New Roman"/>
          <w:sz w:val="18"/>
          <w:szCs w:val="18"/>
        </w:rPr>
        <w:tab/>
        <w:t xml:space="preserve">Township of Connor, ME, Aroostook County 230451A </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t>01/17/1985</w:t>
      </w:r>
    </w:p>
    <w:p w14:paraId="7BEBCB6F" w14:textId="77777777" w:rsidR="00727B0E" w:rsidRP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FIRM</w:t>
      </w:r>
      <w:r>
        <w:rPr>
          <w:rFonts w:ascii="Times New Roman" w:hAnsi="Times New Roman" w:cs="Times New Roman"/>
          <w:sz w:val="18"/>
          <w:szCs w:val="18"/>
        </w:rPr>
        <w:tab/>
      </w:r>
      <w:r w:rsidR="00C1718B" w:rsidRPr="00727B0E">
        <w:rPr>
          <w:rFonts w:ascii="Times New Roman" w:hAnsi="Times New Roman" w:cs="Times New Roman"/>
          <w:sz w:val="18"/>
          <w:szCs w:val="18"/>
        </w:rPr>
        <w:tab/>
        <w:t xml:space="preserve">Plantation of Cyr, ME, Aroostook County 230443A </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t>08/19/1985</w:t>
      </w:r>
    </w:p>
    <w:p w14:paraId="1FE84B33" w14:textId="77777777" w:rsidR="001F523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FIRM</w:t>
      </w:r>
      <w:r>
        <w:rPr>
          <w:rFonts w:ascii="Times New Roman" w:hAnsi="Times New Roman" w:cs="Times New Roman"/>
          <w:sz w:val="18"/>
          <w:szCs w:val="18"/>
        </w:rPr>
        <w:tab/>
      </w:r>
      <w:r w:rsidR="00C1718B" w:rsidRPr="00727B0E">
        <w:rPr>
          <w:rFonts w:ascii="Times New Roman" w:hAnsi="Times New Roman" w:cs="Times New Roman"/>
          <w:sz w:val="18"/>
          <w:szCs w:val="18"/>
        </w:rPr>
        <w:tab/>
        <w:t>Township of Dallas Plantation, Maine,</w:t>
      </w:r>
    </w:p>
    <w:p w14:paraId="2D99B055" w14:textId="77777777" w:rsidR="00727B0E" w:rsidRPr="00727B0E" w:rsidRDefault="00727B0E" w:rsidP="00727B0E">
      <w:pPr>
        <w:pStyle w:val="PlainText"/>
        <w:tabs>
          <w:tab w:val="left" w:pos="720"/>
          <w:tab w:val="left" w:pos="1440"/>
          <w:tab w:val="left" w:pos="2160"/>
          <w:tab w:val="left" w:pos="2880"/>
          <w:tab w:val="left" w:pos="3600"/>
        </w:tabs>
        <w:ind w:left="2880" w:hanging="720"/>
        <w:rPr>
          <w:rFonts w:ascii="Times New Roman" w:hAnsi="Times New Roman" w:cs="Times New Roman"/>
          <w:sz w:val="18"/>
          <w:szCs w:val="18"/>
        </w:rPr>
      </w:pPr>
      <w:r>
        <w:rPr>
          <w:rFonts w:ascii="Times New Roman" w:hAnsi="Times New Roman" w:cs="Times New Roman"/>
          <w:sz w:val="18"/>
          <w:szCs w:val="18"/>
        </w:rPr>
        <w:tab/>
      </w:r>
      <w:r w:rsidR="00C1718B" w:rsidRPr="00727B0E">
        <w:rPr>
          <w:rFonts w:ascii="Times New Roman" w:hAnsi="Times New Roman" w:cs="Times New Roman"/>
          <w:sz w:val="18"/>
          <w:szCs w:val="18"/>
        </w:rPr>
        <w:t xml:space="preserve">Franklin County* 230455 </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t>02/23/2000</w:t>
      </w:r>
    </w:p>
    <w:p w14:paraId="7C0E6752" w14:textId="77777777" w:rsidR="00727B0E" w:rsidRP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FIRM</w:t>
      </w:r>
      <w:r>
        <w:rPr>
          <w:rFonts w:ascii="Times New Roman" w:hAnsi="Times New Roman" w:cs="Times New Roman"/>
          <w:sz w:val="18"/>
          <w:szCs w:val="18"/>
        </w:rPr>
        <w:tab/>
      </w:r>
      <w:r w:rsidR="00C1718B" w:rsidRPr="00727B0E">
        <w:rPr>
          <w:rFonts w:ascii="Times New Roman" w:hAnsi="Times New Roman" w:cs="Times New Roman"/>
          <w:sz w:val="18"/>
          <w:szCs w:val="18"/>
        </w:rPr>
        <w:tab/>
        <w:t xml:space="preserve">Township of Edmunds, ME, Washington County 230471A </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Pr>
          <w:rFonts w:ascii="Times New Roman" w:hAnsi="Times New Roman" w:cs="Times New Roman"/>
          <w:sz w:val="18"/>
          <w:szCs w:val="18"/>
        </w:rPr>
        <w:tab/>
      </w:r>
      <w:r w:rsidR="00C1718B" w:rsidRPr="00727B0E">
        <w:rPr>
          <w:rFonts w:ascii="Times New Roman" w:hAnsi="Times New Roman" w:cs="Times New Roman"/>
          <w:sz w:val="18"/>
          <w:szCs w:val="18"/>
        </w:rPr>
        <w:t>08/19/1985</w:t>
      </w:r>
    </w:p>
    <w:p w14:paraId="4F9EA8B4" w14:textId="77777777" w:rsidR="00727B0E" w:rsidRP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FIRM</w:t>
      </w:r>
      <w:r>
        <w:rPr>
          <w:rFonts w:ascii="Times New Roman" w:hAnsi="Times New Roman" w:cs="Times New Roman"/>
          <w:sz w:val="18"/>
          <w:szCs w:val="18"/>
        </w:rPr>
        <w:tab/>
      </w:r>
      <w:r w:rsidR="00C1718B" w:rsidRPr="00727B0E">
        <w:rPr>
          <w:rFonts w:ascii="Times New Roman" w:hAnsi="Times New Roman" w:cs="Times New Roman"/>
          <w:sz w:val="18"/>
          <w:szCs w:val="18"/>
        </w:rPr>
        <w:tab/>
        <w:t xml:space="preserve">Township of Freeman, ME, Franklin County 230457A </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t>09/18/1985</w:t>
      </w:r>
    </w:p>
    <w:p w14:paraId="14BADB3C" w14:textId="77777777" w:rsidR="00727B0E" w:rsidRP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FIRM</w:t>
      </w:r>
      <w:r>
        <w:rPr>
          <w:rFonts w:ascii="Times New Roman" w:hAnsi="Times New Roman" w:cs="Times New Roman"/>
          <w:sz w:val="18"/>
          <w:szCs w:val="18"/>
        </w:rPr>
        <w:tab/>
      </w:r>
      <w:r w:rsidR="00C1718B" w:rsidRPr="00727B0E">
        <w:rPr>
          <w:rFonts w:ascii="Times New Roman" w:hAnsi="Times New Roman" w:cs="Times New Roman"/>
          <w:sz w:val="18"/>
          <w:szCs w:val="18"/>
        </w:rPr>
        <w:tab/>
        <w:t xml:space="preserve">Plantation of Garfield, ME, Aroostook County 230444A </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Pr>
          <w:rFonts w:ascii="Times New Roman" w:hAnsi="Times New Roman" w:cs="Times New Roman"/>
          <w:sz w:val="18"/>
          <w:szCs w:val="18"/>
        </w:rPr>
        <w:tab/>
      </w:r>
      <w:r w:rsidR="00C1718B" w:rsidRPr="00727B0E">
        <w:rPr>
          <w:rFonts w:ascii="Times New Roman" w:hAnsi="Times New Roman" w:cs="Times New Roman"/>
          <w:sz w:val="18"/>
          <w:szCs w:val="18"/>
        </w:rPr>
        <w:t>08/19/1985</w:t>
      </w:r>
    </w:p>
    <w:p w14:paraId="5F79381B" w14:textId="77777777" w:rsidR="00727B0E" w:rsidRP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FIRM</w:t>
      </w:r>
      <w:r>
        <w:rPr>
          <w:rFonts w:ascii="Times New Roman" w:hAnsi="Times New Roman" w:cs="Times New Roman"/>
          <w:sz w:val="18"/>
          <w:szCs w:val="18"/>
        </w:rPr>
        <w:tab/>
      </w:r>
      <w:r w:rsidR="00C1718B" w:rsidRPr="00727B0E">
        <w:rPr>
          <w:rFonts w:ascii="Times New Roman" w:hAnsi="Times New Roman" w:cs="Times New Roman"/>
          <w:sz w:val="18"/>
          <w:szCs w:val="18"/>
        </w:rPr>
        <w:tab/>
        <w:t>Grand Lake Stream Plantation, ME,</w:t>
      </w:r>
    </w:p>
    <w:p w14:paraId="486A3D33" w14:textId="77777777" w:rsidR="00727B0E" w:rsidRPr="00727B0E" w:rsidRDefault="00727B0E" w:rsidP="00727B0E">
      <w:pPr>
        <w:pStyle w:val="PlainText"/>
        <w:tabs>
          <w:tab w:val="left" w:pos="720"/>
          <w:tab w:val="left" w:pos="1440"/>
          <w:tab w:val="left" w:pos="2160"/>
          <w:tab w:val="left" w:pos="2880"/>
          <w:tab w:val="left" w:pos="3600"/>
        </w:tabs>
        <w:ind w:left="2160"/>
        <w:rPr>
          <w:rFonts w:ascii="Times New Roman" w:hAnsi="Times New Roman" w:cs="Times New Roman"/>
          <w:sz w:val="18"/>
          <w:szCs w:val="18"/>
        </w:rPr>
      </w:pPr>
      <w:r>
        <w:rPr>
          <w:rFonts w:ascii="Times New Roman" w:hAnsi="Times New Roman" w:cs="Times New Roman"/>
          <w:sz w:val="18"/>
          <w:szCs w:val="18"/>
        </w:rPr>
        <w:tab/>
      </w:r>
      <w:r w:rsidR="00C1718B" w:rsidRPr="00727B0E">
        <w:rPr>
          <w:rFonts w:ascii="Times New Roman" w:hAnsi="Times New Roman" w:cs="Times New Roman"/>
          <w:sz w:val="18"/>
          <w:szCs w:val="18"/>
        </w:rPr>
        <w:t>Washington County 230469A</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17673D">
        <w:rPr>
          <w:rFonts w:ascii="Times New Roman" w:hAnsi="Times New Roman" w:cs="Times New Roman"/>
          <w:sz w:val="18"/>
          <w:szCs w:val="18"/>
        </w:rPr>
        <w:tab/>
      </w:r>
      <w:r w:rsidR="00C1718B" w:rsidRPr="00727B0E">
        <w:rPr>
          <w:rFonts w:ascii="Times New Roman" w:hAnsi="Times New Roman" w:cs="Times New Roman"/>
          <w:sz w:val="18"/>
          <w:szCs w:val="18"/>
        </w:rPr>
        <w:t>08/05/1985</w:t>
      </w:r>
    </w:p>
    <w:p w14:paraId="2EBA9BC1" w14:textId="77777777" w:rsidR="00727B0E" w:rsidRP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FIA</w:t>
      </w:r>
      <w:r>
        <w:rPr>
          <w:rFonts w:ascii="Times New Roman" w:hAnsi="Times New Roman" w:cs="Times New Roman"/>
          <w:sz w:val="18"/>
          <w:szCs w:val="18"/>
        </w:rPr>
        <w:tab/>
      </w:r>
      <w:r w:rsidR="00C1718B" w:rsidRPr="00727B0E">
        <w:rPr>
          <w:rFonts w:ascii="Times New Roman" w:hAnsi="Times New Roman" w:cs="Times New Roman"/>
          <w:sz w:val="18"/>
          <w:szCs w:val="18"/>
        </w:rPr>
        <w:tab/>
        <w:t>Flood Hazard Boundary Map, Town of Greenfield, ME,</w:t>
      </w:r>
    </w:p>
    <w:p w14:paraId="47F606DE" w14:textId="77777777" w:rsidR="00727B0E" w:rsidRPr="00727B0E" w:rsidRDefault="00727B0E" w:rsidP="00727B0E">
      <w:pPr>
        <w:pStyle w:val="PlainText"/>
        <w:tabs>
          <w:tab w:val="left" w:pos="720"/>
          <w:tab w:val="left" w:pos="1440"/>
          <w:tab w:val="left" w:pos="2160"/>
          <w:tab w:val="left" w:pos="2880"/>
          <w:tab w:val="left" w:pos="3600"/>
        </w:tabs>
        <w:ind w:left="2160"/>
        <w:rPr>
          <w:rFonts w:ascii="Times New Roman" w:hAnsi="Times New Roman" w:cs="Times New Roman"/>
          <w:sz w:val="18"/>
          <w:szCs w:val="18"/>
        </w:rPr>
      </w:pPr>
      <w:r>
        <w:rPr>
          <w:rFonts w:ascii="Times New Roman" w:hAnsi="Times New Roman" w:cs="Times New Roman"/>
          <w:sz w:val="18"/>
          <w:szCs w:val="18"/>
        </w:rPr>
        <w:tab/>
      </w:r>
      <w:r w:rsidR="00C1718B" w:rsidRPr="00727B0E">
        <w:rPr>
          <w:rFonts w:ascii="Times New Roman" w:hAnsi="Times New Roman" w:cs="Times New Roman"/>
          <w:sz w:val="18"/>
          <w:szCs w:val="18"/>
        </w:rPr>
        <w:t>Penobscot County 230388</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t>02/21/1975</w:t>
      </w:r>
    </w:p>
    <w:p w14:paraId="44723EA0" w14:textId="77777777" w:rsidR="00727B0E" w:rsidRP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FIRM</w:t>
      </w:r>
      <w:r>
        <w:rPr>
          <w:rFonts w:ascii="Times New Roman" w:hAnsi="Times New Roman" w:cs="Times New Roman"/>
          <w:sz w:val="18"/>
          <w:szCs w:val="18"/>
        </w:rPr>
        <w:tab/>
      </w:r>
      <w:r w:rsidR="00C1718B" w:rsidRPr="00727B0E">
        <w:rPr>
          <w:rFonts w:ascii="Times New Roman" w:hAnsi="Times New Roman" w:cs="Times New Roman"/>
          <w:sz w:val="18"/>
          <w:szCs w:val="18"/>
        </w:rPr>
        <w:tab/>
        <w:t>Town of Hamlin, ME, Aroostook County 230445A</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t>08/05/1985</w:t>
      </w:r>
    </w:p>
    <w:p w14:paraId="6DD96101" w14:textId="77777777" w:rsidR="00727B0E" w:rsidRP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FIRM</w:t>
      </w:r>
      <w:r>
        <w:rPr>
          <w:rFonts w:ascii="Times New Roman" w:hAnsi="Times New Roman" w:cs="Times New Roman"/>
          <w:sz w:val="18"/>
          <w:szCs w:val="18"/>
        </w:rPr>
        <w:tab/>
      </w:r>
      <w:r w:rsidR="00C1718B" w:rsidRPr="00727B0E">
        <w:rPr>
          <w:rFonts w:ascii="Times New Roman" w:hAnsi="Times New Roman" w:cs="Times New Roman"/>
          <w:sz w:val="18"/>
          <w:szCs w:val="18"/>
        </w:rPr>
        <w:tab/>
        <w:t xml:space="preserve">Township of Kingman, ME, Penobscot County 230474A </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Pr>
          <w:rFonts w:ascii="Times New Roman" w:hAnsi="Times New Roman" w:cs="Times New Roman"/>
          <w:sz w:val="18"/>
          <w:szCs w:val="18"/>
        </w:rPr>
        <w:tab/>
      </w:r>
      <w:r w:rsidR="00C1718B" w:rsidRPr="00727B0E">
        <w:rPr>
          <w:rFonts w:ascii="Times New Roman" w:hAnsi="Times New Roman" w:cs="Times New Roman"/>
          <w:sz w:val="18"/>
          <w:szCs w:val="18"/>
        </w:rPr>
        <w:t>01/17/1985</w:t>
      </w:r>
    </w:p>
    <w:p w14:paraId="476B5E3F" w14:textId="77777777" w:rsidR="00727B0E" w:rsidRP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FIRM,</w:t>
      </w:r>
      <w:r>
        <w:rPr>
          <w:rFonts w:ascii="Times New Roman" w:hAnsi="Times New Roman" w:cs="Times New Roman"/>
          <w:sz w:val="18"/>
          <w:szCs w:val="18"/>
        </w:rPr>
        <w:tab/>
      </w:r>
      <w:r w:rsidR="00C1718B" w:rsidRPr="00727B0E">
        <w:rPr>
          <w:rFonts w:ascii="Times New Roman" w:hAnsi="Times New Roman" w:cs="Times New Roman"/>
          <w:sz w:val="18"/>
          <w:szCs w:val="18"/>
        </w:rPr>
        <w:tab/>
        <w:t>Township of Lambert Lake T01 R03 TS, ME, Washington</w:t>
      </w:r>
    </w:p>
    <w:p w14:paraId="7D0B6C87" w14:textId="77777777" w:rsidR="00727B0E" w:rsidRPr="00727B0E" w:rsidRDefault="00727B0E" w:rsidP="00727B0E">
      <w:pPr>
        <w:pStyle w:val="PlainText"/>
        <w:tabs>
          <w:tab w:val="left" w:pos="720"/>
          <w:tab w:val="left" w:pos="1440"/>
          <w:tab w:val="left" w:pos="2160"/>
          <w:tab w:val="left" w:pos="2880"/>
          <w:tab w:val="left" w:pos="3600"/>
        </w:tabs>
        <w:ind w:left="2160"/>
        <w:rPr>
          <w:rFonts w:ascii="Times New Roman" w:hAnsi="Times New Roman" w:cs="Times New Roman"/>
          <w:sz w:val="18"/>
          <w:szCs w:val="18"/>
        </w:rPr>
      </w:pPr>
      <w:r>
        <w:rPr>
          <w:rFonts w:ascii="Times New Roman" w:hAnsi="Times New Roman" w:cs="Times New Roman"/>
          <w:sz w:val="18"/>
          <w:szCs w:val="18"/>
        </w:rPr>
        <w:tab/>
      </w:r>
      <w:r w:rsidR="00C1718B" w:rsidRPr="00727B0E">
        <w:rPr>
          <w:rFonts w:ascii="Times New Roman" w:hAnsi="Times New Roman" w:cs="Times New Roman"/>
          <w:sz w:val="18"/>
          <w:szCs w:val="18"/>
        </w:rPr>
        <w:t>County 230472A</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t>01/17/1985</w:t>
      </w:r>
    </w:p>
    <w:p w14:paraId="3A4F687C" w14:textId="77777777" w:rsidR="00727B0E" w:rsidRP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FIRM</w:t>
      </w:r>
      <w:r>
        <w:rPr>
          <w:rFonts w:ascii="Times New Roman" w:hAnsi="Times New Roman" w:cs="Times New Roman"/>
          <w:sz w:val="18"/>
          <w:szCs w:val="18"/>
        </w:rPr>
        <w:tab/>
      </w:r>
      <w:r w:rsidR="00C1718B" w:rsidRPr="00727B0E">
        <w:rPr>
          <w:rFonts w:ascii="Times New Roman" w:hAnsi="Times New Roman" w:cs="Times New Roman"/>
          <w:sz w:val="18"/>
          <w:szCs w:val="18"/>
        </w:rPr>
        <w:tab/>
        <w:t xml:space="preserve">Plantation of Macwahoc, ME, Aroostook County 230446A </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Pr>
          <w:rFonts w:ascii="Times New Roman" w:hAnsi="Times New Roman" w:cs="Times New Roman"/>
          <w:sz w:val="18"/>
          <w:szCs w:val="18"/>
        </w:rPr>
        <w:tab/>
      </w:r>
      <w:r w:rsidR="00C1718B" w:rsidRPr="00727B0E">
        <w:rPr>
          <w:rFonts w:ascii="Times New Roman" w:hAnsi="Times New Roman" w:cs="Times New Roman"/>
          <w:sz w:val="18"/>
          <w:szCs w:val="18"/>
        </w:rPr>
        <w:t>09/18/1985</w:t>
      </w:r>
    </w:p>
    <w:p w14:paraId="13683730" w14:textId="77777777" w:rsidR="00727B0E" w:rsidRP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FIRM</w:t>
      </w:r>
      <w:r>
        <w:rPr>
          <w:rFonts w:ascii="Times New Roman" w:hAnsi="Times New Roman" w:cs="Times New Roman"/>
          <w:sz w:val="18"/>
          <w:szCs w:val="18"/>
        </w:rPr>
        <w:tab/>
      </w:r>
      <w:r w:rsidR="00C1718B" w:rsidRPr="00727B0E">
        <w:rPr>
          <w:rFonts w:ascii="Times New Roman" w:hAnsi="Times New Roman" w:cs="Times New Roman"/>
          <w:sz w:val="18"/>
          <w:szCs w:val="18"/>
        </w:rPr>
        <w:tab/>
        <w:t xml:space="preserve">Town of Madrid, ME, Franklin County 230350A </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Pr>
          <w:rFonts w:ascii="Times New Roman" w:hAnsi="Times New Roman" w:cs="Times New Roman"/>
          <w:sz w:val="18"/>
          <w:szCs w:val="18"/>
        </w:rPr>
        <w:tab/>
      </w:r>
      <w:r w:rsidR="00C1718B" w:rsidRPr="00727B0E">
        <w:rPr>
          <w:rFonts w:ascii="Times New Roman" w:hAnsi="Times New Roman" w:cs="Times New Roman"/>
          <w:sz w:val="18"/>
          <w:szCs w:val="18"/>
        </w:rPr>
        <w:t>08/19/1985</w:t>
      </w:r>
    </w:p>
    <w:p w14:paraId="2019F39F" w14:textId="77777777" w:rsidR="00727B0E" w:rsidRP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 xml:space="preserve">FIRM/FIS </w:t>
      </w:r>
      <w:r w:rsidR="00C1718B" w:rsidRPr="00727B0E">
        <w:rPr>
          <w:rFonts w:ascii="Times New Roman" w:hAnsi="Times New Roman" w:cs="Times New Roman"/>
          <w:sz w:val="18"/>
          <w:szCs w:val="18"/>
        </w:rPr>
        <w:tab/>
        <w:t xml:space="preserve">Oxford County, Maine, (All Jurisdictions) </w:t>
      </w:r>
      <w:r w:rsidR="00C1718B" w:rsidRPr="001040C8">
        <w:rPr>
          <w:rFonts w:ascii="Times New Roman" w:hAnsi="Times New Roman" w:cs="Times New Roman"/>
          <w:i/>
          <w:sz w:val="18"/>
          <w:szCs w:val="18"/>
        </w:rPr>
        <w:t>Milton Township</w:t>
      </w:r>
    </w:p>
    <w:p w14:paraId="1EA3E3AB" w14:textId="77777777" w:rsidR="001F523E" w:rsidRDefault="00C1718B" w:rsidP="00727B0E">
      <w:pPr>
        <w:pStyle w:val="PlainText"/>
        <w:tabs>
          <w:tab w:val="left" w:pos="720"/>
          <w:tab w:val="left" w:pos="1440"/>
          <w:tab w:val="left" w:pos="2160"/>
          <w:tab w:val="left" w:pos="2880"/>
          <w:tab w:val="left" w:pos="3600"/>
        </w:tabs>
        <w:ind w:left="2160"/>
        <w:rPr>
          <w:rFonts w:ascii="Times New Roman" w:hAnsi="Times New Roman" w:cs="Times New Roman"/>
          <w:sz w:val="18"/>
          <w:szCs w:val="18"/>
        </w:rPr>
      </w:pPr>
      <w:r w:rsidRPr="00727B0E">
        <w:rPr>
          <w:rFonts w:ascii="Times New Roman" w:hAnsi="Times New Roman" w:cs="Times New Roman"/>
          <w:sz w:val="18"/>
          <w:szCs w:val="18"/>
        </w:rPr>
        <w:t>23017C, Panels 0832D, 0833D, 0834D, 0845D,0851D,</w:t>
      </w:r>
    </w:p>
    <w:p w14:paraId="1061E6D9" w14:textId="77777777" w:rsidR="00727B0E" w:rsidRPr="00727B0E" w:rsidRDefault="00C1718B" w:rsidP="00727B0E">
      <w:pPr>
        <w:pStyle w:val="PlainText"/>
        <w:tabs>
          <w:tab w:val="left" w:pos="720"/>
          <w:tab w:val="left" w:pos="1440"/>
          <w:tab w:val="left" w:pos="2160"/>
          <w:tab w:val="left" w:pos="2880"/>
          <w:tab w:val="left" w:pos="3600"/>
        </w:tabs>
        <w:ind w:left="2160"/>
        <w:rPr>
          <w:rFonts w:ascii="Times New Roman" w:hAnsi="Times New Roman" w:cs="Times New Roman"/>
          <w:sz w:val="18"/>
          <w:szCs w:val="18"/>
        </w:rPr>
      </w:pPr>
      <w:r w:rsidRPr="00727B0E">
        <w:rPr>
          <w:rFonts w:ascii="Times New Roman" w:hAnsi="Times New Roman" w:cs="Times New Roman"/>
          <w:sz w:val="18"/>
          <w:szCs w:val="18"/>
        </w:rPr>
        <w:t>0852D, 0855D, 0856D, 0860D, 0865D</w:t>
      </w:r>
      <w:r w:rsidRPr="00727B0E">
        <w:rPr>
          <w:rFonts w:ascii="Times New Roman" w:hAnsi="Times New Roman" w:cs="Times New Roman"/>
          <w:sz w:val="18"/>
          <w:szCs w:val="18"/>
        </w:rPr>
        <w:tab/>
      </w:r>
      <w:r w:rsidRPr="00727B0E">
        <w:rPr>
          <w:rFonts w:ascii="Times New Roman" w:hAnsi="Times New Roman" w:cs="Times New Roman"/>
          <w:sz w:val="18"/>
          <w:szCs w:val="18"/>
        </w:rPr>
        <w:tab/>
      </w:r>
      <w:r w:rsidRPr="00727B0E">
        <w:rPr>
          <w:rFonts w:ascii="Times New Roman" w:hAnsi="Times New Roman" w:cs="Times New Roman"/>
          <w:sz w:val="18"/>
          <w:szCs w:val="18"/>
        </w:rPr>
        <w:tab/>
      </w:r>
      <w:r w:rsidRPr="00727B0E">
        <w:rPr>
          <w:rFonts w:ascii="Times New Roman" w:hAnsi="Times New Roman" w:cs="Times New Roman"/>
          <w:sz w:val="18"/>
          <w:szCs w:val="18"/>
        </w:rPr>
        <w:tab/>
      </w:r>
      <w:r w:rsidR="0017673D">
        <w:rPr>
          <w:rFonts w:ascii="Times New Roman" w:hAnsi="Times New Roman" w:cs="Times New Roman"/>
          <w:sz w:val="18"/>
          <w:szCs w:val="18"/>
        </w:rPr>
        <w:tab/>
      </w:r>
      <w:r w:rsidRPr="00727B0E">
        <w:rPr>
          <w:rFonts w:ascii="Times New Roman" w:hAnsi="Times New Roman" w:cs="Times New Roman"/>
          <w:sz w:val="18"/>
          <w:szCs w:val="18"/>
        </w:rPr>
        <w:t>07/07/2009</w:t>
      </w:r>
    </w:p>
    <w:p w14:paraId="16E1D080" w14:textId="77777777" w:rsidR="00727B0E" w:rsidRP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FIRM</w:t>
      </w:r>
      <w:r>
        <w:rPr>
          <w:rFonts w:ascii="Times New Roman" w:hAnsi="Times New Roman" w:cs="Times New Roman"/>
          <w:sz w:val="18"/>
          <w:szCs w:val="18"/>
        </w:rPr>
        <w:tab/>
      </w:r>
      <w:r w:rsidR="00C1718B" w:rsidRPr="00727B0E">
        <w:rPr>
          <w:rFonts w:ascii="Times New Roman" w:hAnsi="Times New Roman" w:cs="Times New Roman"/>
          <w:sz w:val="18"/>
          <w:szCs w:val="18"/>
        </w:rPr>
        <w:tab/>
        <w:t xml:space="preserve">Plantation of Mt. Chase, ME, Penobscot County 230462A </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Pr>
          <w:rFonts w:ascii="Times New Roman" w:hAnsi="Times New Roman" w:cs="Times New Roman"/>
          <w:sz w:val="18"/>
          <w:szCs w:val="18"/>
        </w:rPr>
        <w:tab/>
      </w:r>
      <w:r w:rsidR="00C1718B" w:rsidRPr="00727B0E">
        <w:rPr>
          <w:rFonts w:ascii="Times New Roman" w:hAnsi="Times New Roman" w:cs="Times New Roman"/>
          <w:sz w:val="18"/>
          <w:szCs w:val="18"/>
        </w:rPr>
        <w:t>09/18/1985</w:t>
      </w:r>
    </w:p>
    <w:p w14:paraId="700884C8" w14:textId="77777777" w:rsidR="00727B0E" w:rsidRP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FIRM</w:t>
      </w:r>
      <w:r>
        <w:rPr>
          <w:rFonts w:ascii="Times New Roman" w:hAnsi="Times New Roman" w:cs="Times New Roman"/>
          <w:sz w:val="18"/>
          <w:szCs w:val="18"/>
        </w:rPr>
        <w:tab/>
      </w:r>
      <w:r w:rsidR="00C1718B" w:rsidRPr="00727B0E">
        <w:rPr>
          <w:rFonts w:ascii="Times New Roman" w:hAnsi="Times New Roman" w:cs="Times New Roman"/>
          <w:sz w:val="18"/>
          <w:szCs w:val="18"/>
        </w:rPr>
        <w:tab/>
        <w:t xml:space="preserve">Township of Orneville, ME, Piscataquis County 230465A </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Pr>
          <w:rFonts w:ascii="Times New Roman" w:hAnsi="Times New Roman" w:cs="Times New Roman"/>
          <w:sz w:val="18"/>
          <w:szCs w:val="18"/>
        </w:rPr>
        <w:tab/>
      </w:r>
      <w:r w:rsidR="00C1718B" w:rsidRPr="00727B0E">
        <w:rPr>
          <w:rFonts w:ascii="Times New Roman" w:hAnsi="Times New Roman" w:cs="Times New Roman"/>
          <w:sz w:val="18"/>
          <w:szCs w:val="18"/>
        </w:rPr>
        <w:t>4/17/1987</w:t>
      </w:r>
    </w:p>
    <w:p w14:paraId="11DAD509" w14:textId="77777777" w:rsidR="00727B0E" w:rsidRP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FIRM</w:t>
      </w:r>
      <w:r>
        <w:rPr>
          <w:rFonts w:ascii="Times New Roman" w:hAnsi="Times New Roman" w:cs="Times New Roman"/>
          <w:sz w:val="18"/>
          <w:szCs w:val="18"/>
        </w:rPr>
        <w:tab/>
      </w:r>
      <w:r w:rsidR="00C1718B" w:rsidRPr="00727B0E">
        <w:rPr>
          <w:rFonts w:ascii="Times New Roman" w:hAnsi="Times New Roman" w:cs="Times New Roman"/>
          <w:sz w:val="18"/>
          <w:szCs w:val="18"/>
        </w:rPr>
        <w:tab/>
        <w:t>Plantation of Pleasant Ridge, ME, Somerset County 230367A</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t>11/01/1985</w:t>
      </w:r>
    </w:p>
    <w:p w14:paraId="132B6ECC" w14:textId="77777777" w:rsidR="00727B0E" w:rsidRP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FIRM</w:t>
      </w:r>
      <w:r>
        <w:rPr>
          <w:rFonts w:ascii="Times New Roman" w:hAnsi="Times New Roman" w:cs="Times New Roman"/>
          <w:sz w:val="18"/>
          <w:szCs w:val="18"/>
        </w:rPr>
        <w:tab/>
      </w:r>
      <w:r w:rsidR="00C1718B" w:rsidRPr="00727B0E">
        <w:rPr>
          <w:rFonts w:ascii="Times New Roman" w:hAnsi="Times New Roman" w:cs="Times New Roman"/>
          <w:sz w:val="18"/>
          <w:szCs w:val="18"/>
        </w:rPr>
        <w:tab/>
        <w:t xml:space="preserve">Plantation of Prentiss, ME, Penobscot County 230463A </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Pr>
          <w:rFonts w:ascii="Times New Roman" w:hAnsi="Times New Roman" w:cs="Times New Roman"/>
          <w:sz w:val="18"/>
          <w:szCs w:val="18"/>
        </w:rPr>
        <w:tab/>
      </w:r>
      <w:r w:rsidR="00C1718B" w:rsidRPr="00727B0E">
        <w:rPr>
          <w:rFonts w:ascii="Times New Roman" w:hAnsi="Times New Roman" w:cs="Times New Roman"/>
          <w:sz w:val="18"/>
          <w:szCs w:val="18"/>
        </w:rPr>
        <w:t>08/19/1985</w:t>
      </w:r>
    </w:p>
    <w:p w14:paraId="04464841" w14:textId="77777777" w:rsidR="00727B0E" w:rsidRP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FIRM</w:t>
      </w:r>
      <w:r>
        <w:rPr>
          <w:rFonts w:ascii="Times New Roman" w:hAnsi="Times New Roman" w:cs="Times New Roman"/>
          <w:sz w:val="18"/>
          <w:szCs w:val="18"/>
        </w:rPr>
        <w:tab/>
      </w:r>
      <w:r w:rsidR="00C1718B" w:rsidRPr="00727B0E">
        <w:rPr>
          <w:rFonts w:ascii="Times New Roman" w:hAnsi="Times New Roman" w:cs="Times New Roman"/>
          <w:sz w:val="18"/>
          <w:szCs w:val="18"/>
        </w:rPr>
        <w:tab/>
        <w:t xml:space="preserve">Township of Rockwood Strip, ME, Somerset County 230467A </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t>12/01/1987</w:t>
      </w:r>
    </w:p>
    <w:p w14:paraId="174E8550" w14:textId="77777777" w:rsidR="00727B0E" w:rsidRP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FIRM</w:t>
      </w:r>
      <w:r>
        <w:rPr>
          <w:rFonts w:ascii="Times New Roman" w:hAnsi="Times New Roman" w:cs="Times New Roman"/>
          <w:sz w:val="18"/>
          <w:szCs w:val="18"/>
        </w:rPr>
        <w:tab/>
      </w:r>
      <w:r w:rsidR="00C1718B" w:rsidRPr="00727B0E">
        <w:rPr>
          <w:rFonts w:ascii="Times New Roman" w:hAnsi="Times New Roman" w:cs="Times New Roman"/>
          <w:sz w:val="18"/>
          <w:szCs w:val="18"/>
        </w:rPr>
        <w:tab/>
        <w:t xml:space="preserve">Plantation of St. John, ME, Aroostook County 230448A </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Pr>
          <w:rFonts w:ascii="Times New Roman" w:hAnsi="Times New Roman" w:cs="Times New Roman"/>
          <w:sz w:val="18"/>
          <w:szCs w:val="18"/>
        </w:rPr>
        <w:tab/>
      </w:r>
      <w:r w:rsidR="00C1718B" w:rsidRPr="00727B0E">
        <w:rPr>
          <w:rFonts w:ascii="Times New Roman" w:hAnsi="Times New Roman" w:cs="Times New Roman"/>
          <w:sz w:val="18"/>
          <w:szCs w:val="18"/>
        </w:rPr>
        <w:t>09/27/1985</w:t>
      </w:r>
    </w:p>
    <w:p w14:paraId="3A5CFB2C" w14:textId="77777777" w:rsidR="00727B0E" w:rsidRP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FIRM</w:t>
      </w:r>
      <w:r>
        <w:rPr>
          <w:rFonts w:ascii="Times New Roman" w:hAnsi="Times New Roman" w:cs="Times New Roman"/>
          <w:sz w:val="18"/>
          <w:szCs w:val="18"/>
        </w:rPr>
        <w:tab/>
      </w:r>
      <w:r w:rsidR="00C1718B" w:rsidRPr="00727B0E">
        <w:rPr>
          <w:rFonts w:ascii="Times New Roman" w:hAnsi="Times New Roman" w:cs="Times New Roman"/>
          <w:sz w:val="18"/>
          <w:szCs w:val="18"/>
        </w:rPr>
        <w:tab/>
        <w:t xml:space="preserve">Township of Silver Ridge, ME, Aroostook County 230452A </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t>09/04/1985</w:t>
      </w:r>
    </w:p>
    <w:p w14:paraId="1C1C87CD" w14:textId="77777777" w:rsidR="00727B0E" w:rsidRPr="00727B0E" w:rsidRDefault="0017673D" w:rsidP="008909A1">
      <w:pPr>
        <w:pStyle w:val="PlainText"/>
        <w:keepNext/>
        <w:keepLines/>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FIRM</w:t>
      </w:r>
      <w:r>
        <w:rPr>
          <w:rFonts w:ascii="Times New Roman" w:hAnsi="Times New Roman" w:cs="Times New Roman"/>
          <w:sz w:val="18"/>
          <w:szCs w:val="18"/>
        </w:rPr>
        <w:tab/>
      </w:r>
      <w:r w:rsidR="00C1718B" w:rsidRPr="00727B0E">
        <w:rPr>
          <w:rFonts w:ascii="Times New Roman" w:hAnsi="Times New Roman" w:cs="Times New Roman"/>
          <w:sz w:val="18"/>
          <w:szCs w:val="18"/>
        </w:rPr>
        <w:tab/>
        <w:t>Township of T08-SD, ME, Hancock County</w:t>
      </w:r>
    </w:p>
    <w:p w14:paraId="0D927B86" w14:textId="77777777" w:rsidR="00727B0E" w:rsidRPr="00727B0E" w:rsidRDefault="00727B0E" w:rsidP="008909A1">
      <w:pPr>
        <w:pStyle w:val="PlainText"/>
        <w:keepNext/>
        <w:keepLines/>
        <w:tabs>
          <w:tab w:val="left" w:pos="720"/>
          <w:tab w:val="left" w:pos="1440"/>
          <w:tab w:val="left" w:pos="2160"/>
          <w:tab w:val="left" w:pos="2880"/>
          <w:tab w:val="left" w:pos="3600"/>
        </w:tabs>
        <w:ind w:left="2160"/>
        <w:rPr>
          <w:rFonts w:ascii="Times New Roman" w:hAnsi="Times New Roman" w:cs="Times New Roman"/>
          <w:sz w:val="18"/>
          <w:szCs w:val="18"/>
        </w:rPr>
      </w:pPr>
      <w:r>
        <w:rPr>
          <w:rFonts w:ascii="Times New Roman" w:hAnsi="Times New Roman" w:cs="Times New Roman"/>
          <w:sz w:val="18"/>
          <w:szCs w:val="18"/>
        </w:rPr>
        <w:tab/>
      </w:r>
      <w:r w:rsidR="00C1718B" w:rsidRPr="00727B0E">
        <w:rPr>
          <w:rFonts w:ascii="Times New Roman" w:hAnsi="Times New Roman" w:cs="Times New Roman"/>
          <w:sz w:val="18"/>
          <w:szCs w:val="18"/>
        </w:rPr>
        <w:t xml:space="preserve">(Fletcher’s Landing) 230458A </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t>10/01/1986</w:t>
      </w:r>
    </w:p>
    <w:p w14:paraId="4799720F" w14:textId="77777777" w:rsidR="00727B0E" w:rsidRPr="00727B0E" w:rsidRDefault="0017673D" w:rsidP="008909A1">
      <w:pPr>
        <w:pStyle w:val="PlainText"/>
        <w:keepNext/>
        <w:keepLines/>
        <w:tabs>
          <w:tab w:val="left" w:pos="720"/>
          <w:tab w:val="left" w:pos="1440"/>
          <w:tab w:val="left" w:pos="2160"/>
          <w:tab w:val="left" w:pos="2880"/>
          <w:tab w:val="left" w:pos="3600"/>
        </w:tabs>
        <w:ind w:left="2160"/>
        <w:rPr>
          <w:rFonts w:ascii="Times New Roman" w:hAnsi="Times New Roman" w:cs="Times New Roman"/>
          <w:i/>
          <w:sz w:val="18"/>
          <w:szCs w:val="18"/>
        </w:rPr>
      </w:pPr>
      <w:r>
        <w:rPr>
          <w:rFonts w:ascii="Times New Roman" w:hAnsi="Times New Roman" w:cs="Times New Roman"/>
          <w:i/>
          <w:sz w:val="18"/>
          <w:szCs w:val="18"/>
        </w:rPr>
        <w:tab/>
      </w:r>
      <w:r w:rsidR="00C1718B" w:rsidRPr="00727B0E">
        <w:rPr>
          <w:rFonts w:ascii="Times New Roman" w:hAnsi="Times New Roman" w:cs="Times New Roman"/>
          <w:i/>
          <w:sz w:val="18"/>
          <w:szCs w:val="18"/>
        </w:rPr>
        <w:t>(See FIRM, FIS, Town of Ellsworth, 230066, for Graham L. BFE*) 11/04/1988</w:t>
      </w:r>
    </w:p>
    <w:p w14:paraId="64B993FF" w14:textId="77777777" w:rsidR="00727B0E" w:rsidRP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FIRM</w:t>
      </w:r>
      <w:r>
        <w:rPr>
          <w:rFonts w:ascii="Times New Roman" w:hAnsi="Times New Roman" w:cs="Times New Roman"/>
          <w:sz w:val="18"/>
          <w:szCs w:val="18"/>
        </w:rPr>
        <w:tab/>
      </w:r>
      <w:r w:rsidR="00C1718B" w:rsidRPr="00727B0E">
        <w:rPr>
          <w:rFonts w:ascii="Times New Roman" w:hAnsi="Times New Roman" w:cs="Times New Roman"/>
          <w:sz w:val="18"/>
          <w:szCs w:val="18"/>
        </w:rPr>
        <w:tab/>
        <w:t>Township of T17-R4 WELS, ME, Aroostook County</w:t>
      </w:r>
    </w:p>
    <w:p w14:paraId="3E6F82B7" w14:textId="77777777" w:rsidR="00727B0E" w:rsidRPr="00727B0E" w:rsidRDefault="001040C8" w:rsidP="001040C8">
      <w:pPr>
        <w:pStyle w:val="PlainText"/>
        <w:tabs>
          <w:tab w:val="left" w:pos="720"/>
          <w:tab w:val="left" w:pos="1440"/>
          <w:tab w:val="left" w:pos="2160"/>
          <w:tab w:val="left" w:pos="2880"/>
          <w:tab w:val="left" w:pos="3600"/>
        </w:tabs>
        <w:ind w:left="2160"/>
        <w:rPr>
          <w:rFonts w:ascii="Times New Roman" w:hAnsi="Times New Roman" w:cs="Times New Roman"/>
          <w:sz w:val="18"/>
          <w:szCs w:val="18"/>
        </w:rPr>
      </w:pPr>
      <w:r>
        <w:rPr>
          <w:rFonts w:ascii="Times New Roman" w:hAnsi="Times New Roman" w:cs="Times New Roman"/>
          <w:sz w:val="18"/>
          <w:szCs w:val="18"/>
        </w:rPr>
        <w:tab/>
      </w:r>
      <w:r w:rsidR="00C1718B" w:rsidRPr="00727B0E">
        <w:rPr>
          <w:rFonts w:ascii="Times New Roman" w:hAnsi="Times New Roman" w:cs="Times New Roman"/>
          <w:sz w:val="18"/>
          <w:szCs w:val="18"/>
        </w:rPr>
        <w:t xml:space="preserve">(Sinclair Twp.) 230453A </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t>10/01/1986</w:t>
      </w:r>
    </w:p>
    <w:p w14:paraId="56F68198" w14:textId="77777777" w:rsidR="00727B0E" w:rsidRP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FIRM</w:t>
      </w:r>
      <w:r>
        <w:rPr>
          <w:rFonts w:ascii="Times New Roman" w:hAnsi="Times New Roman" w:cs="Times New Roman"/>
          <w:sz w:val="18"/>
          <w:szCs w:val="18"/>
        </w:rPr>
        <w:tab/>
      </w:r>
      <w:r w:rsidR="00C1718B" w:rsidRPr="00727B0E">
        <w:rPr>
          <w:rFonts w:ascii="Times New Roman" w:hAnsi="Times New Roman" w:cs="Times New Roman"/>
          <w:sz w:val="18"/>
          <w:szCs w:val="18"/>
        </w:rPr>
        <w:tab/>
        <w:t>Township of T17 R5 WELS, ME, Aroostook County</w:t>
      </w:r>
    </w:p>
    <w:p w14:paraId="49D67943" w14:textId="77777777" w:rsidR="00727B0E" w:rsidRPr="00727B0E" w:rsidRDefault="001040C8" w:rsidP="001040C8">
      <w:pPr>
        <w:pStyle w:val="PlainText"/>
        <w:tabs>
          <w:tab w:val="left" w:pos="720"/>
          <w:tab w:val="left" w:pos="1440"/>
          <w:tab w:val="left" w:pos="2160"/>
          <w:tab w:val="left" w:pos="2880"/>
          <w:tab w:val="left" w:pos="3600"/>
        </w:tabs>
        <w:ind w:left="2160"/>
        <w:rPr>
          <w:rFonts w:ascii="Times New Roman" w:hAnsi="Times New Roman" w:cs="Times New Roman"/>
          <w:sz w:val="18"/>
          <w:szCs w:val="18"/>
        </w:rPr>
      </w:pPr>
      <w:r>
        <w:rPr>
          <w:rFonts w:ascii="Times New Roman" w:hAnsi="Times New Roman" w:cs="Times New Roman"/>
          <w:sz w:val="18"/>
          <w:szCs w:val="18"/>
        </w:rPr>
        <w:tab/>
      </w:r>
      <w:r w:rsidR="00C1718B" w:rsidRPr="00727B0E">
        <w:rPr>
          <w:rFonts w:ascii="Times New Roman" w:hAnsi="Times New Roman" w:cs="Times New Roman"/>
          <w:sz w:val="18"/>
          <w:szCs w:val="18"/>
        </w:rPr>
        <w:t xml:space="preserve">(Cross Lake Twp.) 230454A </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17673D">
        <w:rPr>
          <w:rFonts w:ascii="Times New Roman" w:hAnsi="Times New Roman" w:cs="Times New Roman"/>
          <w:sz w:val="18"/>
          <w:szCs w:val="18"/>
        </w:rPr>
        <w:tab/>
      </w:r>
      <w:r w:rsidR="00C1718B" w:rsidRPr="00727B0E">
        <w:rPr>
          <w:rFonts w:ascii="Times New Roman" w:hAnsi="Times New Roman" w:cs="Times New Roman"/>
          <w:sz w:val="18"/>
          <w:szCs w:val="18"/>
        </w:rPr>
        <w:t>05/19/1987</w:t>
      </w:r>
    </w:p>
    <w:p w14:paraId="43F6DF66" w14:textId="77777777" w:rsidR="00727B0E" w:rsidRP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FIRM</w:t>
      </w:r>
      <w:r>
        <w:rPr>
          <w:rFonts w:ascii="Times New Roman" w:hAnsi="Times New Roman" w:cs="Times New Roman"/>
          <w:sz w:val="18"/>
          <w:szCs w:val="18"/>
        </w:rPr>
        <w:tab/>
      </w:r>
      <w:r w:rsidR="00C1718B" w:rsidRPr="00727B0E">
        <w:rPr>
          <w:rFonts w:ascii="Times New Roman" w:hAnsi="Times New Roman" w:cs="Times New Roman"/>
          <w:sz w:val="18"/>
          <w:szCs w:val="18"/>
        </w:rPr>
        <w:tab/>
        <w:t xml:space="preserve">Township of Trescott, Maine, Washington County* 230473 </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t>02/08/1999</w:t>
      </w:r>
    </w:p>
    <w:p w14:paraId="70E520A5" w14:textId="77777777" w:rsidR="00727B0E" w:rsidRPr="001040C8" w:rsidRDefault="001040C8" w:rsidP="001040C8">
      <w:pPr>
        <w:pStyle w:val="PlainText"/>
        <w:tabs>
          <w:tab w:val="left" w:pos="720"/>
          <w:tab w:val="left" w:pos="1440"/>
          <w:tab w:val="left" w:pos="2160"/>
          <w:tab w:val="left" w:pos="2880"/>
          <w:tab w:val="left" w:pos="3600"/>
        </w:tabs>
        <w:ind w:left="2160"/>
        <w:rPr>
          <w:rFonts w:ascii="Times New Roman" w:hAnsi="Times New Roman" w:cs="Times New Roman"/>
          <w:i/>
          <w:sz w:val="18"/>
          <w:szCs w:val="18"/>
        </w:rPr>
      </w:pPr>
      <w:r>
        <w:rPr>
          <w:rFonts w:ascii="Times New Roman" w:hAnsi="Times New Roman" w:cs="Times New Roman"/>
          <w:sz w:val="18"/>
          <w:szCs w:val="18"/>
        </w:rPr>
        <w:tab/>
      </w:r>
      <w:r w:rsidR="00C1718B" w:rsidRPr="001040C8">
        <w:rPr>
          <w:rFonts w:ascii="Times New Roman" w:hAnsi="Times New Roman" w:cs="Times New Roman"/>
          <w:i/>
          <w:sz w:val="18"/>
          <w:szCs w:val="18"/>
        </w:rPr>
        <w:t>(See FIRM, FIS, Town of Lubec, 230139, for bay and cove BFE*) 04/15/1992</w:t>
      </w:r>
    </w:p>
    <w:p w14:paraId="21225CEB" w14:textId="77777777" w:rsidR="00727B0E" w:rsidRP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 xml:space="preserve">FIRM FIS </w:t>
      </w:r>
      <w:r w:rsidR="00C1718B" w:rsidRPr="00727B0E">
        <w:rPr>
          <w:rFonts w:ascii="Times New Roman" w:hAnsi="Times New Roman" w:cs="Times New Roman"/>
          <w:sz w:val="18"/>
          <w:szCs w:val="18"/>
        </w:rPr>
        <w:tab/>
        <w:t>Kennebec County, Maine, (All Jurisdictions) Unity Township 230602</w:t>
      </w:r>
    </w:p>
    <w:p w14:paraId="3E536A54" w14:textId="77777777" w:rsidR="001F523E" w:rsidRDefault="001040C8" w:rsidP="001040C8">
      <w:pPr>
        <w:pStyle w:val="PlainText"/>
        <w:tabs>
          <w:tab w:val="left" w:pos="720"/>
          <w:tab w:val="left" w:pos="1440"/>
          <w:tab w:val="left" w:pos="2160"/>
          <w:tab w:val="left" w:pos="2880"/>
          <w:tab w:val="left" w:pos="3600"/>
        </w:tabs>
        <w:ind w:left="2160"/>
        <w:rPr>
          <w:rFonts w:ascii="Times New Roman" w:hAnsi="Times New Roman" w:cs="Times New Roman"/>
          <w:sz w:val="18"/>
          <w:szCs w:val="18"/>
        </w:rPr>
      </w:pPr>
      <w:r>
        <w:rPr>
          <w:rFonts w:ascii="Times New Roman" w:hAnsi="Times New Roman" w:cs="Times New Roman"/>
          <w:sz w:val="18"/>
          <w:szCs w:val="18"/>
        </w:rPr>
        <w:tab/>
      </w:r>
      <w:r w:rsidR="00C1718B" w:rsidRPr="00727B0E">
        <w:rPr>
          <w:rFonts w:ascii="Times New Roman" w:hAnsi="Times New Roman" w:cs="Times New Roman"/>
          <w:sz w:val="18"/>
          <w:szCs w:val="18"/>
        </w:rPr>
        <w:t>Panels 23011C0064D, 23011C0202D,</w:t>
      </w:r>
    </w:p>
    <w:p w14:paraId="2122F2E2" w14:textId="77777777" w:rsidR="00727B0E" w:rsidRPr="00727B0E" w:rsidRDefault="001040C8" w:rsidP="001040C8">
      <w:pPr>
        <w:pStyle w:val="PlainText"/>
        <w:tabs>
          <w:tab w:val="left" w:pos="720"/>
          <w:tab w:val="left" w:pos="1440"/>
          <w:tab w:val="left" w:pos="2160"/>
          <w:tab w:val="left" w:pos="2880"/>
          <w:tab w:val="left" w:pos="3600"/>
        </w:tabs>
        <w:ind w:left="2160"/>
        <w:rPr>
          <w:rFonts w:ascii="Times New Roman" w:hAnsi="Times New Roman" w:cs="Times New Roman"/>
          <w:sz w:val="18"/>
          <w:szCs w:val="18"/>
        </w:rPr>
      </w:pPr>
      <w:r>
        <w:rPr>
          <w:rFonts w:ascii="Times New Roman" w:hAnsi="Times New Roman" w:cs="Times New Roman"/>
          <w:sz w:val="18"/>
          <w:szCs w:val="18"/>
        </w:rPr>
        <w:tab/>
      </w:r>
      <w:r w:rsidR="00C1718B" w:rsidRPr="00727B0E">
        <w:rPr>
          <w:rFonts w:ascii="Times New Roman" w:hAnsi="Times New Roman" w:cs="Times New Roman"/>
          <w:sz w:val="18"/>
          <w:szCs w:val="18"/>
        </w:rPr>
        <w:t>23011C0204D, 23011C0210D</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t>06/16/2011</w:t>
      </w:r>
    </w:p>
    <w:p w14:paraId="54CC7DD3" w14:textId="77777777" w:rsidR="00727B0E" w:rsidRDefault="0017673D"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r>
        <w:rPr>
          <w:rFonts w:ascii="Times New Roman" w:hAnsi="Times New Roman" w:cs="Times New Roman"/>
          <w:sz w:val="18"/>
          <w:szCs w:val="18"/>
        </w:rPr>
        <w:tab/>
        <w:t>FIRM</w:t>
      </w:r>
      <w:r>
        <w:rPr>
          <w:rFonts w:ascii="Times New Roman" w:hAnsi="Times New Roman" w:cs="Times New Roman"/>
          <w:sz w:val="18"/>
          <w:szCs w:val="18"/>
        </w:rPr>
        <w:tab/>
      </w:r>
      <w:r w:rsidR="00C1718B" w:rsidRPr="00727B0E">
        <w:rPr>
          <w:rFonts w:ascii="Times New Roman" w:hAnsi="Times New Roman" w:cs="Times New Roman"/>
          <w:sz w:val="18"/>
          <w:szCs w:val="18"/>
        </w:rPr>
        <w:tab/>
        <w:t xml:space="preserve">Plantation of Winterville, ME, Aroostook County 230450A </w:t>
      </w:r>
      <w:r w:rsidR="00C1718B" w:rsidRPr="00727B0E">
        <w:rPr>
          <w:rFonts w:ascii="Times New Roman" w:hAnsi="Times New Roman" w:cs="Times New Roman"/>
          <w:sz w:val="18"/>
          <w:szCs w:val="18"/>
        </w:rPr>
        <w:tab/>
      </w:r>
      <w:r w:rsidR="00C1718B" w:rsidRPr="00727B0E">
        <w:rPr>
          <w:rFonts w:ascii="Times New Roman" w:hAnsi="Times New Roman" w:cs="Times New Roman"/>
          <w:sz w:val="18"/>
          <w:szCs w:val="18"/>
        </w:rPr>
        <w:tab/>
        <w:t>11/01/1985</w:t>
      </w:r>
    </w:p>
    <w:p w14:paraId="4403EA8F" w14:textId="77777777" w:rsidR="001040C8" w:rsidRPr="00727B0E" w:rsidRDefault="001040C8" w:rsidP="00C1718B">
      <w:pPr>
        <w:pStyle w:val="PlainText"/>
        <w:tabs>
          <w:tab w:val="left" w:pos="720"/>
          <w:tab w:val="left" w:pos="1440"/>
          <w:tab w:val="left" w:pos="2160"/>
          <w:tab w:val="left" w:pos="2880"/>
          <w:tab w:val="left" w:pos="3600"/>
        </w:tabs>
        <w:rPr>
          <w:rFonts w:ascii="Times New Roman" w:hAnsi="Times New Roman" w:cs="Times New Roman"/>
          <w:sz w:val="18"/>
          <w:szCs w:val="18"/>
        </w:rPr>
      </w:pPr>
    </w:p>
    <w:p w14:paraId="654A40CB" w14:textId="77777777" w:rsidR="00727B0E" w:rsidRPr="00727B0E" w:rsidRDefault="00C1718B" w:rsidP="00FB3DCC">
      <w:pPr>
        <w:pStyle w:val="PlainText"/>
        <w:tabs>
          <w:tab w:val="left" w:pos="720"/>
          <w:tab w:val="left" w:pos="1440"/>
          <w:tab w:val="left" w:pos="2160"/>
          <w:tab w:val="left" w:pos="2880"/>
          <w:tab w:val="left" w:pos="3600"/>
        </w:tabs>
        <w:ind w:left="1440" w:hanging="720"/>
        <w:rPr>
          <w:rFonts w:ascii="Times New Roman" w:hAnsi="Times New Roman" w:cs="Times New Roman"/>
          <w:sz w:val="18"/>
          <w:szCs w:val="18"/>
        </w:rPr>
      </w:pPr>
      <w:r w:rsidRPr="00FB3DCC">
        <w:rPr>
          <w:rFonts w:ascii="Times New Roman" w:hAnsi="Times New Roman" w:cs="Times New Roman"/>
          <w:b/>
          <w:sz w:val="18"/>
          <w:szCs w:val="18"/>
        </w:rPr>
        <w:t>Notes</w:t>
      </w:r>
      <w:r w:rsidRPr="00727B0E">
        <w:rPr>
          <w:rFonts w:ascii="Times New Roman" w:hAnsi="Times New Roman" w:cs="Times New Roman"/>
          <w:sz w:val="18"/>
          <w:szCs w:val="18"/>
        </w:rPr>
        <w:t>: BFE – Base Flood Elevation FIS – Flood Insurance Study FIA – Federal Insurance Administration FIRM – Flood Insurance Rate Map</w:t>
      </w:r>
    </w:p>
    <w:p w14:paraId="6CA4AB92" w14:textId="77777777" w:rsidR="00C1718B" w:rsidRPr="001040C8" w:rsidRDefault="00C1718B" w:rsidP="008909A1">
      <w:pPr>
        <w:pStyle w:val="PlainText"/>
        <w:tabs>
          <w:tab w:val="left" w:pos="720"/>
          <w:tab w:val="left" w:pos="1440"/>
          <w:tab w:val="left" w:pos="2160"/>
          <w:tab w:val="left" w:pos="2880"/>
          <w:tab w:val="left" w:pos="3600"/>
        </w:tabs>
        <w:ind w:left="720"/>
        <w:rPr>
          <w:rFonts w:ascii="Times New Roman" w:hAnsi="Times New Roman" w:cs="Times New Roman"/>
          <w:sz w:val="18"/>
          <w:szCs w:val="18"/>
        </w:rPr>
      </w:pPr>
      <w:r w:rsidRPr="001040C8">
        <w:rPr>
          <w:rFonts w:ascii="Times New Roman" w:hAnsi="Times New Roman" w:cs="Times New Roman"/>
          <w:sz w:val="18"/>
          <w:szCs w:val="18"/>
        </w:rPr>
        <w:t>* – Indicates BFE data is available</w:t>
      </w:r>
    </w:p>
    <w:p w14:paraId="0456FB9A"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7FEE44B" w14:textId="77777777" w:rsidR="00C1718B" w:rsidRDefault="008909A1" w:rsidP="008909A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Land management roads, water crossings and gravel extraction from pits less than five acres in size located in P-FP subdistricts and FEMA zones A, AE, A1-30 and VE require a permit from the </w:t>
      </w:r>
      <w:r w:rsidR="00322805">
        <w:rPr>
          <w:rFonts w:ascii="Times New Roman" w:hAnsi="Times New Roman" w:cs="Times New Roman"/>
          <w:sz w:val="22"/>
          <w:szCs w:val="22"/>
        </w:rPr>
        <w:t>Bureau</w:t>
      </w:r>
      <w:r w:rsidR="00C1718B" w:rsidRPr="00C1718B">
        <w:rPr>
          <w:rFonts w:ascii="Times New Roman" w:hAnsi="Times New Roman" w:cs="Times New Roman"/>
          <w:sz w:val="22"/>
          <w:szCs w:val="22"/>
        </w:rPr>
        <w:t>.</w:t>
      </w:r>
    </w:p>
    <w:p w14:paraId="2888BE34"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0F5AA22" w14:textId="77777777" w:rsidR="00C1718B" w:rsidRDefault="00C1718B" w:rsidP="00FB3DCC">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C1718B">
        <w:rPr>
          <w:rFonts w:ascii="Times New Roman" w:hAnsi="Times New Roman" w:cs="Times New Roman"/>
          <w:sz w:val="22"/>
          <w:szCs w:val="22"/>
        </w:rPr>
        <w:t xml:space="preserve">The </w:t>
      </w:r>
      <w:r w:rsidR="00322805">
        <w:rPr>
          <w:rFonts w:ascii="Times New Roman" w:hAnsi="Times New Roman" w:cs="Times New Roman"/>
          <w:sz w:val="22"/>
          <w:szCs w:val="22"/>
        </w:rPr>
        <w:t>Bureau</w:t>
      </w:r>
      <w:r w:rsidR="00124275" w:rsidRPr="00C1718B">
        <w:rPr>
          <w:rFonts w:ascii="Times New Roman" w:hAnsi="Times New Roman" w:cs="Times New Roman"/>
          <w:sz w:val="22"/>
          <w:szCs w:val="22"/>
        </w:rPr>
        <w:t xml:space="preserve"> must</w:t>
      </w:r>
      <w:r w:rsidRPr="00C1718B">
        <w:rPr>
          <w:rFonts w:ascii="Times New Roman" w:hAnsi="Times New Roman" w:cs="Times New Roman"/>
          <w:sz w:val="22"/>
          <w:szCs w:val="22"/>
        </w:rPr>
        <w:t>:</w:t>
      </w:r>
    </w:p>
    <w:p w14:paraId="0B8C9AA5"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C155993" w14:textId="77777777" w:rsidR="00C1718B" w:rsidRDefault="00FB3DCC" w:rsidP="00FB3DCC">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1718B" w:rsidRPr="00C1718B">
        <w:rPr>
          <w:rFonts w:ascii="Times New Roman" w:hAnsi="Times New Roman" w:cs="Times New Roman"/>
          <w:sz w:val="22"/>
          <w:szCs w:val="22"/>
        </w:rPr>
        <w:t>Review all permit applications to assure that proposed developments are reasonably safe from flooding and to determine that all pertinent development standards will be met;</w:t>
      </w:r>
    </w:p>
    <w:p w14:paraId="4A1A27A1" w14:textId="77777777" w:rsidR="00C1718B" w:rsidRDefault="00C1718B" w:rsidP="00FB3DCC">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686F3369" w14:textId="77777777" w:rsidR="00C1718B" w:rsidRDefault="00FB3DCC" w:rsidP="00FB3DCC">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Determine that all necessary permits have been obtained from those federal, state and local government agencies from which prior approval is required by federal or state law, including but not limited to Section 404 of the </w:t>
      </w:r>
      <w:r w:rsidR="00C1718B" w:rsidRPr="000D654A">
        <w:rPr>
          <w:rFonts w:ascii="Times New Roman" w:hAnsi="Times New Roman" w:cs="Times New Roman"/>
          <w:i/>
          <w:sz w:val="22"/>
          <w:szCs w:val="22"/>
        </w:rPr>
        <w:t>Federal Water Pollution Control Act</w:t>
      </w:r>
      <w:r w:rsidR="00C1718B" w:rsidRPr="00C1718B">
        <w:rPr>
          <w:rFonts w:ascii="Times New Roman" w:hAnsi="Times New Roman" w:cs="Times New Roman"/>
          <w:sz w:val="22"/>
          <w:szCs w:val="22"/>
        </w:rPr>
        <w:t xml:space="preserve"> Amendments of 1972, 33 U.S.C. §1344;</w:t>
      </w:r>
    </w:p>
    <w:p w14:paraId="0D1440E1" w14:textId="77777777" w:rsidR="00C1718B" w:rsidRDefault="00C1718B" w:rsidP="00FB3DCC">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5D09A345" w14:textId="77777777" w:rsidR="00C1718B" w:rsidRDefault="00FB3DCC" w:rsidP="00FB3DCC">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C1718B" w:rsidRPr="00C1718B">
        <w:rPr>
          <w:rFonts w:ascii="Times New Roman" w:hAnsi="Times New Roman" w:cs="Times New Roman"/>
          <w:sz w:val="22"/>
          <w:szCs w:val="22"/>
        </w:rPr>
        <w:t>Notify adjacent communities, the Department of Environmental Protection and the Maine Floodplain Management Program at the Department of Agriculture, Agriculture, Conservation and Forestry and Forestry prior to any alteration or relocation of a water course and submit copies of such notifications to the Federal Emergency Management Agency;</w:t>
      </w:r>
    </w:p>
    <w:p w14:paraId="55C97C5C" w14:textId="77777777" w:rsidR="00C1718B" w:rsidRDefault="00C1718B" w:rsidP="00FB3DCC">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2DB4BDA6" w14:textId="77777777" w:rsidR="00C1718B" w:rsidRDefault="00FB3DCC" w:rsidP="00FB3DCC">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C1718B" w:rsidRPr="00C1718B">
        <w:rPr>
          <w:rFonts w:ascii="Times New Roman" w:hAnsi="Times New Roman" w:cs="Times New Roman"/>
          <w:sz w:val="22"/>
          <w:szCs w:val="22"/>
        </w:rPr>
        <w:t>Maintain as a permanent record, copies of all flood hazard development permit applications, corresponding permits issued and all data relevant thereto; and</w:t>
      </w:r>
    </w:p>
    <w:p w14:paraId="09DC562F" w14:textId="77777777" w:rsidR="00C1718B" w:rsidRDefault="00C1718B" w:rsidP="00FB3DCC">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64E30A7C" w14:textId="77777777" w:rsidR="00C1718B" w:rsidRDefault="00FB3DCC" w:rsidP="00FB3DCC">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r>
      <w:r w:rsidR="00C1718B" w:rsidRPr="00C1718B">
        <w:rPr>
          <w:rFonts w:ascii="Times New Roman" w:hAnsi="Times New Roman" w:cs="Times New Roman"/>
          <w:sz w:val="22"/>
          <w:szCs w:val="22"/>
        </w:rPr>
        <w:t>Require an emergency action plan to remove any equipment or materials from the site before a potential flooding event.</w:t>
      </w:r>
    </w:p>
    <w:p w14:paraId="751626D6"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DDCE03E" w14:textId="77777777" w:rsidR="00C1718B" w:rsidRDefault="00FB3DCC" w:rsidP="00FB3DCC">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1718B" w:rsidRPr="00FB3DCC">
        <w:rPr>
          <w:rFonts w:ascii="Times New Roman" w:hAnsi="Times New Roman" w:cs="Times New Roman"/>
          <w:b/>
          <w:sz w:val="22"/>
          <w:szCs w:val="22"/>
        </w:rPr>
        <w:t>Development in Flood Prone Areas</w:t>
      </w:r>
      <w:r w:rsidR="00C1718B" w:rsidRPr="00C1718B">
        <w:rPr>
          <w:rFonts w:ascii="Times New Roman" w:hAnsi="Times New Roman" w:cs="Times New Roman"/>
          <w:sz w:val="22"/>
          <w:szCs w:val="22"/>
        </w:rPr>
        <w:t>.</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Development in flood prone areas, including areas of special flood hazard, must:</w:t>
      </w:r>
    </w:p>
    <w:p w14:paraId="4D939825"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2409364" w14:textId="77777777" w:rsidR="00C1718B" w:rsidRDefault="00FB3DCC" w:rsidP="00FB3DCC">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1718B" w:rsidRPr="00C1718B">
        <w:rPr>
          <w:rFonts w:ascii="Times New Roman" w:hAnsi="Times New Roman" w:cs="Times New Roman"/>
          <w:sz w:val="22"/>
          <w:szCs w:val="22"/>
        </w:rPr>
        <w:t>Be designed or modified and adequately anchored to prevent flotation, collapse or lateral movement resulting from hydrodynamic and hydrostatic loads, including the effects of buoyancy;</w:t>
      </w:r>
    </w:p>
    <w:p w14:paraId="726335E5" w14:textId="77777777" w:rsidR="00C1718B" w:rsidRDefault="00C1718B" w:rsidP="00FB3DCC">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631798D6" w14:textId="77777777" w:rsidR="00C1718B" w:rsidRDefault="00FB3DCC" w:rsidP="00FB3DCC">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1718B" w:rsidRPr="00C1718B">
        <w:rPr>
          <w:rFonts w:ascii="Times New Roman" w:hAnsi="Times New Roman" w:cs="Times New Roman"/>
          <w:sz w:val="22"/>
          <w:szCs w:val="22"/>
        </w:rPr>
        <w:t>Use construction materials that are resistant to flood damage; and</w:t>
      </w:r>
    </w:p>
    <w:p w14:paraId="1B4F3352" w14:textId="77777777" w:rsidR="00C1718B" w:rsidRDefault="00C1718B" w:rsidP="00FB3DCC">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487081A4" w14:textId="77777777" w:rsidR="00C1718B" w:rsidRDefault="00FB3DCC" w:rsidP="00FB3DCC">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C1718B" w:rsidRPr="00C1718B">
        <w:rPr>
          <w:rFonts w:ascii="Times New Roman" w:hAnsi="Times New Roman" w:cs="Times New Roman"/>
          <w:sz w:val="22"/>
          <w:szCs w:val="22"/>
        </w:rPr>
        <w:t>Use construction methods and practices that will minimize flood damage.</w:t>
      </w:r>
    </w:p>
    <w:p w14:paraId="1F2A5AE7"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6EE2018" w14:textId="77777777" w:rsidR="00C1718B" w:rsidRDefault="00FB3DCC" w:rsidP="00FB3DCC">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C1718B" w:rsidRPr="00FB3DCC">
        <w:rPr>
          <w:rFonts w:ascii="Times New Roman" w:hAnsi="Times New Roman" w:cs="Times New Roman"/>
          <w:b/>
          <w:sz w:val="22"/>
          <w:szCs w:val="22"/>
        </w:rPr>
        <w:t>Watercourse Carrying Capacity</w:t>
      </w:r>
      <w:r w:rsidR="00C1718B" w:rsidRPr="00C1718B">
        <w:rPr>
          <w:rFonts w:ascii="Times New Roman" w:hAnsi="Times New Roman" w:cs="Times New Roman"/>
          <w:sz w:val="22"/>
          <w:szCs w:val="22"/>
        </w:rPr>
        <w:t>.</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All development associated with altered or relocated portions of a watercourse must be constructed and maintained in such a manner that no reduction occurs in the flood carrying capacity of the watercourse.</w:t>
      </w:r>
    </w:p>
    <w:p w14:paraId="6851F9D4" w14:textId="77777777" w:rsidR="00C1718B" w:rsidRDefault="00C1718B" w:rsidP="00FB3DCC">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2BEA344D" w14:textId="77777777" w:rsidR="00C1718B" w:rsidRDefault="00FB3DCC" w:rsidP="00FB3DCC">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E.</w:t>
      </w:r>
      <w:r>
        <w:rPr>
          <w:rFonts w:ascii="Times New Roman" w:hAnsi="Times New Roman" w:cs="Times New Roman"/>
          <w:sz w:val="22"/>
          <w:szCs w:val="22"/>
        </w:rPr>
        <w:tab/>
      </w:r>
      <w:r w:rsidRPr="00FB3DCC">
        <w:rPr>
          <w:rFonts w:ascii="Times New Roman" w:hAnsi="Times New Roman" w:cs="Times New Roman"/>
          <w:b/>
          <w:sz w:val="22"/>
          <w:szCs w:val="22"/>
        </w:rPr>
        <w:t>Development in Floodways</w:t>
      </w:r>
    </w:p>
    <w:p w14:paraId="52E5323B"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DC4ED7B" w14:textId="77777777" w:rsidR="001F523E" w:rsidRDefault="00A9337C" w:rsidP="00A9337C">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1718B" w:rsidRPr="00C1718B">
        <w:rPr>
          <w:rFonts w:ascii="Times New Roman" w:hAnsi="Times New Roman" w:cs="Times New Roman"/>
          <w:sz w:val="22"/>
          <w:szCs w:val="22"/>
        </w:rPr>
        <w:t>In Zones A1-30 and AE adjacent to areas of flowing water, encroachments, including fill, construction, and other development shall not be permitted within a regulatory floodway which is designated on the township’s, plantation’s, or town’s “Flood Insurance Rate Map” or “Flood Boundary and Floodway Map,” unless a technical evaluation certified by a registered professional engineer is provided demonstrating that such encroachments will not result in any increase in flood levels during the occurrence of the base flood discharge.</w:t>
      </w:r>
    </w:p>
    <w:p w14:paraId="46D75EAD" w14:textId="77777777" w:rsidR="00C1718B" w:rsidRDefault="00C1718B" w:rsidP="00A9337C">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4F57E844" w14:textId="77777777" w:rsidR="00C1718B" w:rsidRDefault="00A9337C" w:rsidP="00A9337C">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1718B" w:rsidRPr="00C1718B">
        <w:rPr>
          <w:rFonts w:ascii="Times New Roman" w:hAnsi="Times New Roman" w:cs="Times New Roman"/>
          <w:sz w:val="22"/>
          <w:szCs w:val="22"/>
        </w:rPr>
        <w:t>In Zones A1-30, AE, and A adjacent to areas of flowing water, for which no regulatory floodway is designated, encroachments, including fill, construction, and other development shall not be permitted in the floodway unless a technical evaluation certified by a registered professional engineer is provided demonstrating that the cumulative effect of the proposed development, when combined with all other existing development and anticipated development:</w:t>
      </w:r>
    </w:p>
    <w:p w14:paraId="7A76553C"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8B0EB84" w14:textId="77777777" w:rsidR="00C1718B" w:rsidRDefault="00A9337C" w:rsidP="00A9337C">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1718B" w:rsidRPr="00C1718B">
        <w:rPr>
          <w:rFonts w:ascii="Times New Roman" w:hAnsi="Times New Roman" w:cs="Times New Roman"/>
          <w:sz w:val="22"/>
          <w:szCs w:val="22"/>
        </w:rPr>
        <w:t>Will not increase the surface elevation of the base flood more than one foot at any point within the township, plantation, or town; and,</w:t>
      </w:r>
    </w:p>
    <w:p w14:paraId="2647DF3A" w14:textId="77777777" w:rsidR="00C1718B" w:rsidRDefault="00C1718B" w:rsidP="00A9337C">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2E4B775B" w14:textId="77777777" w:rsidR="00C1718B" w:rsidRDefault="00A9337C" w:rsidP="00A9337C">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1718B" w:rsidRPr="00C1718B">
        <w:rPr>
          <w:rFonts w:ascii="Times New Roman" w:hAnsi="Times New Roman" w:cs="Times New Roman"/>
          <w:sz w:val="22"/>
          <w:szCs w:val="22"/>
        </w:rPr>
        <w:t>Is consistent with the technical criteria contained in Chapter 5 entitled “Hydraulic Analyses,” Flood Insurance Study – Guidelines and Specifications for Study Contractors, (FEMA 37/ January 1995, as amended).</w:t>
      </w:r>
    </w:p>
    <w:p w14:paraId="202EBC3F"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BF87CBA" w14:textId="77777777" w:rsidR="001F523E" w:rsidRDefault="00A9337C" w:rsidP="00A9337C">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In Zones A1-30, AE, and A adjacent to areas of flowing water for which no regulatory floodway is designated, the regulatory floodway is determined to be the channel of the river or other flowing water and the adjacent land areas to a distance of one-half the width of the floodplain as measured from the normal </w:t>
      </w:r>
      <w:proofErr w:type="gramStart"/>
      <w:r w:rsidR="00C1718B" w:rsidRPr="00C1718B">
        <w:rPr>
          <w:rFonts w:ascii="Times New Roman" w:hAnsi="Times New Roman" w:cs="Times New Roman"/>
          <w:sz w:val="22"/>
          <w:szCs w:val="22"/>
        </w:rPr>
        <w:t>high water</w:t>
      </w:r>
      <w:proofErr w:type="gramEnd"/>
      <w:r w:rsidR="00C1718B" w:rsidRPr="00C1718B">
        <w:rPr>
          <w:rFonts w:ascii="Times New Roman" w:hAnsi="Times New Roman" w:cs="Times New Roman"/>
          <w:sz w:val="22"/>
          <w:szCs w:val="22"/>
        </w:rPr>
        <w:t xml:space="preserve"> line to the upland limit of the floodplain.</w:t>
      </w:r>
    </w:p>
    <w:p w14:paraId="46D5BC1E"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09EAEDB" w14:textId="77777777" w:rsidR="00C1718B" w:rsidRDefault="00A9337C" w:rsidP="00A9337C">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sz w:val="22"/>
          <w:szCs w:val="22"/>
        </w:rPr>
        <w:tab/>
      </w:r>
      <w:r w:rsidR="00C1718B" w:rsidRPr="00A9337C">
        <w:rPr>
          <w:rFonts w:ascii="Times New Roman" w:hAnsi="Times New Roman" w:cs="Times New Roman"/>
          <w:b/>
          <w:sz w:val="22"/>
          <w:szCs w:val="22"/>
        </w:rPr>
        <w:t>Coastal Floodplains</w:t>
      </w:r>
      <w:r w:rsidR="00C1718B" w:rsidRPr="00C1718B">
        <w:rPr>
          <w:rFonts w:ascii="Times New Roman" w:hAnsi="Times New Roman" w:cs="Times New Roman"/>
          <w:sz w:val="22"/>
          <w:szCs w:val="22"/>
        </w:rPr>
        <w:t>.</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The use of fill in Zone VE is prohibited.</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Human alteration of sand dunes within Zone VE is prohibited unless it can be demonstrated that such alterations will not increase potential flood damage.</w:t>
      </w:r>
    </w:p>
    <w:p w14:paraId="32A6C6E0" w14:textId="77777777" w:rsidR="00C1718B" w:rsidRDefault="00C1718B" w:rsidP="00A9337C">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43284582" w14:textId="77777777" w:rsidR="00C1718B" w:rsidRDefault="00A9337C" w:rsidP="00A9337C">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G.</w:t>
      </w:r>
      <w:r>
        <w:rPr>
          <w:rFonts w:ascii="Times New Roman" w:hAnsi="Times New Roman" w:cs="Times New Roman"/>
          <w:sz w:val="22"/>
          <w:szCs w:val="22"/>
        </w:rPr>
        <w:tab/>
      </w:r>
      <w:r w:rsidR="00C1718B" w:rsidRPr="00A9337C">
        <w:rPr>
          <w:rFonts w:ascii="Times New Roman" w:hAnsi="Times New Roman" w:cs="Times New Roman"/>
          <w:b/>
          <w:sz w:val="22"/>
          <w:szCs w:val="22"/>
        </w:rPr>
        <w:t>Bridges</w:t>
      </w:r>
      <w:r w:rsidR="00C1718B" w:rsidRPr="00C1718B">
        <w:rPr>
          <w:rFonts w:ascii="Times New Roman" w:hAnsi="Times New Roman" w:cs="Times New Roman"/>
          <w:sz w:val="22"/>
          <w:szCs w:val="22"/>
        </w:rPr>
        <w:t>.</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Any bridge or bridge improvement other than normal maintenance and repair must be designed such that:</w:t>
      </w:r>
    </w:p>
    <w:p w14:paraId="7AFF66A9"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3126AD0" w14:textId="77777777" w:rsidR="00C1718B" w:rsidRDefault="00F1756D" w:rsidP="00F1756D">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1718B" w:rsidRPr="00C1718B">
        <w:rPr>
          <w:rFonts w:ascii="Times New Roman" w:hAnsi="Times New Roman" w:cs="Times New Roman"/>
          <w:sz w:val="22"/>
          <w:szCs w:val="22"/>
        </w:rPr>
        <w:t>When possible, the lowest horizontal member (excluding the pilings, or columns) is elevated to at least one foot above the base flood elevation; and</w:t>
      </w:r>
    </w:p>
    <w:p w14:paraId="64988C7F"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B52C34C" w14:textId="77777777" w:rsidR="00C1718B" w:rsidRDefault="00F1756D" w:rsidP="00F1756D">
      <w:pPr>
        <w:pStyle w:val="PlainText"/>
        <w:keepNext/>
        <w:keepLines/>
        <w:tabs>
          <w:tab w:val="left" w:pos="720"/>
          <w:tab w:val="left" w:pos="1440"/>
          <w:tab w:val="left" w:pos="2160"/>
          <w:tab w:val="left" w:pos="2880"/>
          <w:tab w:val="left" w:pos="3600"/>
        </w:tabs>
        <w:ind w:left="144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1718B" w:rsidRPr="00C1718B">
        <w:rPr>
          <w:rFonts w:ascii="Times New Roman" w:hAnsi="Times New Roman" w:cs="Times New Roman"/>
          <w:sz w:val="22"/>
          <w:szCs w:val="22"/>
        </w:rPr>
        <w:t>A registered professional engineer must certify that:</w:t>
      </w:r>
    </w:p>
    <w:p w14:paraId="411B084F" w14:textId="77777777" w:rsidR="00C1718B" w:rsidRDefault="00C1718B" w:rsidP="00F1756D">
      <w:pPr>
        <w:pStyle w:val="PlainText"/>
        <w:keepNext/>
        <w:keepLines/>
        <w:tabs>
          <w:tab w:val="left" w:pos="720"/>
          <w:tab w:val="left" w:pos="1440"/>
          <w:tab w:val="left" w:pos="2160"/>
          <w:tab w:val="left" w:pos="2880"/>
          <w:tab w:val="left" w:pos="3600"/>
        </w:tabs>
        <w:rPr>
          <w:rFonts w:ascii="Times New Roman" w:hAnsi="Times New Roman" w:cs="Times New Roman"/>
          <w:sz w:val="22"/>
          <w:szCs w:val="22"/>
        </w:rPr>
      </w:pPr>
    </w:p>
    <w:p w14:paraId="451AA666" w14:textId="77777777" w:rsidR="00C1718B" w:rsidRDefault="00F1756D" w:rsidP="00F1756D">
      <w:pPr>
        <w:pStyle w:val="PlainText"/>
        <w:keepNext/>
        <w:keepLines/>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1718B" w:rsidRPr="00C1718B">
        <w:rPr>
          <w:rFonts w:ascii="Times New Roman" w:hAnsi="Times New Roman" w:cs="Times New Roman"/>
          <w:sz w:val="22"/>
          <w:szCs w:val="22"/>
        </w:rPr>
        <w:t>The structural design and methods of construction meet the elevation requirements set forth in Section 7(G)(1)and the floodway standards set forth in Section 7(C)and (E); and</w:t>
      </w:r>
    </w:p>
    <w:p w14:paraId="2A6E7FE2"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C2CB8FF" w14:textId="77777777" w:rsidR="00C1718B" w:rsidRDefault="00F1756D" w:rsidP="00F1756D">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The foundation and superstructure attached thereto are designed to resist flotation, collapse and lateral movement </w:t>
      </w:r>
      <w:proofErr w:type="gramStart"/>
      <w:r w:rsidR="00C1718B" w:rsidRPr="00C1718B">
        <w:rPr>
          <w:rFonts w:ascii="Times New Roman" w:hAnsi="Times New Roman" w:cs="Times New Roman"/>
          <w:sz w:val="22"/>
          <w:szCs w:val="22"/>
        </w:rPr>
        <w:t>due to the effects</w:t>
      </w:r>
      <w:proofErr w:type="gramEnd"/>
      <w:r w:rsidR="00C1718B" w:rsidRPr="00C1718B">
        <w:rPr>
          <w:rFonts w:ascii="Times New Roman" w:hAnsi="Times New Roman" w:cs="Times New Roman"/>
          <w:sz w:val="22"/>
          <w:szCs w:val="22"/>
        </w:rPr>
        <w:t xml:space="preserve"> of wind and water loads acting simultaneously on all structural components.</w:t>
      </w:r>
      <w:r w:rsidR="00C1718B">
        <w:rPr>
          <w:rFonts w:ascii="Times New Roman" w:hAnsi="Times New Roman" w:cs="Times New Roman"/>
          <w:sz w:val="22"/>
          <w:szCs w:val="22"/>
        </w:rPr>
        <w:t xml:space="preserve"> </w:t>
      </w:r>
      <w:r w:rsidR="00C1718B" w:rsidRPr="00C1718B">
        <w:rPr>
          <w:rFonts w:ascii="Times New Roman" w:hAnsi="Times New Roman" w:cs="Times New Roman"/>
          <w:sz w:val="22"/>
          <w:szCs w:val="22"/>
        </w:rPr>
        <w:t>Water loading values used must be those associated with the base flood.</w:t>
      </w:r>
    </w:p>
    <w:p w14:paraId="0AC1FBD0"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EE600B3" w14:textId="77777777" w:rsidR="00F1756D" w:rsidRDefault="00F1756D"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8B5BE53" w14:textId="77777777" w:rsidR="00C1718B" w:rsidRPr="00F1756D" w:rsidRDefault="00C1718B" w:rsidP="00C1718B">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F1756D">
        <w:rPr>
          <w:rFonts w:ascii="Times New Roman" w:hAnsi="Times New Roman" w:cs="Times New Roman"/>
          <w:b/>
          <w:sz w:val="22"/>
          <w:szCs w:val="22"/>
        </w:rPr>
        <w:t>Section 9.</w:t>
      </w:r>
      <w:r w:rsidR="00F1756D" w:rsidRPr="00F1756D">
        <w:rPr>
          <w:rFonts w:ascii="Times New Roman" w:hAnsi="Times New Roman" w:cs="Times New Roman"/>
          <w:b/>
          <w:sz w:val="22"/>
          <w:szCs w:val="22"/>
        </w:rPr>
        <w:tab/>
      </w:r>
      <w:r w:rsidRPr="00F1756D">
        <w:rPr>
          <w:rFonts w:ascii="Times New Roman" w:hAnsi="Times New Roman" w:cs="Times New Roman"/>
          <w:b/>
          <w:sz w:val="22"/>
          <w:szCs w:val="22"/>
        </w:rPr>
        <w:t>Responsibility</w:t>
      </w:r>
    </w:p>
    <w:p w14:paraId="1F535431"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AD18DB4" w14:textId="77777777" w:rsidR="00C1718B" w:rsidRDefault="00C1718B" w:rsidP="00F1756D">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C1718B">
        <w:rPr>
          <w:rFonts w:ascii="Times New Roman" w:hAnsi="Times New Roman" w:cs="Times New Roman"/>
          <w:sz w:val="22"/>
          <w:szCs w:val="22"/>
        </w:rPr>
        <w:t>All responsible parties may be jointly and severally responsible for compliance with this rule and liable for violations of this rule.</w:t>
      </w:r>
    </w:p>
    <w:p w14:paraId="34360B2F"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857C6EB" w14:textId="77777777" w:rsidR="00F1756D" w:rsidRDefault="00F1756D"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A76EBBA" w14:textId="77777777" w:rsidR="00C1718B" w:rsidRPr="00F1756D" w:rsidRDefault="00C1718B" w:rsidP="00C1718B">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F1756D">
        <w:rPr>
          <w:rFonts w:ascii="Times New Roman" w:hAnsi="Times New Roman" w:cs="Times New Roman"/>
          <w:b/>
          <w:sz w:val="22"/>
          <w:szCs w:val="22"/>
        </w:rPr>
        <w:t>Section 10.</w:t>
      </w:r>
      <w:r w:rsidR="00F1756D" w:rsidRPr="00F1756D">
        <w:rPr>
          <w:rFonts w:ascii="Times New Roman" w:hAnsi="Times New Roman" w:cs="Times New Roman"/>
          <w:b/>
          <w:sz w:val="22"/>
          <w:szCs w:val="22"/>
        </w:rPr>
        <w:tab/>
      </w:r>
      <w:r w:rsidRPr="00F1756D">
        <w:rPr>
          <w:rFonts w:ascii="Times New Roman" w:hAnsi="Times New Roman" w:cs="Times New Roman"/>
          <w:b/>
          <w:sz w:val="22"/>
          <w:szCs w:val="22"/>
        </w:rPr>
        <w:t>Variance</w:t>
      </w:r>
    </w:p>
    <w:p w14:paraId="3F3E2DEA"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F7440D9" w14:textId="77777777" w:rsidR="00C1718B" w:rsidRDefault="00F1756D" w:rsidP="00F1756D">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1718B" w:rsidRPr="00C1718B">
        <w:rPr>
          <w:rFonts w:ascii="Times New Roman" w:hAnsi="Times New Roman" w:cs="Times New Roman"/>
          <w:sz w:val="22"/>
          <w:szCs w:val="22"/>
        </w:rPr>
        <w:t>A variance to the strict applications of these rules may be granted as specified in MFS Rule Chapter 20 (</w:t>
      </w:r>
      <w:r w:rsidR="00C1718B" w:rsidRPr="000D654A">
        <w:rPr>
          <w:rFonts w:ascii="Times New Roman" w:hAnsi="Times New Roman" w:cs="Times New Roman"/>
          <w:i/>
          <w:sz w:val="22"/>
          <w:szCs w:val="22"/>
        </w:rPr>
        <w:t>Forest Regeneration and Clearcutting Standards</w:t>
      </w:r>
      <w:r w:rsidR="00C1718B" w:rsidRPr="00C1718B">
        <w:rPr>
          <w:rFonts w:ascii="Times New Roman" w:hAnsi="Times New Roman" w:cs="Times New Roman"/>
          <w:sz w:val="22"/>
          <w:szCs w:val="22"/>
        </w:rPr>
        <w:t xml:space="preserve">, Section 6) for activities in all </w:t>
      </w:r>
      <w:proofErr w:type="gramStart"/>
      <w:r w:rsidR="00C1718B" w:rsidRPr="00C1718B">
        <w:rPr>
          <w:rFonts w:ascii="Times New Roman" w:hAnsi="Times New Roman" w:cs="Times New Roman"/>
          <w:sz w:val="22"/>
          <w:szCs w:val="22"/>
        </w:rPr>
        <w:t>subdistrict</w:t>
      </w:r>
      <w:proofErr w:type="gramEnd"/>
      <w:r w:rsidR="00C1718B" w:rsidRPr="00C1718B">
        <w:rPr>
          <w:rFonts w:ascii="Times New Roman" w:hAnsi="Times New Roman" w:cs="Times New Roman"/>
          <w:sz w:val="22"/>
          <w:szCs w:val="22"/>
        </w:rPr>
        <w:t xml:space="preserve"> except P-FP.</w:t>
      </w:r>
    </w:p>
    <w:p w14:paraId="39E8B2AD" w14:textId="77777777" w:rsidR="00C1718B" w:rsidRDefault="00C1718B" w:rsidP="00F1756D">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p>
    <w:p w14:paraId="2F1B7BA1" w14:textId="77777777" w:rsidR="00C1718B" w:rsidRDefault="00F1756D" w:rsidP="00F1756D">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For activities located in P-FP subdistricts, the </w:t>
      </w:r>
      <w:r w:rsidR="00322805">
        <w:rPr>
          <w:rFonts w:ascii="Times New Roman" w:hAnsi="Times New Roman" w:cs="Times New Roman"/>
          <w:sz w:val="22"/>
          <w:szCs w:val="22"/>
        </w:rPr>
        <w:t>Bureau</w:t>
      </w:r>
      <w:r w:rsidR="00C1718B" w:rsidRPr="00C1718B">
        <w:rPr>
          <w:rFonts w:ascii="Times New Roman" w:hAnsi="Times New Roman" w:cs="Times New Roman"/>
          <w:sz w:val="22"/>
          <w:szCs w:val="22"/>
        </w:rPr>
        <w:t xml:space="preserve"> may grant a variance from the requirements of this rule consistent with state law and the following:</w:t>
      </w:r>
    </w:p>
    <w:p w14:paraId="4C628EBA"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C0A5B18" w14:textId="77777777" w:rsidR="00C1718B" w:rsidRDefault="00F1756D" w:rsidP="00F1756D">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C1718B" w:rsidRPr="00C1718B">
        <w:rPr>
          <w:rFonts w:ascii="Times New Roman" w:hAnsi="Times New Roman" w:cs="Times New Roman"/>
          <w:sz w:val="22"/>
          <w:szCs w:val="22"/>
        </w:rPr>
        <w:t>Variances shall not be granted within any designated regulatory floodway if any increase in flood levels during the base flood discharge would result.</w:t>
      </w:r>
    </w:p>
    <w:p w14:paraId="3455ACA5" w14:textId="77777777" w:rsidR="00C1718B" w:rsidRDefault="00C1718B" w:rsidP="00F1756D">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55CCF268" w14:textId="77777777" w:rsidR="00C1718B" w:rsidRDefault="00F1756D" w:rsidP="00F1756D">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C1718B" w:rsidRPr="00C1718B">
        <w:rPr>
          <w:rFonts w:ascii="Times New Roman" w:hAnsi="Times New Roman" w:cs="Times New Roman"/>
          <w:sz w:val="22"/>
          <w:szCs w:val="22"/>
        </w:rPr>
        <w:t>Variances shall be granted only upon:</w:t>
      </w:r>
    </w:p>
    <w:p w14:paraId="327C7006"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AE273C3" w14:textId="77777777" w:rsidR="00C1718B" w:rsidRDefault="00F1756D" w:rsidP="00F1756D">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C1718B" w:rsidRPr="00C1718B">
        <w:rPr>
          <w:rFonts w:ascii="Times New Roman" w:hAnsi="Times New Roman" w:cs="Times New Roman"/>
          <w:sz w:val="22"/>
          <w:szCs w:val="22"/>
        </w:rPr>
        <w:t>A showing of good and sufficient cause;</w:t>
      </w:r>
    </w:p>
    <w:p w14:paraId="0C7FFB07" w14:textId="77777777" w:rsidR="00C1718B" w:rsidRDefault="00C1718B" w:rsidP="00F1756D">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24CDE056" w14:textId="77777777" w:rsidR="00C1718B" w:rsidRDefault="00F1756D" w:rsidP="00F1756D">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C1718B" w:rsidRPr="00C1718B">
        <w:rPr>
          <w:rFonts w:ascii="Times New Roman" w:hAnsi="Times New Roman" w:cs="Times New Roman"/>
          <w:sz w:val="22"/>
          <w:szCs w:val="22"/>
        </w:rPr>
        <w:t>A determination that should a flood comparable to the base flood occur, the granting of a variance will not result in increased flood heights, additional threats to public safety, public expense or create nuisances, cause fraud or victimization of the public or conflict with existing local laws or ordinances;</w:t>
      </w:r>
    </w:p>
    <w:p w14:paraId="0923FDD7" w14:textId="77777777" w:rsidR="00C1718B" w:rsidRDefault="00C1718B" w:rsidP="00F1756D">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44CDD63B" w14:textId="77777777" w:rsidR="00C1718B" w:rsidRDefault="00F1756D" w:rsidP="00F1756D">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c.</w:t>
      </w:r>
      <w:r>
        <w:rPr>
          <w:rFonts w:ascii="Times New Roman" w:hAnsi="Times New Roman" w:cs="Times New Roman"/>
          <w:sz w:val="22"/>
          <w:szCs w:val="22"/>
        </w:rPr>
        <w:tab/>
      </w:r>
      <w:r w:rsidR="00C1718B" w:rsidRPr="00C1718B">
        <w:rPr>
          <w:rFonts w:ascii="Times New Roman" w:hAnsi="Times New Roman" w:cs="Times New Roman"/>
          <w:sz w:val="22"/>
          <w:szCs w:val="22"/>
        </w:rPr>
        <w:t>A showing that the issuance of the variance will not conflict with other federal, state or local laws or ordinances; and</w:t>
      </w:r>
    </w:p>
    <w:p w14:paraId="27A066F5" w14:textId="77777777" w:rsidR="00C1718B" w:rsidRDefault="00C1718B" w:rsidP="00F1756D">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4F9A9075" w14:textId="77777777" w:rsidR="00C1718B" w:rsidRDefault="00F1756D" w:rsidP="00F1756D">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d.</w:t>
      </w:r>
      <w:r>
        <w:rPr>
          <w:rFonts w:ascii="Times New Roman" w:hAnsi="Times New Roman" w:cs="Times New Roman"/>
          <w:sz w:val="22"/>
          <w:szCs w:val="22"/>
        </w:rPr>
        <w:tab/>
      </w:r>
      <w:r w:rsidR="00C1718B" w:rsidRPr="00C1718B">
        <w:rPr>
          <w:rFonts w:ascii="Times New Roman" w:hAnsi="Times New Roman" w:cs="Times New Roman"/>
          <w:sz w:val="22"/>
          <w:szCs w:val="22"/>
        </w:rPr>
        <w:t>A determination that failure to grant the variance would result in undue hardship which in this subsection means:</w:t>
      </w:r>
    </w:p>
    <w:p w14:paraId="77A4AEF8"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3D95177" w14:textId="77777777" w:rsidR="00C1718B" w:rsidRDefault="00F1756D" w:rsidP="00F1756D">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i.</w:t>
      </w:r>
      <w:r>
        <w:rPr>
          <w:rFonts w:ascii="Times New Roman" w:hAnsi="Times New Roman" w:cs="Times New Roman"/>
          <w:sz w:val="22"/>
          <w:szCs w:val="22"/>
        </w:rPr>
        <w:tab/>
      </w:r>
      <w:r w:rsidR="00C1718B" w:rsidRPr="00C1718B">
        <w:rPr>
          <w:rFonts w:ascii="Times New Roman" w:hAnsi="Times New Roman" w:cs="Times New Roman"/>
          <w:sz w:val="22"/>
          <w:szCs w:val="22"/>
        </w:rPr>
        <w:t>That the land in question cannot yield a reasonable return unless a variance in granted;</w:t>
      </w:r>
    </w:p>
    <w:p w14:paraId="4316EEF6" w14:textId="77777777" w:rsidR="00C1718B" w:rsidRDefault="00C1718B" w:rsidP="00F1756D">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p>
    <w:p w14:paraId="61DA3E10" w14:textId="77777777" w:rsidR="00C1718B" w:rsidRDefault="00F1756D" w:rsidP="00F1756D">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ii.</w:t>
      </w:r>
      <w:r>
        <w:rPr>
          <w:rFonts w:ascii="Times New Roman" w:hAnsi="Times New Roman" w:cs="Times New Roman"/>
          <w:sz w:val="22"/>
          <w:szCs w:val="22"/>
        </w:rPr>
        <w:tab/>
      </w:r>
      <w:r w:rsidR="00C1718B" w:rsidRPr="00C1718B">
        <w:rPr>
          <w:rFonts w:ascii="Times New Roman" w:hAnsi="Times New Roman" w:cs="Times New Roman"/>
          <w:sz w:val="22"/>
          <w:szCs w:val="22"/>
        </w:rPr>
        <w:t>That the need for a variance is due to the unique circumstances of the property and not to the general conditions in the vicinity;</w:t>
      </w:r>
    </w:p>
    <w:p w14:paraId="0C8BDED5" w14:textId="77777777" w:rsidR="00C1718B" w:rsidRDefault="00C1718B" w:rsidP="00F1756D">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p>
    <w:p w14:paraId="6CF03DE2" w14:textId="77777777" w:rsidR="00C1718B" w:rsidRDefault="00F1756D" w:rsidP="00F1756D">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iii.</w:t>
      </w:r>
      <w:r>
        <w:rPr>
          <w:rFonts w:ascii="Times New Roman" w:hAnsi="Times New Roman" w:cs="Times New Roman"/>
          <w:sz w:val="22"/>
          <w:szCs w:val="22"/>
        </w:rPr>
        <w:tab/>
      </w:r>
      <w:r w:rsidR="00C1718B" w:rsidRPr="00C1718B">
        <w:rPr>
          <w:rFonts w:ascii="Times New Roman" w:hAnsi="Times New Roman" w:cs="Times New Roman"/>
          <w:sz w:val="22"/>
          <w:szCs w:val="22"/>
        </w:rPr>
        <w:t>That the granting of a variance will not alter the essential character of the locality; and</w:t>
      </w:r>
    </w:p>
    <w:p w14:paraId="57830342" w14:textId="77777777" w:rsidR="00C1718B" w:rsidRDefault="00C1718B" w:rsidP="00F1756D">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p>
    <w:p w14:paraId="5820D411" w14:textId="77777777" w:rsidR="00C1718B" w:rsidRDefault="00F1756D" w:rsidP="00F1756D">
      <w:pPr>
        <w:pStyle w:val="PlainText"/>
        <w:tabs>
          <w:tab w:val="left" w:pos="720"/>
          <w:tab w:val="left" w:pos="1440"/>
          <w:tab w:val="left" w:pos="2160"/>
          <w:tab w:val="left" w:pos="2880"/>
          <w:tab w:val="left" w:pos="3600"/>
        </w:tabs>
        <w:ind w:left="3600" w:hanging="720"/>
        <w:rPr>
          <w:rFonts w:ascii="Times New Roman" w:hAnsi="Times New Roman" w:cs="Times New Roman"/>
          <w:sz w:val="22"/>
          <w:szCs w:val="22"/>
        </w:rPr>
      </w:pPr>
      <w:r>
        <w:rPr>
          <w:rFonts w:ascii="Times New Roman" w:hAnsi="Times New Roman" w:cs="Times New Roman"/>
          <w:sz w:val="22"/>
          <w:szCs w:val="22"/>
        </w:rPr>
        <w:t>iv.</w:t>
      </w:r>
      <w:r>
        <w:rPr>
          <w:rFonts w:ascii="Times New Roman" w:hAnsi="Times New Roman" w:cs="Times New Roman"/>
          <w:sz w:val="22"/>
          <w:szCs w:val="22"/>
        </w:rPr>
        <w:tab/>
      </w:r>
      <w:r w:rsidR="00C1718B" w:rsidRPr="00C1718B">
        <w:rPr>
          <w:rFonts w:ascii="Times New Roman" w:hAnsi="Times New Roman" w:cs="Times New Roman"/>
          <w:sz w:val="22"/>
          <w:szCs w:val="22"/>
        </w:rPr>
        <w:t>That the hardship is not the result of action taken by the applicant or a prior owner.</w:t>
      </w:r>
    </w:p>
    <w:p w14:paraId="7E7468E3"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2E8CF10" w14:textId="77777777" w:rsidR="001F523E" w:rsidRDefault="00525F35" w:rsidP="00525F35">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C1718B" w:rsidRPr="00C1718B">
        <w:rPr>
          <w:rFonts w:ascii="Times New Roman" w:hAnsi="Times New Roman" w:cs="Times New Roman"/>
          <w:sz w:val="22"/>
          <w:szCs w:val="22"/>
        </w:rPr>
        <w:t xml:space="preserve">Variances shall only be issued upon a determination that the variance is the minimum necessary, considering the flood hazard, and to afford </w:t>
      </w:r>
      <w:r w:rsidR="00124275" w:rsidRPr="00C1718B">
        <w:rPr>
          <w:rFonts w:ascii="Times New Roman" w:hAnsi="Times New Roman" w:cs="Times New Roman"/>
          <w:sz w:val="22"/>
          <w:szCs w:val="22"/>
        </w:rPr>
        <w:t>relief. The</w:t>
      </w:r>
      <w:r w:rsidR="00C1718B" w:rsidRPr="00C1718B">
        <w:rPr>
          <w:rFonts w:ascii="Times New Roman" w:hAnsi="Times New Roman" w:cs="Times New Roman"/>
          <w:sz w:val="22"/>
          <w:szCs w:val="22"/>
        </w:rPr>
        <w:t xml:space="preserve"> </w:t>
      </w:r>
      <w:r w:rsidR="00322805">
        <w:rPr>
          <w:rFonts w:ascii="Times New Roman" w:hAnsi="Times New Roman" w:cs="Times New Roman"/>
          <w:sz w:val="22"/>
          <w:szCs w:val="22"/>
        </w:rPr>
        <w:t>Bureau</w:t>
      </w:r>
      <w:r w:rsidR="00C1718B" w:rsidRPr="00C1718B">
        <w:rPr>
          <w:rFonts w:ascii="Times New Roman" w:hAnsi="Times New Roman" w:cs="Times New Roman"/>
          <w:sz w:val="22"/>
          <w:szCs w:val="22"/>
        </w:rPr>
        <w:t xml:space="preserve"> may impose conditions to a variance that it deems necessary.</w:t>
      </w:r>
    </w:p>
    <w:p w14:paraId="485C89BB"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11C9A82" w14:textId="77777777" w:rsidR="00525F35" w:rsidRDefault="00525F35"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1604351" w14:textId="77777777" w:rsidR="00C1718B" w:rsidRPr="00E547D3" w:rsidRDefault="00C1718B" w:rsidP="00C1718B">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E547D3">
        <w:rPr>
          <w:rFonts w:ascii="Times New Roman" w:hAnsi="Times New Roman" w:cs="Times New Roman"/>
          <w:b/>
          <w:sz w:val="22"/>
          <w:szCs w:val="22"/>
        </w:rPr>
        <w:t>Section 11.</w:t>
      </w:r>
      <w:r w:rsidR="00E547D3" w:rsidRPr="00E547D3">
        <w:rPr>
          <w:rFonts w:ascii="Times New Roman" w:hAnsi="Times New Roman" w:cs="Times New Roman"/>
          <w:b/>
          <w:sz w:val="22"/>
          <w:szCs w:val="22"/>
        </w:rPr>
        <w:tab/>
      </w:r>
      <w:r w:rsidRPr="00E547D3">
        <w:rPr>
          <w:rFonts w:ascii="Times New Roman" w:hAnsi="Times New Roman" w:cs="Times New Roman"/>
          <w:b/>
          <w:sz w:val="22"/>
          <w:szCs w:val="22"/>
        </w:rPr>
        <w:t>Violations</w:t>
      </w:r>
    </w:p>
    <w:p w14:paraId="45036F50"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FD237B1" w14:textId="77777777" w:rsidR="001F523E" w:rsidRDefault="00C1718B" w:rsidP="00E547D3">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C1718B">
        <w:rPr>
          <w:rFonts w:ascii="Times New Roman" w:hAnsi="Times New Roman" w:cs="Times New Roman"/>
          <w:sz w:val="22"/>
          <w:szCs w:val="22"/>
        </w:rPr>
        <w:t>Any responsible party involved in any activity in violation of this rule commits a civil violation and shall be penalized in accordance with 12 M.R.S., chapter 809, and any other applicable laws.</w:t>
      </w:r>
    </w:p>
    <w:p w14:paraId="2EAF3CCC"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3BC1A21" w14:textId="77777777" w:rsidR="00525F35" w:rsidRDefault="00525F35"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2432A6C" w14:textId="77777777" w:rsidR="00C1718B" w:rsidRPr="00E547D3" w:rsidRDefault="00E547D3" w:rsidP="00C1718B">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E547D3">
        <w:rPr>
          <w:rFonts w:ascii="Times New Roman" w:hAnsi="Times New Roman" w:cs="Times New Roman"/>
          <w:b/>
          <w:sz w:val="22"/>
          <w:szCs w:val="22"/>
        </w:rPr>
        <w:t>Section 12.</w:t>
      </w:r>
      <w:r w:rsidRPr="00E547D3">
        <w:rPr>
          <w:rFonts w:ascii="Times New Roman" w:hAnsi="Times New Roman" w:cs="Times New Roman"/>
          <w:b/>
          <w:sz w:val="22"/>
          <w:szCs w:val="22"/>
        </w:rPr>
        <w:tab/>
      </w:r>
      <w:r w:rsidR="00C1718B" w:rsidRPr="00E547D3">
        <w:rPr>
          <w:rFonts w:ascii="Times New Roman" w:hAnsi="Times New Roman" w:cs="Times New Roman"/>
          <w:b/>
          <w:sz w:val="22"/>
          <w:szCs w:val="22"/>
        </w:rPr>
        <w:t>Appeals</w:t>
      </w:r>
    </w:p>
    <w:p w14:paraId="55BF412F"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5347AA6" w14:textId="77777777" w:rsidR="00C1718B" w:rsidRDefault="00C1718B" w:rsidP="00E547D3">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C1718B">
        <w:rPr>
          <w:rFonts w:ascii="Times New Roman" w:hAnsi="Times New Roman" w:cs="Times New Roman"/>
          <w:sz w:val="22"/>
          <w:szCs w:val="22"/>
        </w:rPr>
        <w:t xml:space="preserve">Persons aggrieved by final actions of the </w:t>
      </w:r>
      <w:r w:rsidR="00322805">
        <w:rPr>
          <w:rFonts w:ascii="Times New Roman" w:hAnsi="Times New Roman" w:cs="Times New Roman"/>
          <w:sz w:val="22"/>
          <w:szCs w:val="22"/>
        </w:rPr>
        <w:t>Bureau</w:t>
      </w:r>
      <w:r w:rsidRPr="00C1718B">
        <w:rPr>
          <w:rFonts w:ascii="Times New Roman" w:hAnsi="Times New Roman" w:cs="Times New Roman"/>
          <w:sz w:val="22"/>
          <w:szCs w:val="22"/>
        </w:rPr>
        <w:t xml:space="preserve">, including any final decision of the </w:t>
      </w:r>
      <w:r w:rsidR="00322805">
        <w:rPr>
          <w:rFonts w:ascii="Times New Roman" w:hAnsi="Times New Roman" w:cs="Times New Roman"/>
          <w:sz w:val="22"/>
          <w:szCs w:val="22"/>
        </w:rPr>
        <w:t>Bureau</w:t>
      </w:r>
      <w:r w:rsidRPr="00C1718B">
        <w:rPr>
          <w:rFonts w:ascii="Times New Roman" w:hAnsi="Times New Roman" w:cs="Times New Roman"/>
          <w:sz w:val="22"/>
          <w:szCs w:val="22"/>
        </w:rPr>
        <w:t xml:space="preserve"> with respect to any application for permit </w:t>
      </w:r>
      <w:r w:rsidR="00124275" w:rsidRPr="00C1718B">
        <w:rPr>
          <w:rFonts w:ascii="Times New Roman" w:hAnsi="Times New Roman" w:cs="Times New Roman"/>
          <w:sz w:val="22"/>
          <w:szCs w:val="22"/>
        </w:rPr>
        <w:t>approval, may</w:t>
      </w:r>
      <w:r w:rsidRPr="00C1718B">
        <w:rPr>
          <w:rFonts w:ascii="Times New Roman" w:hAnsi="Times New Roman" w:cs="Times New Roman"/>
          <w:sz w:val="22"/>
          <w:szCs w:val="22"/>
        </w:rPr>
        <w:t xml:space="preserve"> appeal therefrom in accordance with Title 5, chapter 375, subchapter 7.</w:t>
      </w:r>
    </w:p>
    <w:p w14:paraId="6951EC39"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6E03036" w14:textId="77777777" w:rsidR="00525F35" w:rsidRDefault="00525F35"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1A63180" w14:textId="77777777" w:rsidR="00C1718B" w:rsidRPr="00E547D3" w:rsidRDefault="00E547D3" w:rsidP="00C1718B">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E547D3">
        <w:rPr>
          <w:rFonts w:ascii="Times New Roman" w:hAnsi="Times New Roman" w:cs="Times New Roman"/>
          <w:b/>
          <w:sz w:val="22"/>
          <w:szCs w:val="22"/>
        </w:rPr>
        <w:t>Section 13.</w:t>
      </w:r>
      <w:r w:rsidRPr="00E547D3">
        <w:rPr>
          <w:rFonts w:ascii="Times New Roman" w:hAnsi="Times New Roman" w:cs="Times New Roman"/>
          <w:b/>
          <w:sz w:val="22"/>
          <w:szCs w:val="22"/>
        </w:rPr>
        <w:tab/>
      </w:r>
      <w:r w:rsidR="00C1718B" w:rsidRPr="00E547D3">
        <w:rPr>
          <w:rFonts w:ascii="Times New Roman" w:hAnsi="Times New Roman" w:cs="Times New Roman"/>
          <w:b/>
          <w:sz w:val="22"/>
          <w:szCs w:val="22"/>
        </w:rPr>
        <w:t>Severability</w:t>
      </w:r>
    </w:p>
    <w:p w14:paraId="3FC5E9F2"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6ACB8B7" w14:textId="77777777" w:rsidR="00C1718B" w:rsidRDefault="00C1718B" w:rsidP="00E547D3">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C1718B">
        <w:rPr>
          <w:rFonts w:ascii="Times New Roman" w:hAnsi="Times New Roman" w:cs="Times New Roman"/>
          <w:sz w:val="22"/>
          <w:szCs w:val="22"/>
        </w:rPr>
        <w:t>If any section of this rule is declared invalid by the courts, such decision shall not invalidate any other section or provision of this rule.</w:t>
      </w:r>
    </w:p>
    <w:p w14:paraId="4B37091D"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9658610" w14:textId="77777777" w:rsidR="00525F35" w:rsidRDefault="00525F35"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6D4D632" w14:textId="77777777" w:rsidR="00C1718B" w:rsidRPr="00E547D3" w:rsidRDefault="00E547D3" w:rsidP="00C1718B">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E547D3">
        <w:rPr>
          <w:rFonts w:ascii="Times New Roman" w:hAnsi="Times New Roman" w:cs="Times New Roman"/>
          <w:b/>
          <w:sz w:val="22"/>
          <w:szCs w:val="22"/>
        </w:rPr>
        <w:t>Section 14.</w:t>
      </w:r>
      <w:r w:rsidRPr="00E547D3">
        <w:rPr>
          <w:rFonts w:ascii="Times New Roman" w:hAnsi="Times New Roman" w:cs="Times New Roman"/>
          <w:b/>
          <w:sz w:val="22"/>
          <w:szCs w:val="22"/>
        </w:rPr>
        <w:tab/>
      </w:r>
      <w:r w:rsidR="00C1718B" w:rsidRPr="00E547D3">
        <w:rPr>
          <w:rFonts w:ascii="Times New Roman" w:hAnsi="Times New Roman" w:cs="Times New Roman"/>
          <w:b/>
          <w:sz w:val="22"/>
          <w:szCs w:val="22"/>
        </w:rPr>
        <w:t>Abrogation</w:t>
      </w:r>
    </w:p>
    <w:p w14:paraId="0E2A39D2"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4F8F839" w14:textId="77777777" w:rsidR="00C1718B" w:rsidRDefault="00C1718B" w:rsidP="00E547D3">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C1718B">
        <w:rPr>
          <w:rFonts w:ascii="Times New Roman" w:hAnsi="Times New Roman" w:cs="Times New Roman"/>
          <w:sz w:val="22"/>
          <w:szCs w:val="22"/>
        </w:rPr>
        <w:t>This rule shall not in any way impair or remove the necessity of compliance with any other applicable laws, ordinances or regulations.</w:t>
      </w:r>
      <w:r>
        <w:rPr>
          <w:rFonts w:ascii="Times New Roman" w:hAnsi="Times New Roman" w:cs="Times New Roman"/>
          <w:sz w:val="22"/>
          <w:szCs w:val="22"/>
        </w:rPr>
        <w:t xml:space="preserve"> </w:t>
      </w:r>
      <w:r w:rsidRPr="00C1718B">
        <w:rPr>
          <w:rFonts w:ascii="Times New Roman" w:hAnsi="Times New Roman" w:cs="Times New Roman"/>
          <w:sz w:val="22"/>
          <w:szCs w:val="22"/>
        </w:rPr>
        <w:t>Where this rule imposes a greater restriction, the provisions of this rule shall control.</w:t>
      </w:r>
    </w:p>
    <w:p w14:paraId="5E574865"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581328B" w14:textId="77777777" w:rsidR="00525F35" w:rsidRDefault="00525F35"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87CCEE5" w14:textId="77777777" w:rsidR="00C1718B" w:rsidRPr="00E547D3" w:rsidRDefault="00E547D3" w:rsidP="00C1718B">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E547D3">
        <w:rPr>
          <w:rFonts w:ascii="Times New Roman" w:hAnsi="Times New Roman" w:cs="Times New Roman"/>
          <w:b/>
          <w:sz w:val="22"/>
          <w:szCs w:val="22"/>
        </w:rPr>
        <w:t>Section 15.</w:t>
      </w:r>
      <w:r w:rsidRPr="00E547D3">
        <w:rPr>
          <w:rFonts w:ascii="Times New Roman" w:hAnsi="Times New Roman" w:cs="Times New Roman"/>
          <w:b/>
          <w:sz w:val="22"/>
          <w:szCs w:val="22"/>
        </w:rPr>
        <w:tab/>
      </w:r>
      <w:r w:rsidR="00C1718B" w:rsidRPr="00E547D3">
        <w:rPr>
          <w:rFonts w:ascii="Times New Roman" w:hAnsi="Times New Roman" w:cs="Times New Roman"/>
          <w:b/>
          <w:sz w:val="22"/>
          <w:szCs w:val="22"/>
        </w:rPr>
        <w:t>Effective Date</w:t>
      </w:r>
    </w:p>
    <w:p w14:paraId="4719FD35"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B13C82C" w14:textId="77777777" w:rsidR="00C1718B" w:rsidRDefault="00C1718B" w:rsidP="00E547D3">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C1718B">
        <w:rPr>
          <w:rFonts w:ascii="Times New Roman" w:hAnsi="Times New Roman" w:cs="Times New Roman"/>
          <w:sz w:val="22"/>
          <w:szCs w:val="22"/>
        </w:rPr>
        <w:t xml:space="preserve">The effective date of this rule is </w:t>
      </w:r>
      <w:r w:rsidR="00E547D3">
        <w:rPr>
          <w:rFonts w:ascii="Times New Roman" w:hAnsi="Times New Roman" w:cs="Times New Roman"/>
          <w:sz w:val="22"/>
          <w:szCs w:val="22"/>
        </w:rPr>
        <w:t>March 3</w:t>
      </w:r>
      <w:r w:rsidRPr="00C1718B">
        <w:rPr>
          <w:rFonts w:ascii="Times New Roman" w:hAnsi="Times New Roman" w:cs="Times New Roman"/>
          <w:sz w:val="22"/>
          <w:szCs w:val="22"/>
        </w:rPr>
        <w:t>, 2013</w:t>
      </w:r>
    </w:p>
    <w:p w14:paraId="50F32BBB" w14:textId="77777777" w:rsidR="00C1718B" w:rsidRDefault="00C1718B" w:rsidP="00525F35">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14:paraId="1BE1866B"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5EE7669" w14:textId="77777777" w:rsidR="00525F35" w:rsidRDefault="00525F35"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841752F"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r w:rsidRPr="00C1718B">
        <w:rPr>
          <w:rFonts w:ascii="Times New Roman" w:hAnsi="Times New Roman" w:cs="Times New Roman"/>
          <w:sz w:val="22"/>
          <w:szCs w:val="22"/>
        </w:rPr>
        <w:t>STATUTORY AUTHORITY: 12 M.R.S. §§</w:t>
      </w:r>
      <w:r w:rsidR="00E547D3">
        <w:rPr>
          <w:rFonts w:ascii="Times New Roman" w:hAnsi="Times New Roman" w:cs="Times New Roman"/>
          <w:sz w:val="22"/>
          <w:szCs w:val="22"/>
        </w:rPr>
        <w:t xml:space="preserve"> </w:t>
      </w:r>
      <w:r w:rsidRPr="00C1718B">
        <w:rPr>
          <w:rFonts w:ascii="Times New Roman" w:hAnsi="Times New Roman" w:cs="Times New Roman"/>
          <w:sz w:val="22"/>
          <w:szCs w:val="22"/>
        </w:rPr>
        <w:t>8867-D and 8867-E</w:t>
      </w:r>
    </w:p>
    <w:p w14:paraId="22395A27"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D4447FD" w14:textId="77777777" w:rsidR="00525F35"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r w:rsidRPr="00C1718B">
        <w:rPr>
          <w:rFonts w:ascii="Times New Roman" w:hAnsi="Times New Roman" w:cs="Times New Roman"/>
          <w:sz w:val="22"/>
          <w:szCs w:val="22"/>
        </w:rPr>
        <w:t>EFFECTIVE DATE:</w:t>
      </w:r>
    </w:p>
    <w:p w14:paraId="0F8A62C5" w14:textId="77777777" w:rsidR="00C1718B" w:rsidRDefault="00525F35"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sidR="00E547D3">
        <w:rPr>
          <w:rFonts w:ascii="Times New Roman" w:hAnsi="Times New Roman" w:cs="Times New Roman"/>
          <w:sz w:val="22"/>
          <w:szCs w:val="22"/>
        </w:rPr>
        <w:t>March 3</w:t>
      </w:r>
      <w:r w:rsidR="00C1718B" w:rsidRPr="00C1718B">
        <w:rPr>
          <w:rFonts w:ascii="Times New Roman" w:hAnsi="Times New Roman" w:cs="Times New Roman"/>
          <w:sz w:val="22"/>
          <w:szCs w:val="22"/>
        </w:rPr>
        <w:t>, 2013</w:t>
      </w:r>
      <w:r w:rsidR="00E547D3">
        <w:rPr>
          <w:rFonts w:ascii="Times New Roman" w:hAnsi="Times New Roman" w:cs="Times New Roman"/>
          <w:sz w:val="22"/>
          <w:szCs w:val="22"/>
        </w:rPr>
        <w:t xml:space="preserve"> – filing 2013-044</w:t>
      </w:r>
    </w:p>
    <w:p w14:paraId="4AFBD956" w14:textId="77777777" w:rsidR="00374E54" w:rsidRDefault="00374E54"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ACD93CE" w14:textId="77777777" w:rsidR="00374E54" w:rsidRDefault="00EF1432"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CORRECTIONS:</w:t>
      </w:r>
    </w:p>
    <w:p w14:paraId="7BAC1E53" w14:textId="77777777" w:rsidR="00EF1432" w:rsidRDefault="00EF1432"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proofErr w:type="gramStart"/>
      <w:r>
        <w:rPr>
          <w:rFonts w:ascii="Times New Roman" w:hAnsi="Times New Roman" w:cs="Times New Roman"/>
          <w:sz w:val="22"/>
          <w:szCs w:val="22"/>
        </w:rPr>
        <w:t>February,</w:t>
      </w:r>
      <w:proofErr w:type="gramEnd"/>
      <w:r>
        <w:rPr>
          <w:rFonts w:ascii="Times New Roman" w:hAnsi="Times New Roman" w:cs="Times New Roman"/>
          <w:sz w:val="22"/>
          <w:szCs w:val="22"/>
        </w:rPr>
        <w:t xml:space="preserve"> 2014 – agency names, formatting</w:t>
      </w:r>
    </w:p>
    <w:p w14:paraId="151443DA" w14:textId="77777777" w:rsidR="00C1718B" w:rsidRDefault="00C1718B"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91C5691" w14:textId="2CBE0161" w:rsidR="00A258F3" w:rsidRDefault="00A258F3" w:rsidP="00C1718B">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WORD VERSION CONVERSION AND ACCESSIBILITY CHECK: July 14, 2025</w:t>
      </w:r>
    </w:p>
    <w:sectPr w:rsidR="00A258F3" w:rsidSect="00C1718B">
      <w:headerReference w:type="default" r:id="rId6"/>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17FDE" w14:textId="77777777" w:rsidR="00056557" w:rsidRDefault="00056557">
      <w:r>
        <w:separator/>
      </w:r>
    </w:p>
  </w:endnote>
  <w:endnote w:type="continuationSeparator" w:id="0">
    <w:p w14:paraId="30693DAF" w14:textId="77777777" w:rsidR="00056557" w:rsidRDefault="0005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9A14B" w14:textId="77777777" w:rsidR="00056557" w:rsidRDefault="00056557">
      <w:r>
        <w:separator/>
      </w:r>
    </w:p>
  </w:footnote>
  <w:footnote w:type="continuationSeparator" w:id="0">
    <w:p w14:paraId="42CA2D5C" w14:textId="77777777" w:rsidR="00056557" w:rsidRDefault="00056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2A22" w14:textId="77777777" w:rsidR="00374E54" w:rsidRPr="00C1718B" w:rsidRDefault="00374E54" w:rsidP="00C1718B">
    <w:pPr>
      <w:pStyle w:val="Header"/>
      <w:jc w:val="right"/>
      <w:rPr>
        <w:sz w:val="18"/>
        <w:szCs w:val="18"/>
      </w:rPr>
    </w:pPr>
  </w:p>
  <w:p w14:paraId="54766485" w14:textId="77777777" w:rsidR="00374E54" w:rsidRPr="00C1718B" w:rsidRDefault="00374E54" w:rsidP="00C1718B">
    <w:pPr>
      <w:pStyle w:val="Header"/>
      <w:jc w:val="right"/>
      <w:rPr>
        <w:sz w:val="18"/>
        <w:szCs w:val="18"/>
      </w:rPr>
    </w:pPr>
  </w:p>
  <w:p w14:paraId="5CFB1A0E" w14:textId="77777777" w:rsidR="00374E54" w:rsidRPr="00C1718B" w:rsidRDefault="00374E54" w:rsidP="00C1718B">
    <w:pPr>
      <w:pStyle w:val="Header"/>
      <w:jc w:val="right"/>
      <w:rPr>
        <w:sz w:val="18"/>
        <w:szCs w:val="18"/>
      </w:rPr>
    </w:pPr>
  </w:p>
  <w:p w14:paraId="28237FD3" w14:textId="77777777" w:rsidR="00374E54" w:rsidRPr="00C1718B" w:rsidRDefault="00374E54" w:rsidP="00C1718B">
    <w:pPr>
      <w:pStyle w:val="Header"/>
      <w:pBdr>
        <w:bottom w:val="single" w:sz="4" w:space="1" w:color="auto"/>
      </w:pBdr>
      <w:jc w:val="right"/>
      <w:rPr>
        <w:sz w:val="18"/>
        <w:szCs w:val="18"/>
      </w:rPr>
    </w:pPr>
    <w:r>
      <w:rPr>
        <w:sz w:val="18"/>
        <w:szCs w:val="18"/>
      </w:rPr>
      <w:t>01-669</w:t>
    </w:r>
    <w:r w:rsidRPr="00C1718B">
      <w:rPr>
        <w:sz w:val="18"/>
        <w:szCs w:val="18"/>
      </w:rPr>
      <w:t xml:space="preserve"> Chapter 27</w:t>
    </w:r>
    <w:r>
      <w:rPr>
        <w:sz w:val="18"/>
        <w:szCs w:val="18"/>
      </w:rPr>
      <w:t xml:space="preserve">     </w:t>
    </w:r>
    <w:r w:rsidRPr="00C1718B">
      <w:rPr>
        <w:sz w:val="18"/>
        <w:szCs w:val="18"/>
      </w:rPr>
      <w:t xml:space="preserve">page </w:t>
    </w:r>
    <w:r w:rsidRPr="00C1718B">
      <w:rPr>
        <w:rStyle w:val="PageNumber"/>
        <w:sz w:val="18"/>
        <w:szCs w:val="18"/>
      </w:rPr>
      <w:fldChar w:fldCharType="begin"/>
    </w:r>
    <w:r w:rsidRPr="00C1718B">
      <w:rPr>
        <w:rStyle w:val="PageNumber"/>
        <w:sz w:val="18"/>
        <w:szCs w:val="18"/>
      </w:rPr>
      <w:instrText xml:space="preserve"> PAGE </w:instrText>
    </w:r>
    <w:r w:rsidRPr="00C1718B">
      <w:rPr>
        <w:rStyle w:val="PageNumber"/>
        <w:sz w:val="18"/>
        <w:szCs w:val="18"/>
      </w:rPr>
      <w:fldChar w:fldCharType="separate"/>
    </w:r>
    <w:r w:rsidR="00874F9B">
      <w:rPr>
        <w:rStyle w:val="PageNumber"/>
        <w:noProof/>
        <w:sz w:val="18"/>
        <w:szCs w:val="18"/>
      </w:rPr>
      <w:t>25</w:t>
    </w:r>
    <w:r w:rsidRPr="00C1718B">
      <w:rPr>
        <w:rStyle w:val="PageNumber"/>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C1"/>
    <w:rsid w:val="00000272"/>
    <w:rsid w:val="00007100"/>
    <w:rsid w:val="00012324"/>
    <w:rsid w:val="00013511"/>
    <w:rsid w:val="00013DD0"/>
    <w:rsid w:val="00021F5F"/>
    <w:rsid w:val="0002365E"/>
    <w:rsid w:val="000255CA"/>
    <w:rsid w:val="00034402"/>
    <w:rsid w:val="00037FE8"/>
    <w:rsid w:val="000423EB"/>
    <w:rsid w:val="00054A55"/>
    <w:rsid w:val="00056557"/>
    <w:rsid w:val="00056EA1"/>
    <w:rsid w:val="00057033"/>
    <w:rsid w:val="00057271"/>
    <w:rsid w:val="00067D7D"/>
    <w:rsid w:val="000700FA"/>
    <w:rsid w:val="00080252"/>
    <w:rsid w:val="0008092B"/>
    <w:rsid w:val="00093058"/>
    <w:rsid w:val="0009547D"/>
    <w:rsid w:val="000A63C1"/>
    <w:rsid w:val="000B16D0"/>
    <w:rsid w:val="000B54B6"/>
    <w:rsid w:val="000B6138"/>
    <w:rsid w:val="000C0EE4"/>
    <w:rsid w:val="000C1009"/>
    <w:rsid w:val="000C24B1"/>
    <w:rsid w:val="000D1A4B"/>
    <w:rsid w:val="000D654A"/>
    <w:rsid w:val="000F7AD3"/>
    <w:rsid w:val="00100E9B"/>
    <w:rsid w:val="00102896"/>
    <w:rsid w:val="00103A59"/>
    <w:rsid w:val="001040C8"/>
    <w:rsid w:val="00106ED1"/>
    <w:rsid w:val="00112364"/>
    <w:rsid w:val="0011431A"/>
    <w:rsid w:val="00124275"/>
    <w:rsid w:val="00142F4B"/>
    <w:rsid w:val="00146F2B"/>
    <w:rsid w:val="0015159E"/>
    <w:rsid w:val="001615B7"/>
    <w:rsid w:val="001748DD"/>
    <w:rsid w:val="0017673D"/>
    <w:rsid w:val="00181E9C"/>
    <w:rsid w:val="00183F12"/>
    <w:rsid w:val="00192729"/>
    <w:rsid w:val="001B1FD6"/>
    <w:rsid w:val="001B3E27"/>
    <w:rsid w:val="001B53D4"/>
    <w:rsid w:val="001B627B"/>
    <w:rsid w:val="001D57BF"/>
    <w:rsid w:val="001E3C0E"/>
    <w:rsid w:val="001F4E5B"/>
    <w:rsid w:val="001F523E"/>
    <w:rsid w:val="001F5BA1"/>
    <w:rsid w:val="00206AF3"/>
    <w:rsid w:val="00214510"/>
    <w:rsid w:val="00214E6B"/>
    <w:rsid w:val="00215F09"/>
    <w:rsid w:val="00224FE5"/>
    <w:rsid w:val="0022764A"/>
    <w:rsid w:val="0023144A"/>
    <w:rsid w:val="00234701"/>
    <w:rsid w:val="00235860"/>
    <w:rsid w:val="00235E9B"/>
    <w:rsid w:val="002400B9"/>
    <w:rsid w:val="002471F2"/>
    <w:rsid w:val="0025142E"/>
    <w:rsid w:val="00252208"/>
    <w:rsid w:val="00253ECB"/>
    <w:rsid w:val="002634A7"/>
    <w:rsid w:val="002662D8"/>
    <w:rsid w:val="0026789B"/>
    <w:rsid w:val="00267B00"/>
    <w:rsid w:val="0027684F"/>
    <w:rsid w:val="002815E3"/>
    <w:rsid w:val="002A35B5"/>
    <w:rsid w:val="002A7D56"/>
    <w:rsid w:val="002B1256"/>
    <w:rsid w:val="002B4137"/>
    <w:rsid w:val="002B46B5"/>
    <w:rsid w:val="002C1C4B"/>
    <w:rsid w:val="002C5DA6"/>
    <w:rsid w:val="002C65C3"/>
    <w:rsid w:val="002D0389"/>
    <w:rsid w:val="002D55C3"/>
    <w:rsid w:val="002D756A"/>
    <w:rsid w:val="002E0082"/>
    <w:rsid w:val="002E7376"/>
    <w:rsid w:val="002F0EF9"/>
    <w:rsid w:val="002F2DE2"/>
    <w:rsid w:val="002F7D7D"/>
    <w:rsid w:val="00307BF9"/>
    <w:rsid w:val="00310723"/>
    <w:rsid w:val="00322805"/>
    <w:rsid w:val="00323FD8"/>
    <w:rsid w:val="00324010"/>
    <w:rsid w:val="003258F2"/>
    <w:rsid w:val="00325AAA"/>
    <w:rsid w:val="00325AEA"/>
    <w:rsid w:val="00327DAF"/>
    <w:rsid w:val="00330A90"/>
    <w:rsid w:val="00331286"/>
    <w:rsid w:val="00331610"/>
    <w:rsid w:val="00336D51"/>
    <w:rsid w:val="00347C17"/>
    <w:rsid w:val="00355D03"/>
    <w:rsid w:val="00356035"/>
    <w:rsid w:val="0036203A"/>
    <w:rsid w:val="00366024"/>
    <w:rsid w:val="00374E54"/>
    <w:rsid w:val="00380310"/>
    <w:rsid w:val="00380A06"/>
    <w:rsid w:val="00381F32"/>
    <w:rsid w:val="00382635"/>
    <w:rsid w:val="00383B99"/>
    <w:rsid w:val="00386572"/>
    <w:rsid w:val="003928CA"/>
    <w:rsid w:val="003955D5"/>
    <w:rsid w:val="003A5636"/>
    <w:rsid w:val="003A5D0E"/>
    <w:rsid w:val="003A692E"/>
    <w:rsid w:val="003B019C"/>
    <w:rsid w:val="003B0B66"/>
    <w:rsid w:val="003B203B"/>
    <w:rsid w:val="003C0880"/>
    <w:rsid w:val="003C25DC"/>
    <w:rsid w:val="003C5375"/>
    <w:rsid w:val="003C61CC"/>
    <w:rsid w:val="003C75E6"/>
    <w:rsid w:val="003D2657"/>
    <w:rsid w:val="003D45F1"/>
    <w:rsid w:val="003E3B81"/>
    <w:rsid w:val="003E7339"/>
    <w:rsid w:val="003F2A98"/>
    <w:rsid w:val="003F55D1"/>
    <w:rsid w:val="00417EBB"/>
    <w:rsid w:val="004528A0"/>
    <w:rsid w:val="004537EE"/>
    <w:rsid w:val="00463DF2"/>
    <w:rsid w:val="0046619E"/>
    <w:rsid w:val="00470E93"/>
    <w:rsid w:val="00471393"/>
    <w:rsid w:val="0048318A"/>
    <w:rsid w:val="004833FF"/>
    <w:rsid w:val="0048686B"/>
    <w:rsid w:val="00487D1A"/>
    <w:rsid w:val="004921CF"/>
    <w:rsid w:val="004A017E"/>
    <w:rsid w:val="004A775B"/>
    <w:rsid w:val="004B6369"/>
    <w:rsid w:val="004B7C8D"/>
    <w:rsid w:val="004B7F68"/>
    <w:rsid w:val="004C7C16"/>
    <w:rsid w:val="004D5475"/>
    <w:rsid w:val="004E512C"/>
    <w:rsid w:val="004E7768"/>
    <w:rsid w:val="004F0471"/>
    <w:rsid w:val="004F47EB"/>
    <w:rsid w:val="004F7D08"/>
    <w:rsid w:val="00505A47"/>
    <w:rsid w:val="00511153"/>
    <w:rsid w:val="00514BEC"/>
    <w:rsid w:val="005168F2"/>
    <w:rsid w:val="00525E19"/>
    <w:rsid w:val="00525F35"/>
    <w:rsid w:val="005276A1"/>
    <w:rsid w:val="00527FF8"/>
    <w:rsid w:val="00536E67"/>
    <w:rsid w:val="00541D60"/>
    <w:rsid w:val="00551BAB"/>
    <w:rsid w:val="0055579F"/>
    <w:rsid w:val="0055675F"/>
    <w:rsid w:val="005577D8"/>
    <w:rsid w:val="005656DF"/>
    <w:rsid w:val="00565C94"/>
    <w:rsid w:val="00572218"/>
    <w:rsid w:val="00574271"/>
    <w:rsid w:val="00575FEE"/>
    <w:rsid w:val="005818A1"/>
    <w:rsid w:val="00583843"/>
    <w:rsid w:val="00585430"/>
    <w:rsid w:val="005936FA"/>
    <w:rsid w:val="005A368C"/>
    <w:rsid w:val="005A55AC"/>
    <w:rsid w:val="005A7A03"/>
    <w:rsid w:val="005B66C0"/>
    <w:rsid w:val="005C126F"/>
    <w:rsid w:val="005C702B"/>
    <w:rsid w:val="005D6B9E"/>
    <w:rsid w:val="005E4918"/>
    <w:rsid w:val="005E4945"/>
    <w:rsid w:val="005E5558"/>
    <w:rsid w:val="005E5E60"/>
    <w:rsid w:val="005F24F6"/>
    <w:rsid w:val="005F4EE2"/>
    <w:rsid w:val="00603A6B"/>
    <w:rsid w:val="00604885"/>
    <w:rsid w:val="006176CD"/>
    <w:rsid w:val="00617CDD"/>
    <w:rsid w:val="00617D41"/>
    <w:rsid w:val="006210B6"/>
    <w:rsid w:val="00622ADB"/>
    <w:rsid w:val="00630AC0"/>
    <w:rsid w:val="00632223"/>
    <w:rsid w:val="00635662"/>
    <w:rsid w:val="00635FD0"/>
    <w:rsid w:val="00641AA3"/>
    <w:rsid w:val="0064304C"/>
    <w:rsid w:val="0065350D"/>
    <w:rsid w:val="0066213D"/>
    <w:rsid w:val="00665622"/>
    <w:rsid w:val="00674066"/>
    <w:rsid w:val="006806AB"/>
    <w:rsid w:val="00697250"/>
    <w:rsid w:val="006A3173"/>
    <w:rsid w:val="006A59C8"/>
    <w:rsid w:val="006A7A8B"/>
    <w:rsid w:val="006B0421"/>
    <w:rsid w:val="006B35A1"/>
    <w:rsid w:val="006B7B2D"/>
    <w:rsid w:val="006C2396"/>
    <w:rsid w:val="006C2CA2"/>
    <w:rsid w:val="006C77AA"/>
    <w:rsid w:val="006D012F"/>
    <w:rsid w:val="006E10F2"/>
    <w:rsid w:val="006E4373"/>
    <w:rsid w:val="006E5E81"/>
    <w:rsid w:val="006F17BA"/>
    <w:rsid w:val="006F360D"/>
    <w:rsid w:val="006F7501"/>
    <w:rsid w:val="006F75EB"/>
    <w:rsid w:val="0070412C"/>
    <w:rsid w:val="00710CB0"/>
    <w:rsid w:val="00711993"/>
    <w:rsid w:val="007140A4"/>
    <w:rsid w:val="00723CB7"/>
    <w:rsid w:val="007274A3"/>
    <w:rsid w:val="00727B0E"/>
    <w:rsid w:val="00730BE0"/>
    <w:rsid w:val="00733C90"/>
    <w:rsid w:val="00744ED6"/>
    <w:rsid w:val="00746B50"/>
    <w:rsid w:val="00771D82"/>
    <w:rsid w:val="00776241"/>
    <w:rsid w:val="00790C2A"/>
    <w:rsid w:val="007A2768"/>
    <w:rsid w:val="007A3D6C"/>
    <w:rsid w:val="007A56BF"/>
    <w:rsid w:val="007B29F5"/>
    <w:rsid w:val="007C0C1F"/>
    <w:rsid w:val="007D18AD"/>
    <w:rsid w:val="007D3E8E"/>
    <w:rsid w:val="007D59DA"/>
    <w:rsid w:val="007E30D6"/>
    <w:rsid w:val="007E7D17"/>
    <w:rsid w:val="007F130B"/>
    <w:rsid w:val="007F4F65"/>
    <w:rsid w:val="007F500E"/>
    <w:rsid w:val="00805949"/>
    <w:rsid w:val="00805981"/>
    <w:rsid w:val="00807733"/>
    <w:rsid w:val="00815CC9"/>
    <w:rsid w:val="008219BC"/>
    <w:rsid w:val="008239FD"/>
    <w:rsid w:val="00823B2B"/>
    <w:rsid w:val="008305A4"/>
    <w:rsid w:val="008503A2"/>
    <w:rsid w:val="0085312F"/>
    <w:rsid w:val="00860F28"/>
    <w:rsid w:val="008627CF"/>
    <w:rsid w:val="00867AD7"/>
    <w:rsid w:val="00874F9B"/>
    <w:rsid w:val="00876CC2"/>
    <w:rsid w:val="008824C5"/>
    <w:rsid w:val="00886126"/>
    <w:rsid w:val="008909A1"/>
    <w:rsid w:val="00894B72"/>
    <w:rsid w:val="008A42B7"/>
    <w:rsid w:val="008A7D75"/>
    <w:rsid w:val="008B2615"/>
    <w:rsid w:val="008B2B0D"/>
    <w:rsid w:val="008B307E"/>
    <w:rsid w:val="008B3BA1"/>
    <w:rsid w:val="008B45AA"/>
    <w:rsid w:val="008B566A"/>
    <w:rsid w:val="008B726D"/>
    <w:rsid w:val="008C16EA"/>
    <w:rsid w:val="008C3742"/>
    <w:rsid w:val="008D1562"/>
    <w:rsid w:val="008E03FB"/>
    <w:rsid w:val="008E4E25"/>
    <w:rsid w:val="008E6604"/>
    <w:rsid w:val="008F0F62"/>
    <w:rsid w:val="008F6B63"/>
    <w:rsid w:val="008F79FF"/>
    <w:rsid w:val="009052EC"/>
    <w:rsid w:val="00906693"/>
    <w:rsid w:val="00914C89"/>
    <w:rsid w:val="00914D06"/>
    <w:rsid w:val="009238ED"/>
    <w:rsid w:val="009241FA"/>
    <w:rsid w:val="00925107"/>
    <w:rsid w:val="00926920"/>
    <w:rsid w:val="00926B8C"/>
    <w:rsid w:val="009461CB"/>
    <w:rsid w:val="00953D6F"/>
    <w:rsid w:val="0095530F"/>
    <w:rsid w:val="009634E4"/>
    <w:rsid w:val="00964AF9"/>
    <w:rsid w:val="00966D62"/>
    <w:rsid w:val="0097776B"/>
    <w:rsid w:val="00981516"/>
    <w:rsid w:val="009828D1"/>
    <w:rsid w:val="00984042"/>
    <w:rsid w:val="00993EFF"/>
    <w:rsid w:val="009943D2"/>
    <w:rsid w:val="00995799"/>
    <w:rsid w:val="009A1A64"/>
    <w:rsid w:val="009B6E8F"/>
    <w:rsid w:val="009C2959"/>
    <w:rsid w:val="009C516F"/>
    <w:rsid w:val="009D3D58"/>
    <w:rsid w:val="009D6221"/>
    <w:rsid w:val="009D76C9"/>
    <w:rsid w:val="009E3CB3"/>
    <w:rsid w:val="009E3DBC"/>
    <w:rsid w:val="009E61F4"/>
    <w:rsid w:val="009F0D2A"/>
    <w:rsid w:val="009F4E3D"/>
    <w:rsid w:val="00A04A69"/>
    <w:rsid w:val="00A155A5"/>
    <w:rsid w:val="00A156B2"/>
    <w:rsid w:val="00A15A1A"/>
    <w:rsid w:val="00A21366"/>
    <w:rsid w:val="00A21BDE"/>
    <w:rsid w:val="00A258F3"/>
    <w:rsid w:val="00A3317C"/>
    <w:rsid w:val="00A33C36"/>
    <w:rsid w:val="00A33E52"/>
    <w:rsid w:val="00A5080C"/>
    <w:rsid w:val="00A531DC"/>
    <w:rsid w:val="00A57120"/>
    <w:rsid w:val="00A61480"/>
    <w:rsid w:val="00A64198"/>
    <w:rsid w:val="00A646B1"/>
    <w:rsid w:val="00A669CC"/>
    <w:rsid w:val="00A714EB"/>
    <w:rsid w:val="00A75EB2"/>
    <w:rsid w:val="00A77A1E"/>
    <w:rsid w:val="00A82E6B"/>
    <w:rsid w:val="00A87B20"/>
    <w:rsid w:val="00A910C1"/>
    <w:rsid w:val="00A915CA"/>
    <w:rsid w:val="00A92F8C"/>
    <w:rsid w:val="00A9337C"/>
    <w:rsid w:val="00AA0DCB"/>
    <w:rsid w:val="00AA411D"/>
    <w:rsid w:val="00AA7A2D"/>
    <w:rsid w:val="00AB6E6A"/>
    <w:rsid w:val="00AC152F"/>
    <w:rsid w:val="00AC1868"/>
    <w:rsid w:val="00AD31CB"/>
    <w:rsid w:val="00AD3F2F"/>
    <w:rsid w:val="00AE2513"/>
    <w:rsid w:val="00AE57A8"/>
    <w:rsid w:val="00AF18F9"/>
    <w:rsid w:val="00B01072"/>
    <w:rsid w:val="00B04ECE"/>
    <w:rsid w:val="00B10575"/>
    <w:rsid w:val="00B15B19"/>
    <w:rsid w:val="00B33A5B"/>
    <w:rsid w:val="00B42A10"/>
    <w:rsid w:val="00B45AAF"/>
    <w:rsid w:val="00B620CD"/>
    <w:rsid w:val="00B65376"/>
    <w:rsid w:val="00B700A0"/>
    <w:rsid w:val="00B82320"/>
    <w:rsid w:val="00B9427A"/>
    <w:rsid w:val="00BA1181"/>
    <w:rsid w:val="00BA51CA"/>
    <w:rsid w:val="00BB57A5"/>
    <w:rsid w:val="00BC3A00"/>
    <w:rsid w:val="00BD018D"/>
    <w:rsid w:val="00BD2C35"/>
    <w:rsid w:val="00BD55FC"/>
    <w:rsid w:val="00BF3852"/>
    <w:rsid w:val="00C05820"/>
    <w:rsid w:val="00C11A06"/>
    <w:rsid w:val="00C14686"/>
    <w:rsid w:val="00C1718B"/>
    <w:rsid w:val="00C32C49"/>
    <w:rsid w:val="00C3480A"/>
    <w:rsid w:val="00C44C0C"/>
    <w:rsid w:val="00C60CCD"/>
    <w:rsid w:val="00C64596"/>
    <w:rsid w:val="00C654BF"/>
    <w:rsid w:val="00C669EA"/>
    <w:rsid w:val="00C73958"/>
    <w:rsid w:val="00C75CD5"/>
    <w:rsid w:val="00C77D76"/>
    <w:rsid w:val="00C81743"/>
    <w:rsid w:val="00C85AC1"/>
    <w:rsid w:val="00C9499E"/>
    <w:rsid w:val="00C96D3A"/>
    <w:rsid w:val="00CA390C"/>
    <w:rsid w:val="00CA4331"/>
    <w:rsid w:val="00CA6B35"/>
    <w:rsid w:val="00CB1880"/>
    <w:rsid w:val="00CB60F7"/>
    <w:rsid w:val="00CE2A44"/>
    <w:rsid w:val="00CE6866"/>
    <w:rsid w:val="00CE71AD"/>
    <w:rsid w:val="00CF3E95"/>
    <w:rsid w:val="00D02138"/>
    <w:rsid w:val="00D043AD"/>
    <w:rsid w:val="00D12D04"/>
    <w:rsid w:val="00D26FC8"/>
    <w:rsid w:val="00D33E54"/>
    <w:rsid w:val="00D3574E"/>
    <w:rsid w:val="00D4349E"/>
    <w:rsid w:val="00D474BD"/>
    <w:rsid w:val="00D47520"/>
    <w:rsid w:val="00D514E2"/>
    <w:rsid w:val="00D60C8A"/>
    <w:rsid w:val="00D710DA"/>
    <w:rsid w:val="00D754CD"/>
    <w:rsid w:val="00D80C51"/>
    <w:rsid w:val="00D83D3C"/>
    <w:rsid w:val="00D91964"/>
    <w:rsid w:val="00D93433"/>
    <w:rsid w:val="00D9386F"/>
    <w:rsid w:val="00D97B2A"/>
    <w:rsid w:val="00DA0596"/>
    <w:rsid w:val="00DA6382"/>
    <w:rsid w:val="00DB11AA"/>
    <w:rsid w:val="00DB72F8"/>
    <w:rsid w:val="00DC7620"/>
    <w:rsid w:val="00DD6F91"/>
    <w:rsid w:val="00DE1AF8"/>
    <w:rsid w:val="00DE5D40"/>
    <w:rsid w:val="00DF1249"/>
    <w:rsid w:val="00DF29A3"/>
    <w:rsid w:val="00DF6967"/>
    <w:rsid w:val="00E01531"/>
    <w:rsid w:val="00E058A2"/>
    <w:rsid w:val="00E17389"/>
    <w:rsid w:val="00E17446"/>
    <w:rsid w:val="00E202F8"/>
    <w:rsid w:val="00E20B61"/>
    <w:rsid w:val="00E221D5"/>
    <w:rsid w:val="00E267E7"/>
    <w:rsid w:val="00E317F1"/>
    <w:rsid w:val="00E3254F"/>
    <w:rsid w:val="00E340B2"/>
    <w:rsid w:val="00E431F7"/>
    <w:rsid w:val="00E47DC3"/>
    <w:rsid w:val="00E547D3"/>
    <w:rsid w:val="00E55F0F"/>
    <w:rsid w:val="00E57F64"/>
    <w:rsid w:val="00E63DD3"/>
    <w:rsid w:val="00E73594"/>
    <w:rsid w:val="00E94860"/>
    <w:rsid w:val="00EA114A"/>
    <w:rsid w:val="00EA62DB"/>
    <w:rsid w:val="00EB5458"/>
    <w:rsid w:val="00EC08BA"/>
    <w:rsid w:val="00EC2561"/>
    <w:rsid w:val="00EC75D2"/>
    <w:rsid w:val="00ED53D8"/>
    <w:rsid w:val="00EE4F8A"/>
    <w:rsid w:val="00EF1432"/>
    <w:rsid w:val="00EF3000"/>
    <w:rsid w:val="00EF6B5D"/>
    <w:rsid w:val="00F07D48"/>
    <w:rsid w:val="00F1261C"/>
    <w:rsid w:val="00F1756D"/>
    <w:rsid w:val="00F23ACF"/>
    <w:rsid w:val="00F23EE3"/>
    <w:rsid w:val="00F25472"/>
    <w:rsid w:val="00F35BBE"/>
    <w:rsid w:val="00F54ED8"/>
    <w:rsid w:val="00F57CA1"/>
    <w:rsid w:val="00F64A79"/>
    <w:rsid w:val="00F70F51"/>
    <w:rsid w:val="00F758FF"/>
    <w:rsid w:val="00F80475"/>
    <w:rsid w:val="00F81280"/>
    <w:rsid w:val="00F85453"/>
    <w:rsid w:val="00F86982"/>
    <w:rsid w:val="00F9314C"/>
    <w:rsid w:val="00F97BAE"/>
    <w:rsid w:val="00FA07BC"/>
    <w:rsid w:val="00FB23BA"/>
    <w:rsid w:val="00FB3DCC"/>
    <w:rsid w:val="00FB4CC1"/>
    <w:rsid w:val="00FB5F3B"/>
    <w:rsid w:val="00FB607D"/>
    <w:rsid w:val="00FB7AA9"/>
    <w:rsid w:val="00FD308D"/>
    <w:rsid w:val="00FD3D24"/>
    <w:rsid w:val="00FD6164"/>
    <w:rsid w:val="00FF4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1BC43D4"/>
  <w15:chartTrackingRefBased/>
  <w15:docId w15:val="{B7CD40A7-AD1C-4735-B5D4-3D90BDF53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258F3"/>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4F0471"/>
    <w:rPr>
      <w:rFonts w:ascii="Courier New" w:hAnsi="Courier New" w:cs="Courier New"/>
      <w:sz w:val="20"/>
      <w:szCs w:val="20"/>
    </w:rPr>
  </w:style>
  <w:style w:type="paragraph" w:styleId="Header">
    <w:name w:val="header"/>
    <w:basedOn w:val="Normal"/>
    <w:rsid w:val="00C1718B"/>
    <w:pPr>
      <w:tabs>
        <w:tab w:val="center" w:pos="4320"/>
        <w:tab w:val="right" w:pos="8640"/>
      </w:tabs>
    </w:pPr>
  </w:style>
  <w:style w:type="paragraph" w:styleId="Footer">
    <w:name w:val="footer"/>
    <w:basedOn w:val="Normal"/>
    <w:rsid w:val="00C1718B"/>
    <w:pPr>
      <w:tabs>
        <w:tab w:val="center" w:pos="4320"/>
        <w:tab w:val="right" w:pos="8640"/>
      </w:tabs>
    </w:pPr>
  </w:style>
  <w:style w:type="character" w:styleId="PageNumber">
    <w:name w:val="page number"/>
    <w:basedOn w:val="DefaultParagraphFont"/>
    <w:rsid w:val="00C1718B"/>
  </w:style>
  <w:style w:type="paragraph" w:styleId="Revision">
    <w:name w:val="Revision"/>
    <w:hidden/>
    <w:uiPriority w:val="99"/>
    <w:semiHidden/>
    <w:rsid w:val="00A258F3"/>
    <w:rPr>
      <w:sz w:val="24"/>
      <w:szCs w:val="24"/>
    </w:rPr>
  </w:style>
  <w:style w:type="character" w:customStyle="1" w:styleId="Heading1Char">
    <w:name w:val="Heading 1 Char"/>
    <w:basedOn w:val="DefaultParagraphFont"/>
    <w:link w:val="Heading1"/>
    <w:rsid w:val="00A258F3"/>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9616</Words>
  <Characters>51054</Characters>
  <Application>Microsoft Office Word</Application>
  <DocSecurity>0</DocSecurity>
  <Lines>425</Lines>
  <Paragraphs>121</Paragraphs>
  <ScaleCrop>false</ScaleCrop>
  <HeadingPairs>
    <vt:vector size="2" baseType="variant">
      <vt:variant>
        <vt:lpstr>Title</vt:lpstr>
      </vt:variant>
      <vt:variant>
        <vt:i4>1</vt:i4>
      </vt:variant>
    </vt:vector>
  </HeadingPairs>
  <TitlesOfParts>
    <vt:vector size="1" baseType="lpstr">
      <vt:lpstr/>
    </vt:vector>
  </TitlesOfParts>
  <Company>Secretary of State</Company>
  <LinksUpToDate>false</LinksUpToDate>
  <CharactersWithSpaces>60549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don.wismer</dc:creator>
  <cp:keywords/>
  <dc:description/>
  <cp:lastModifiedBy>Parr, J.Chris</cp:lastModifiedBy>
  <cp:revision>2</cp:revision>
  <dcterms:created xsi:type="dcterms:W3CDTF">2025-07-14T13:48:00Z</dcterms:created>
  <dcterms:modified xsi:type="dcterms:W3CDTF">2025-07-14T13:48:00Z</dcterms:modified>
</cp:coreProperties>
</file>