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05DF" w14:textId="77777777" w:rsidR="00442D04" w:rsidRPr="008B3BFA" w:rsidRDefault="00442D04" w:rsidP="008B3BFA">
      <w:pPr>
        <w:pStyle w:val="Heading1"/>
        <w:rPr>
          <w:rFonts w:ascii="Aptos" w:hAnsi="Aptos"/>
          <w:b/>
          <w:bCs/>
          <w:sz w:val="24"/>
          <w:szCs w:val="24"/>
        </w:rPr>
      </w:pPr>
      <w:r w:rsidRPr="008B3BFA">
        <w:rPr>
          <w:rFonts w:ascii="Aptos" w:hAnsi="Aptos"/>
          <w:b/>
          <w:bCs/>
          <w:sz w:val="24"/>
          <w:szCs w:val="24"/>
        </w:rPr>
        <w:t>01</w:t>
      </w:r>
      <w:r w:rsidRPr="008B3BFA">
        <w:rPr>
          <w:rFonts w:ascii="Aptos" w:hAnsi="Aptos"/>
          <w:b/>
          <w:bCs/>
          <w:sz w:val="24"/>
          <w:szCs w:val="24"/>
        </w:rPr>
        <w:tab/>
      </w:r>
      <w:r w:rsidRPr="008B3BFA">
        <w:rPr>
          <w:rFonts w:ascii="Aptos" w:hAnsi="Aptos"/>
          <w:b/>
          <w:bCs/>
          <w:sz w:val="24"/>
          <w:szCs w:val="24"/>
        </w:rPr>
        <w:tab/>
        <w:t>DEPARTMENT OF AGRICULTURE</w:t>
      </w:r>
      <w:r w:rsidR="00E57886" w:rsidRPr="008B3BFA">
        <w:rPr>
          <w:rFonts w:ascii="Aptos" w:hAnsi="Aptos"/>
          <w:b/>
          <w:bCs/>
          <w:sz w:val="24"/>
          <w:szCs w:val="24"/>
        </w:rPr>
        <w:t>, CONSERVATION AND FORESTRY</w:t>
      </w:r>
    </w:p>
    <w:p w14:paraId="6C85304C" w14:textId="77777777" w:rsidR="00442D04" w:rsidRPr="00CF0B43" w:rsidRDefault="00442D04">
      <w:pPr>
        <w:pStyle w:val="DefaultText"/>
        <w:tabs>
          <w:tab w:val="left" w:pos="720"/>
          <w:tab w:val="left" w:pos="1440"/>
          <w:tab w:val="left" w:pos="2160"/>
          <w:tab w:val="left" w:pos="2880"/>
        </w:tabs>
        <w:rPr>
          <w:b/>
          <w:sz w:val="22"/>
          <w:szCs w:val="22"/>
        </w:rPr>
      </w:pPr>
    </w:p>
    <w:p w14:paraId="4C9AD037" w14:textId="77777777" w:rsidR="00442D04" w:rsidRPr="00CF0B43" w:rsidRDefault="00442D04">
      <w:pPr>
        <w:pStyle w:val="DefaultText"/>
        <w:tabs>
          <w:tab w:val="left" w:pos="720"/>
          <w:tab w:val="left" w:pos="1440"/>
          <w:tab w:val="left" w:pos="2160"/>
          <w:tab w:val="left" w:pos="2880"/>
        </w:tabs>
        <w:rPr>
          <w:b/>
          <w:sz w:val="22"/>
          <w:szCs w:val="22"/>
        </w:rPr>
      </w:pPr>
      <w:r w:rsidRPr="00CF0B43">
        <w:rPr>
          <w:b/>
          <w:sz w:val="22"/>
          <w:szCs w:val="22"/>
        </w:rPr>
        <w:t>026</w:t>
      </w:r>
      <w:r w:rsidRPr="00CF0B43">
        <w:rPr>
          <w:b/>
          <w:sz w:val="22"/>
          <w:szCs w:val="22"/>
        </w:rPr>
        <w:tab/>
      </w:r>
      <w:r w:rsidRPr="00CF0B43">
        <w:rPr>
          <w:b/>
          <w:sz w:val="22"/>
          <w:szCs w:val="22"/>
        </w:rPr>
        <w:tab/>
        <w:t>BOARD OF PESTICIDES CONTROL</w:t>
      </w:r>
    </w:p>
    <w:p w14:paraId="6A32AA84" w14:textId="77777777" w:rsidR="00442D04" w:rsidRPr="00CF0B43" w:rsidRDefault="00442D04">
      <w:pPr>
        <w:pStyle w:val="DefaultText"/>
        <w:tabs>
          <w:tab w:val="left" w:pos="720"/>
          <w:tab w:val="left" w:pos="1440"/>
          <w:tab w:val="left" w:pos="2160"/>
          <w:tab w:val="left" w:pos="2880"/>
        </w:tabs>
        <w:rPr>
          <w:b/>
          <w:sz w:val="22"/>
          <w:szCs w:val="22"/>
        </w:rPr>
      </w:pPr>
    </w:p>
    <w:p w14:paraId="34C4704E" w14:textId="77777777" w:rsidR="00442D04" w:rsidRPr="00CF0B43" w:rsidRDefault="00442D04">
      <w:pPr>
        <w:pStyle w:val="DefaultText"/>
        <w:tabs>
          <w:tab w:val="left" w:pos="720"/>
          <w:tab w:val="left" w:pos="1440"/>
          <w:tab w:val="left" w:pos="2160"/>
          <w:tab w:val="left" w:pos="2880"/>
        </w:tabs>
        <w:ind w:right="-180"/>
        <w:rPr>
          <w:b/>
          <w:sz w:val="22"/>
          <w:szCs w:val="22"/>
        </w:rPr>
      </w:pPr>
      <w:r w:rsidRPr="00CF0B43">
        <w:rPr>
          <w:b/>
          <w:sz w:val="22"/>
          <w:szCs w:val="22"/>
        </w:rPr>
        <w:t>Chapter 28:</w:t>
      </w:r>
      <w:r w:rsidRPr="00CF0B43">
        <w:rPr>
          <w:b/>
          <w:sz w:val="22"/>
          <w:szCs w:val="22"/>
        </w:rPr>
        <w:tab/>
        <w:t>NOTIFICATION PROVISIONS FOR OUTDOOR PESTICIDE APPLICATIONS</w:t>
      </w:r>
    </w:p>
    <w:p w14:paraId="6F153ED1" w14:textId="77777777" w:rsidR="00442D04" w:rsidRPr="00CF0B43" w:rsidRDefault="00442D04">
      <w:pPr>
        <w:pStyle w:val="DefaultText"/>
        <w:pBdr>
          <w:bottom w:val="single" w:sz="6" w:space="1" w:color="auto"/>
        </w:pBdr>
        <w:tabs>
          <w:tab w:val="left" w:pos="720"/>
          <w:tab w:val="left" w:pos="1440"/>
          <w:tab w:val="left" w:pos="2160"/>
          <w:tab w:val="left" w:pos="2880"/>
        </w:tabs>
        <w:ind w:right="-180"/>
        <w:rPr>
          <w:sz w:val="22"/>
          <w:szCs w:val="22"/>
        </w:rPr>
      </w:pPr>
    </w:p>
    <w:p w14:paraId="1D17DA01" w14:textId="77777777" w:rsidR="00442D04" w:rsidRPr="00CF0B43" w:rsidRDefault="00442D04">
      <w:pPr>
        <w:pStyle w:val="DefaultText"/>
        <w:tabs>
          <w:tab w:val="left" w:pos="720"/>
          <w:tab w:val="left" w:pos="1440"/>
          <w:tab w:val="left" w:pos="2160"/>
          <w:tab w:val="left" w:pos="2880"/>
        </w:tabs>
        <w:ind w:right="-180"/>
        <w:rPr>
          <w:sz w:val="22"/>
          <w:szCs w:val="22"/>
        </w:rPr>
      </w:pPr>
    </w:p>
    <w:p w14:paraId="3713186E" w14:textId="77777777" w:rsidR="00442D04" w:rsidRPr="00CF0B43" w:rsidRDefault="00442D04">
      <w:pPr>
        <w:pStyle w:val="DefaultText"/>
        <w:tabs>
          <w:tab w:val="left" w:pos="720"/>
          <w:tab w:val="left" w:pos="1440"/>
          <w:tab w:val="left" w:pos="2160"/>
          <w:tab w:val="left" w:pos="2880"/>
        </w:tabs>
        <w:rPr>
          <w:sz w:val="22"/>
          <w:szCs w:val="22"/>
        </w:rPr>
      </w:pPr>
      <w:r w:rsidRPr="00CF0B43">
        <w:rPr>
          <w:b/>
          <w:sz w:val="22"/>
          <w:szCs w:val="22"/>
        </w:rPr>
        <w:t>SUMMARY:</w:t>
      </w:r>
      <w:r w:rsidRPr="00CF0B43">
        <w:rPr>
          <w:sz w:val="22"/>
          <w:szCs w:val="22"/>
        </w:rPr>
        <w:t xml:space="preserve"> These regulations establish procedures and standards for informing interested members of the public about outdoor pesticide applications in their vicinity. This chapter sets forth the requirements for requesting notification about pesticide applications, for posting property on which certain commercial pesticide applications have occurred and also establishes the </w:t>
      </w:r>
      <w:r w:rsidRPr="00E57886">
        <w:rPr>
          <w:i/>
          <w:sz w:val="22"/>
          <w:szCs w:val="22"/>
        </w:rPr>
        <w:t>Maine Pesticide Notification Registry</w:t>
      </w:r>
      <w:r w:rsidRPr="00CF0B43">
        <w:rPr>
          <w:sz w:val="22"/>
          <w:szCs w:val="22"/>
        </w:rPr>
        <w:t xml:space="preserve"> structure and fees.</w:t>
      </w:r>
    </w:p>
    <w:p w14:paraId="729CF30C" w14:textId="77777777" w:rsidR="00442D04" w:rsidRPr="00CF0B43" w:rsidRDefault="00442D04">
      <w:pPr>
        <w:pStyle w:val="DefaultText"/>
        <w:pBdr>
          <w:bottom w:val="single" w:sz="6" w:space="1" w:color="auto"/>
        </w:pBdr>
        <w:tabs>
          <w:tab w:val="left" w:pos="720"/>
          <w:tab w:val="left" w:pos="1440"/>
          <w:tab w:val="left" w:pos="2160"/>
          <w:tab w:val="left" w:pos="2880"/>
        </w:tabs>
        <w:ind w:right="-180"/>
        <w:rPr>
          <w:sz w:val="22"/>
          <w:szCs w:val="22"/>
        </w:rPr>
      </w:pPr>
    </w:p>
    <w:p w14:paraId="0A251151" w14:textId="77777777" w:rsidR="00442D04" w:rsidRPr="00CF0B43" w:rsidRDefault="00442D04">
      <w:pPr>
        <w:pStyle w:val="DefaultText"/>
        <w:tabs>
          <w:tab w:val="left" w:pos="720"/>
          <w:tab w:val="left" w:pos="1440"/>
          <w:tab w:val="left" w:pos="2160"/>
          <w:tab w:val="left" w:pos="2880"/>
        </w:tabs>
        <w:ind w:right="-180"/>
        <w:rPr>
          <w:sz w:val="22"/>
          <w:szCs w:val="22"/>
        </w:rPr>
      </w:pPr>
    </w:p>
    <w:p w14:paraId="4B1610F0" w14:textId="77777777" w:rsidR="00442D04" w:rsidRPr="00CF0B43" w:rsidRDefault="00442D04">
      <w:pPr>
        <w:pStyle w:val="DefaultText"/>
        <w:tabs>
          <w:tab w:val="left" w:pos="720"/>
          <w:tab w:val="left" w:pos="1440"/>
          <w:tab w:val="left" w:pos="2160"/>
          <w:tab w:val="left" w:pos="2880"/>
        </w:tabs>
        <w:rPr>
          <w:sz w:val="22"/>
          <w:szCs w:val="22"/>
        </w:rPr>
      </w:pPr>
    </w:p>
    <w:p w14:paraId="2894B017" w14:textId="77777777" w:rsidR="00442D04" w:rsidRPr="00CF0B43" w:rsidRDefault="00442D04">
      <w:pPr>
        <w:pStyle w:val="OutlineNumbering"/>
        <w:tabs>
          <w:tab w:val="left" w:pos="720"/>
          <w:tab w:val="left" w:pos="1440"/>
          <w:tab w:val="left" w:pos="2160"/>
          <w:tab w:val="left" w:pos="2880"/>
        </w:tabs>
        <w:ind w:left="720" w:hanging="720"/>
        <w:rPr>
          <w:b/>
          <w:sz w:val="22"/>
          <w:szCs w:val="22"/>
        </w:rPr>
      </w:pPr>
      <w:r w:rsidRPr="00CF0B43">
        <w:rPr>
          <w:b/>
          <w:sz w:val="22"/>
          <w:szCs w:val="22"/>
        </w:rPr>
        <w:t>Section 1.</w:t>
      </w:r>
      <w:r w:rsidRPr="00CF0B43">
        <w:rPr>
          <w:b/>
          <w:sz w:val="22"/>
          <w:szCs w:val="22"/>
        </w:rPr>
        <w:tab/>
        <w:t>Requesting Notification About Outdoor Pesticide Applications</w:t>
      </w:r>
    </w:p>
    <w:p w14:paraId="6B342138" w14:textId="77777777" w:rsidR="00442D04" w:rsidRPr="00CF0B43" w:rsidRDefault="00442D04">
      <w:pPr>
        <w:pStyle w:val="OutlineNumbering"/>
        <w:tabs>
          <w:tab w:val="left" w:pos="720"/>
          <w:tab w:val="left" w:pos="1440"/>
          <w:tab w:val="left" w:pos="2160"/>
          <w:tab w:val="left" w:pos="2880"/>
        </w:tabs>
        <w:ind w:left="0" w:firstLine="0"/>
        <w:rPr>
          <w:b/>
          <w:sz w:val="22"/>
          <w:szCs w:val="22"/>
        </w:rPr>
      </w:pPr>
    </w:p>
    <w:p w14:paraId="49EB4A65" w14:textId="77777777" w:rsidR="00442D04" w:rsidRPr="00CF0B43" w:rsidRDefault="00442D04">
      <w:pPr>
        <w:pStyle w:val="OutlineNumbering"/>
        <w:tabs>
          <w:tab w:val="left" w:pos="720"/>
          <w:tab w:val="left" w:pos="1440"/>
          <w:tab w:val="left" w:pos="2160"/>
          <w:tab w:val="left" w:pos="2880"/>
        </w:tabs>
        <w:ind w:left="720" w:hanging="720"/>
        <w:rPr>
          <w:sz w:val="22"/>
          <w:szCs w:val="22"/>
        </w:rPr>
      </w:pPr>
      <w:r w:rsidRPr="00CF0B43">
        <w:rPr>
          <w:sz w:val="22"/>
          <w:szCs w:val="22"/>
        </w:rPr>
        <w:tab/>
        <w:t>The purpose of the following notification requirement is to enable individuals an opportunity to obtain information regarding outdoor pesticide application activities in their vicinity.</w:t>
      </w:r>
    </w:p>
    <w:p w14:paraId="6291D1A4"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0F246F53"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t>A.</w:t>
      </w:r>
      <w:r w:rsidRPr="00CF0B43">
        <w:rPr>
          <w:sz w:val="22"/>
          <w:szCs w:val="22"/>
        </w:rPr>
        <w:tab/>
      </w:r>
      <w:r w:rsidRPr="00CF0B43">
        <w:rPr>
          <w:b/>
          <w:sz w:val="22"/>
          <w:szCs w:val="22"/>
        </w:rPr>
        <w:t>Requ</w:t>
      </w:r>
      <w:r w:rsidR="00CF0B43" w:rsidRPr="00CF0B43">
        <w:rPr>
          <w:b/>
          <w:sz w:val="22"/>
          <w:szCs w:val="22"/>
        </w:rPr>
        <w:t>ests for Notification; How Made</w:t>
      </w:r>
    </w:p>
    <w:p w14:paraId="03CF8877"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4BB2F161" w14:textId="77777777" w:rsidR="00442D04" w:rsidRPr="00CF0B43" w:rsidRDefault="00442D04">
      <w:pPr>
        <w:pStyle w:val="OutlineNumbering"/>
        <w:tabs>
          <w:tab w:val="left" w:pos="720"/>
          <w:tab w:val="left" w:pos="1440"/>
          <w:tab w:val="left" w:pos="2160"/>
          <w:tab w:val="left" w:pos="2880"/>
        </w:tabs>
        <w:ind w:left="1440" w:hanging="1440"/>
        <w:rPr>
          <w:sz w:val="22"/>
          <w:szCs w:val="22"/>
        </w:rPr>
      </w:pPr>
      <w:r w:rsidRPr="00CF0B43">
        <w:rPr>
          <w:sz w:val="22"/>
          <w:szCs w:val="22"/>
        </w:rPr>
        <w:tab/>
      </w:r>
      <w:r w:rsidRPr="00CF0B43">
        <w:rPr>
          <w:sz w:val="22"/>
          <w:szCs w:val="22"/>
        </w:rPr>
        <w:tab/>
        <w:t>The owner, lessee or other legal occupant of a sensitive area may make a request to be notified about any outdoor pesticide application(s) which may occur within 500 feet of that sensitive area</w:t>
      </w:r>
      <w:r w:rsidR="000D24F9">
        <w:rPr>
          <w:sz w:val="22"/>
          <w:szCs w:val="22"/>
        </w:rPr>
        <w:t xml:space="preserve"> </w:t>
      </w:r>
      <w:r w:rsidR="000D24F9" w:rsidRPr="00ED2CF4">
        <w:rPr>
          <w:sz w:val="22"/>
          <w:szCs w:val="22"/>
        </w:rPr>
        <w:t>and any aerial application(s) which may occur within 1,000 feet of the sensitive area</w:t>
      </w:r>
      <w:r w:rsidRPr="00CF0B43">
        <w:rPr>
          <w:sz w:val="22"/>
          <w:szCs w:val="22"/>
        </w:rPr>
        <w:t>.</w:t>
      </w:r>
    </w:p>
    <w:p w14:paraId="2AE30043"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618DE500"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1.</w:t>
      </w:r>
      <w:r w:rsidRPr="00CF0B43">
        <w:rPr>
          <w:sz w:val="22"/>
          <w:szCs w:val="22"/>
        </w:rPr>
        <w:tab/>
        <w:t>The request may be made in any fashion, so long as it is effective in informing the person receiving the request of the name, address, telephone number, and interest in receiving notification of the person making the request.</w:t>
      </w:r>
    </w:p>
    <w:p w14:paraId="1B9728F6"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110B37CB"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2.</w:t>
      </w:r>
      <w:r w:rsidRPr="00CF0B43">
        <w:rPr>
          <w:sz w:val="22"/>
          <w:szCs w:val="22"/>
        </w:rPr>
        <w:tab/>
        <w:t>The request for notification should be made to the person responsible for management of the land on which the pesticide application will take place. If the person making the request for notification is uncertain as to the identity of the person to whom the request should be made, he/she may make the request for notification to the person who owns the land involved, as such ownership is ascertainable from the tax records of the municipality. That landowner shall then be responsible for assuring compliance with provisions of this section.</w:t>
      </w:r>
    </w:p>
    <w:p w14:paraId="766812BA"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11A35B51" w14:textId="77777777" w:rsidR="00442D04" w:rsidRPr="00CF0B43" w:rsidRDefault="00442D04">
      <w:pPr>
        <w:pStyle w:val="OutlineNumbering"/>
        <w:keepNext/>
        <w:keepLines/>
        <w:tabs>
          <w:tab w:val="left" w:pos="720"/>
          <w:tab w:val="left" w:pos="1440"/>
          <w:tab w:val="left" w:pos="2160"/>
          <w:tab w:val="left" w:pos="2880"/>
        </w:tabs>
        <w:ind w:left="0" w:firstLine="0"/>
        <w:rPr>
          <w:sz w:val="22"/>
          <w:szCs w:val="22"/>
        </w:rPr>
      </w:pPr>
      <w:r w:rsidRPr="00CF0B43">
        <w:rPr>
          <w:sz w:val="22"/>
          <w:szCs w:val="22"/>
        </w:rPr>
        <w:tab/>
        <w:t>B.</w:t>
      </w:r>
      <w:r w:rsidRPr="00CF0B43">
        <w:rPr>
          <w:sz w:val="22"/>
          <w:szCs w:val="22"/>
        </w:rPr>
        <w:tab/>
      </w:r>
      <w:r w:rsidRPr="00CF0B43">
        <w:rPr>
          <w:b/>
          <w:sz w:val="22"/>
          <w:szCs w:val="22"/>
        </w:rPr>
        <w:t>Procedure of Notification</w:t>
      </w:r>
    </w:p>
    <w:p w14:paraId="42F2DBB6" w14:textId="77777777" w:rsidR="00442D04" w:rsidRPr="00CF0B43" w:rsidRDefault="00442D04">
      <w:pPr>
        <w:pStyle w:val="OutlineNumbering"/>
        <w:keepNext/>
        <w:keepLines/>
        <w:tabs>
          <w:tab w:val="left" w:pos="720"/>
          <w:tab w:val="left" w:pos="1440"/>
          <w:tab w:val="left" w:pos="2160"/>
          <w:tab w:val="left" w:pos="2880"/>
        </w:tabs>
        <w:ind w:left="0" w:firstLine="0"/>
        <w:rPr>
          <w:sz w:val="22"/>
          <w:szCs w:val="22"/>
        </w:rPr>
      </w:pPr>
    </w:p>
    <w:p w14:paraId="79E3B22D" w14:textId="77777777" w:rsidR="00442D04" w:rsidRPr="00CF0B43" w:rsidRDefault="00442D04">
      <w:pPr>
        <w:pStyle w:val="OutlineNumbering"/>
        <w:keepNext/>
        <w:keepLines/>
        <w:tabs>
          <w:tab w:val="left" w:pos="720"/>
          <w:tab w:val="left" w:pos="1440"/>
          <w:tab w:val="left" w:pos="2160"/>
          <w:tab w:val="left" w:pos="2880"/>
        </w:tabs>
        <w:ind w:left="1440" w:hanging="1440"/>
        <w:rPr>
          <w:sz w:val="22"/>
          <w:szCs w:val="22"/>
        </w:rPr>
      </w:pPr>
      <w:r w:rsidRPr="00CF0B43">
        <w:rPr>
          <w:sz w:val="22"/>
          <w:szCs w:val="22"/>
        </w:rPr>
        <w:tab/>
      </w:r>
      <w:r w:rsidRPr="00CF0B43">
        <w:rPr>
          <w:sz w:val="22"/>
          <w:szCs w:val="22"/>
        </w:rPr>
        <w:tab/>
        <w:t>Once a request for notification has been made as provided in Section 1(A), the person receiving the request shall cause notification to be given as follows:</w:t>
      </w:r>
    </w:p>
    <w:p w14:paraId="2F37591E"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7962959B"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1.</w:t>
      </w:r>
      <w:r w:rsidRPr="00CF0B43">
        <w:rPr>
          <w:sz w:val="22"/>
          <w:szCs w:val="22"/>
        </w:rPr>
        <w:tab/>
        <w:t>General notification of intent to apply pesticides out-of-doors shall be given to the person making the request for notification. Such general notification may be given in any fashion, provided that it is effective in informing the person receiving the notice of the following:</w:t>
      </w:r>
    </w:p>
    <w:p w14:paraId="561266F9"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1B054E7A"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a.</w:t>
      </w:r>
      <w:r w:rsidRPr="00CF0B43">
        <w:rPr>
          <w:sz w:val="22"/>
          <w:szCs w:val="22"/>
        </w:rPr>
        <w:tab/>
        <w:t>the approximate date(s) when pesticide(s) may be applied;</w:t>
      </w:r>
    </w:p>
    <w:p w14:paraId="35A06700"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659C4C2E"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b.</w:t>
      </w:r>
      <w:r w:rsidRPr="00CF0B43">
        <w:rPr>
          <w:sz w:val="22"/>
          <w:szCs w:val="22"/>
        </w:rPr>
        <w:tab/>
        <w:t>the pesticide(s) which may be applied;</w:t>
      </w:r>
    </w:p>
    <w:p w14:paraId="3823711B"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42B6DDF8"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c.</w:t>
      </w:r>
      <w:r w:rsidRPr="00CF0B43">
        <w:rPr>
          <w:sz w:val="22"/>
          <w:szCs w:val="22"/>
        </w:rPr>
        <w:tab/>
        <w:t>in general terms, the manner of application; and</w:t>
      </w:r>
    </w:p>
    <w:p w14:paraId="7C6E3FAB"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2C8D7563" w14:textId="77777777" w:rsidR="00442D04" w:rsidRDefault="00442D04" w:rsidP="00BB13B1">
      <w:pPr>
        <w:pStyle w:val="OutlineNumbering"/>
        <w:tabs>
          <w:tab w:val="left" w:pos="720"/>
          <w:tab w:val="left" w:pos="1440"/>
          <w:tab w:val="left" w:pos="2160"/>
          <w:tab w:val="left" w:pos="2880"/>
        </w:tabs>
        <w:ind w:left="2880" w:right="-90" w:hanging="2880"/>
        <w:rPr>
          <w:sz w:val="22"/>
          <w:szCs w:val="22"/>
        </w:rPr>
      </w:pPr>
      <w:r w:rsidRPr="00CF0B43">
        <w:rPr>
          <w:sz w:val="22"/>
          <w:szCs w:val="22"/>
        </w:rPr>
        <w:tab/>
      </w:r>
      <w:r w:rsidRPr="00CF0B43">
        <w:rPr>
          <w:sz w:val="22"/>
          <w:szCs w:val="22"/>
        </w:rPr>
        <w:tab/>
      </w:r>
      <w:r w:rsidRPr="00CF0B43">
        <w:rPr>
          <w:sz w:val="22"/>
          <w:szCs w:val="22"/>
        </w:rPr>
        <w:tab/>
        <w:t>d.</w:t>
      </w:r>
      <w:r w:rsidRPr="00CF0B43">
        <w:rPr>
          <w:sz w:val="22"/>
          <w:szCs w:val="22"/>
        </w:rPr>
        <w:tab/>
        <w:t>the name, address and telephone number of a person responsible for the pesticide application from whom additional information may be obtained.</w:t>
      </w:r>
    </w:p>
    <w:p w14:paraId="49DD30F4" w14:textId="77777777" w:rsidR="00CF0B43" w:rsidRDefault="00CF0B43">
      <w:pPr>
        <w:pStyle w:val="OutlineNumbering"/>
        <w:tabs>
          <w:tab w:val="left" w:pos="720"/>
          <w:tab w:val="left" w:pos="1440"/>
          <w:tab w:val="left" w:pos="2160"/>
          <w:tab w:val="left" w:pos="2880"/>
        </w:tabs>
        <w:ind w:left="2880" w:hanging="2880"/>
        <w:rPr>
          <w:sz w:val="22"/>
          <w:szCs w:val="22"/>
        </w:rPr>
      </w:pPr>
    </w:p>
    <w:p w14:paraId="45ABE040" w14:textId="77777777" w:rsidR="00CF0B43" w:rsidRPr="00CF0B43" w:rsidRDefault="00CF0B43" w:rsidP="00CF0B43">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e.</w:t>
      </w:r>
      <w:r w:rsidRPr="00CF0B43">
        <w:rPr>
          <w:sz w:val="22"/>
          <w:szCs w:val="22"/>
        </w:rPr>
        <w:tab/>
        <w:t>If requested, the person responsible for managing the land shall make reasonable efforts to supply a copy of the MSDS(s) and/or the pesticide label(s). However such requests for additional information will not delay nor prohibit the intended pesticide application.</w:t>
      </w:r>
    </w:p>
    <w:p w14:paraId="6DC6C865"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7E02C007"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r>
      <w:r w:rsidRPr="00CF0B43">
        <w:rPr>
          <w:sz w:val="22"/>
          <w:szCs w:val="22"/>
        </w:rPr>
        <w:tab/>
        <w:t>Where feasible, such general notification shall be given within one week after the request for notification is received and at least one day before any pesticide application is to occur. Such notification may cover outdoor pesticide applications which are planned over a period of up to one growing season.</w:t>
      </w:r>
    </w:p>
    <w:p w14:paraId="4A8DB7C4"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39CFB158"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2.</w:t>
      </w:r>
      <w:r w:rsidRPr="00CF0B43">
        <w:rPr>
          <w:sz w:val="22"/>
          <w:szCs w:val="22"/>
        </w:rPr>
        <w:tab/>
        <w:t>If, following receipt of the general notification as provided by Section 1(B)(1) above, the person seeking notification believes there is a need for additional or updated information regarding impending pesticide application activities, he/she may make a further request for additional information from the person identified in the general notification. This request for additional information must specify the type of information needed, including, for example, more specific information regarding the date or dates on which pesticides will be applied when known. The person responsible for the notification shall make reasonable efforts to comply with such request for additional information.</w:t>
      </w:r>
    </w:p>
    <w:p w14:paraId="6FD36052"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1B232473"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3.</w:t>
      </w:r>
      <w:r w:rsidRPr="00CF0B43">
        <w:rPr>
          <w:sz w:val="22"/>
          <w:szCs w:val="22"/>
        </w:rPr>
        <w:tab/>
        <w:t>If any person is dissatisfied with the efforts made by any other person at complying with these notification provisions, a complaint may be filed with the Board. The Board shall then make efforts to attempt to reach a reasonable and fair resolution between the parties.</w:t>
      </w:r>
    </w:p>
    <w:p w14:paraId="2E3A1097"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049B4F45"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553CB872" w14:textId="77777777" w:rsidR="00442D04" w:rsidRPr="003D5050" w:rsidRDefault="00442D04">
      <w:pPr>
        <w:pStyle w:val="OutlineNumbering"/>
        <w:keepNext/>
        <w:keepLines/>
        <w:tabs>
          <w:tab w:val="left" w:pos="720"/>
          <w:tab w:val="left" w:pos="1440"/>
          <w:tab w:val="left" w:pos="2160"/>
          <w:tab w:val="left" w:pos="2880"/>
        </w:tabs>
        <w:ind w:left="0" w:firstLine="0"/>
        <w:rPr>
          <w:b/>
          <w:sz w:val="22"/>
          <w:szCs w:val="22"/>
        </w:rPr>
      </w:pPr>
      <w:r w:rsidRPr="003D5050">
        <w:rPr>
          <w:b/>
          <w:sz w:val="22"/>
          <w:szCs w:val="22"/>
        </w:rPr>
        <w:t>Section 2.</w:t>
      </w:r>
      <w:r w:rsidRPr="003D5050">
        <w:rPr>
          <w:b/>
          <w:sz w:val="22"/>
          <w:szCs w:val="22"/>
        </w:rPr>
        <w:tab/>
      </w:r>
      <w:r w:rsidRPr="00E57886">
        <w:rPr>
          <w:b/>
          <w:i/>
          <w:sz w:val="22"/>
          <w:szCs w:val="22"/>
        </w:rPr>
        <w:t>Maine Pesticide Notification Registry</w:t>
      </w:r>
      <w:r w:rsidRPr="003D5050">
        <w:rPr>
          <w:b/>
          <w:sz w:val="22"/>
          <w:szCs w:val="22"/>
        </w:rPr>
        <w:t xml:space="preserve"> for Non-Agricultural Pesticide Applications</w:t>
      </w:r>
    </w:p>
    <w:p w14:paraId="157CD7F7" w14:textId="77777777" w:rsidR="00442D04" w:rsidRPr="003D5050" w:rsidRDefault="00442D04">
      <w:pPr>
        <w:pStyle w:val="OutlineNumbering"/>
        <w:keepNext/>
        <w:keepLines/>
        <w:tabs>
          <w:tab w:val="left" w:pos="720"/>
          <w:tab w:val="left" w:pos="1440"/>
          <w:tab w:val="left" w:pos="2160"/>
          <w:tab w:val="left" w:pos="2880"/>
        </w:tabs>
        <w:ind w:left="0" w:firstLine="0"/>
        <w:rPr>
          <w:b/>
          <w:sz w:val="22"/>
          <w:szCs w:val="22"/>
        </w:rPr>
      </w:pPr>
    </w:p>
    <w:p w14:paraId="7175DD71" w14:textId="77777777" w:rsidR="00442D04" w:rsidRPr="00CF0B43" w:rsidRDefault="00442D04">
      <w:pPr>
        <w:pStyle w:val="OutlineNumbering"/>
        <w:keepNext/>
        <w:keepLines/>
        <w:tabs>
          <w:tab w:val="left" w:pos="720"/>
          <w:tab w:val="left" w:pos="1440"/>
          <w:tab w:val="left" w:pos="2160"/>
          <w:tab w:val="left" w:pos="2880"/>
        </w:tabs>
        <w:ind w:left="720" w:hanging="720"/>
        <w:rPr>
          <w:sz w:val="22"/>
          <w:szCs w:val="22"/>
        </w:rPr>
      </w:pPr>
      <w:r w:rsidRPr="00CF0B43">
        <w:rPr>
          <w:sz w:val="22"/>
          <w:szCs w:val="22"/>
        </w:rPr>
        <w:tab/>
        <w:t xml:space="preserve">The Board shall maintain a list of individuals who must be notified of outdoor, non-agricultural pesticide applications in their vicinity. This list shall be referred to as the </w:t>
      </w:r>
      <w:r w:rsidRPr="00E57886">
        <w:rPr>
          <w:i/>
          <w:sz w:val="22"/>
          <w:szCs w:val="22"/>
        </w:rPr>
        <w:t>Maine Pesticide Notification Registry</w:t>
      </w:r>
      <w:r w:rsidRPr="00CF0B43">
        <w:rPr>
          <w:sz w:val="22"/>
          <w:szCs w:val="22"/>
        </w:rPr>
        <w:t>.</w:t>
      </w:r>
    </w:p>
    <w:p w14:paraId="51BD3987"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6354C516"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t>A.</w:t>
      </w:r>
      <w:r w:rsidRPr="00CF0B43">
        <w:rPr>
          <w:sz w:val="22"/>
          <w:szCs w:val="22"/>
        </w:rPr>
        <w:tab/>
      </w:r>
      <w:r w:rsidR="00E57886">
        <w:rPr>
          <w:b/>
          <w:sz w:val="22"/>
          <w:szCs w:val="22"/>
        </w:rPr>
        <w:t>Individuals to b</w:t>
      </w:r>
      <w:r w:rsidRPr="003D5050">
        <w:rPr>
          <w:b/>
          <w:sz w:val="22"/>
          <w:szCs w:val="22"/>
        </w:rPr>
        <w:t>e Included on the Registry</w:t>
      </w:r>
    </w:p>
    <w:p w14:paraId="4619BD0D"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64767051"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1.</w:t>
      </w:r>
      <w:r w:rsidRPr="00CF0B43">
        <w:rPr>
          <w:sz w:val="22"/>
          <w:szCs w:val="22"/>
        </w:rPr>
        <w:tab/>
        <w:t xml:space="preserve">Individuals requesting to be listed on the </w:t>
      </w:r>
      <w:r w:rsidRPr="00E57886">
        <w:rPr>
          <w:i/>
          <w:sz w:val="22"/>
          <w:szCs w:val="22"/>
        </w:rPr>
        <w:t>Maine Pesticide Notification Registry</w:t>
      </w:r>
      <w:r w:rsidRPr="00CF0B43">
        <w:rPr>
          <w:sz w:val="22"/>
          <w:szCs w:val="22"/>
        </w:rPr>
        <w:t xml:space="preserve"> shall pay all appropriate fees and provide the following information on forms supplied by the Board:</w:t>
      </w:r>
    </w:p>
    <w:p w14:paraId="2EBFB00A"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0AD13698" w14:textId="77777777" w:rsidR="00442D04" w:rsidRPr="00CF0B43" w:rsidRDefault="00442D04" w:rsidP="00BB13B1">
      <w:pPr>
        <w:pStyle w:val="OutlineNumbering"/>
        <w:keepNext/>
        <w:keepLines/>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a.</w:t>
      </w:r>
      <w:r w:rsidRPr="00CF0B43">
        <w:rPr>
          <w:sz w:val="22"/>
          <w:szCs w:val="22"/>
        </w:rPr>
        <w:tab/>
        <w:t>Name;</w:t>
      </w:r>
    </w:p>
    <w:p w14:paraId="17281939" w14:textId="77777777" w:rsidR="00442D04" w:rsidRPr="00CF0B43" w:rsidRDefault="00442D04" w:rsidP="00BB13B1">
      <w:pPr>
        <w:pStyle w:val="OutlineNumbering"/>
        <w:keepNext/>
        <w:keepLines/>
        <w:tabs>
          <w:tab w:val="left" w:pos="720"/>
          <w:tab w:val="left" w:pos="1440"/>
          <w:tab w:val="left" w:pos="2160"/>
          <w:tab w:val="left" w:pos="2880"/>
        </w:tabs>
        <w:ind w:left="0" w:firstLine="0"/>
        <w:rPr>
          <w:sz w:val="22"/>
          <w:szCs w:val="22"/>
        </w:rPr>
      </w:pPr>
    </w:p>
    <w:p w14:paraId="785C556D" w14:textId="77777777" w:rsidR="00442D04" w:rsidRPr="00CF0B43" w:rsidRDefault="00442D04" w:rsidP="00BB13B1">
      <w:pPr>
        <w:pStyle w:val="OutlineNumbering"/>
        <w:keepNext/>
        <w:keepLines/>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b.</w:t>
      </w:r>
      <w:r w:rsidRPr="00CF0B43">
        <w:rPr>
          <w:sz w:val="22"/>
          <w:szCs w:val="22"/>
        </w:rPr>
        <w:tab/>
        <w:t>Mailing address;</w:t>
      </w:r>
    </w:p>
    <w:p w14:paraId="09463FDF" w14:textId="77777777" w:rsidR="00442D04" w:rsidRPr="00CF0B43" w:rsidRDefault="00442D04" w:rsidP="00BB13B1">
      <w:pPr>
        <w:pStyle w:val="OutlineNumbering"/>
        <w:keepNext/>
        <w:keepLines/>
        <w:tabs>
          <w:tab w:val="left" w:pos="720"/>
          <w:tab w:val="left" w:pos="1440"/>
          <w:tab w:val="left" w:pos="2160"/>
          <w:tab w:val="left" w:pos="2880"/>
        </w:tabs>
        <w:ind w:left="0" w:firstLine="0"/>
        <w:rPr>
          <w:sz w:val="22"/>
          <w:szCs w:val="22"/>
        </w:rPr>
      </w:pPr>
    </w:p>
    <w:p w14:paraId="670CF87E" w14:textId="77777777" w:rsidR="00442D04" w:rsidRPr="00CF0B43" w:rsidRDefault="00442D04" w:rsidP="00BB13B1">
      <w:pPr>
        <w:pStyle w:val="OutlineNumbering"/>
        <w:keepNext/>
        <w:keepLines/>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c.</w:t>
      </w:r>
      <w:r w:rsidRPr="00CF0B43">
        <w:rPr>
          <w:sz w:val="22"/>
          <w:szCs w:val="22"/>
        </w:rPr>
        <w:tab/>
        <w:t>Listed registry residence, including street or road address and city;</w:t>
      </w:r>
    </w:p>
    <w:p w14:paraId="77A5F999"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35655E24"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d.</w:t>
      </w:r>
      <w:r w:rsidRPr="00CF0B43">
        <w:rPr>
          <w:sz w:val="22"/>
          <w:szCs w:val="22"/>
        </w:rPr>
        <w:tab/>
        <w:t>Daytime and evening telephone number(s), one of which is designated as the primary contact number; and</w:t>
      </w:r>
    </w:p>
    <w:p w14:paraId="0CD952CA"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0849BC58"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e.</w:t>
      </w:r>
      <w:r w:rsidRPr="00CF0B43">
        <w:rPr>
          <w:sz w:val="22"/>
          <w:szCs w:val="22"/>
        </w:rPr>
        <w:tab/>
        <w:t>The names and addresses of all landowners or lessees within 250 feet of the boundary of the listed registry residence.</w:t>
      </w:r>
    </w:p>
    <w:p w14:paraId="0FCB2ED9"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00D0FB20"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2.</w:t>
      </w:r>
      <w:r w:rsidRPr="00CF0B43">
        <w:rPr>
          <w:sz w:val="22"/>
          <w:szCs w:val="22"/>
        </w:rPr>
        <w:tab/>
        <w:t>Individuals may register more than one residence by completing additional forms and paying all appropriate fees.</w:t>
      </w:r>
    </w:p>
    <w:p w14:paraId="6C3EA841"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3AC9B735"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3.</w:t>
      </w:r>
      <w:r w:rsidRPr="00CF0B43">
        <w:rPr>
          <w:sz w:val="22"/>
          <w:szCs w:val="22"/>
        </w:rPr>
        <w:tab/>
        <w:t xml:space="preserve">The effective period of the registry will be from March 1 to February 28 of the following year. Individuals must submit their request for inclusion on the next effective registry by December 31. All submissions received after that date will be included on the following registry. Individuals may notify the Board at any time of changes in their listed registry </w:t>
      </w:r>
      <w:proofErr w:type="gramStart"/>
      <w:r w:rsidRPr="00CF0B43">
        <w:rPr>
          <w:sz w:val="22"/>
          <w:szCs w:val="22"/>
        </w:rPr>
        <w:t>residence,</w:t>
      </w:r>
      <w:proofErr w:type="gramEnd"/>
      <w:r w:rsidRPr="00CF0B43">
        <w:rPr>
          <w:sz w:val="22"/>
          <w:szCs w:val="22"/>
        </w:rPr>
        <w:t xml:space="preserve"> however, changes will not take effect until the following registry. An individual will not be considered officially included on the </w:t>
      </w:r>
      <w:r w:rsidRPr="00E57886">
        <w:rPr>
          <w:i/>
          <w:sz w:val="22"/>
          <w:szCs w:val="22"/>
        </w:rPr>
        <w:t>Maine Pesticide Notification Registry</w:t>
      </w:r>
      <w:r w:rsidRPr="00CF0B43">
        <w:rPr>
          <w:sz w:val="22"/>
          <w:szCs w:val="22"/>
        </w:rPr>
        <w:t xml:space="preserve"> unless their name appears on the current effective registry.</w:t>
      </w:r>
    </w:p>
    <w:p w14:paraId="6786395A"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23532E61"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4.</w:t>
      </w:r>
      <w:r w:rsidRPr="00CF0B43">
        <w:rPr>
          <w:sz w:val="22"/>
          <w:szCs w:val="22"/>
        </w:rPr>
        <w:tab/>
        <w:t xml:space="preserve">The Board shall mail renewal notices to individuals listed on the </w:t>
      </w:r>
      <w:r w:rsidRPr="00E57886">
        <w:rPr>
          <w:i/>
          <w:sz w:val="22"/>
          <w:szCs w:val="22"/>
        </w:rPr>
        <w:t>Maine Pesticide Notification Registry</w:t>
      </w:r>
      <w:r w:rsidRPr="00CF0B43">
        <w:rPr>
          <w:sz w:val="22"/>
          <w:szCs w:val="22"/>
        </w:rPr>
        <w:t xml:space="preserve"> on or before November 1 of each year. An individual must re-apply and pay all appropriate fees annually to remain on the registry for the next twelve month period.</w:t>
      </w:r>
    </w:p>
    <w:p w14:paraId="4926FC4E"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77AA1798" w14:textId="77777777" w:rsidR="00442D04" w:rsidRPr="00CF0B43" w:rsidRDefault="00442D04">
      <w:pPr>
        <w:pStyle w:val="OutlineNumbering"/>
        <w:keepNext/>
        <w:keepLines/>
        <w:tabs>
          <w:tab w:val="left" w:pos="720"/>
          <w:tab w:val="left" w:pos="1440"/>
          <w:tab w:val="left" w:pos="2160"/>
          <w:tab w:val="left" w:pos="2880"/>
        </w:tabs>
        <w:ind w:left="0" w:firstLine="0"/>
        <w:rPr>
          <w:sz w:val="22"/>
          <w:szCs w:val="22"/>
        </w:rPr>
      </w:pPr>
      <w:r w:rsidRPr="00CF0B43">
        <w:rPr>
          <w:sz w:val="22"/>
          <w:szCs w:val="22"/>
        </w:rPr>
        <w:tab/>
        <w:t>B.</w:t>
      </w:r>
      <w:r w:rsidRPr="00CF0B43">
        <w:rPr>
          <w:sz w:val="22"/>
          <w:szCs w:val="22"/>
        </w:rPr>
        <w:tab/>
      </w:r>
      <w:r w:rsidRPr="003D5050">
        <w:rPr>
          <w:b/>
          <w:sz w:val="22"/>
          <w:szCs w:val="22"/>
        </w:rPr>
        <w:t>Alerting Neighbors to the Presence of an Individual on the Registry</w:t>
      </w:r>
    </w:p>
    <w:p w14:paraId="53582B90" w14:textId="77777777" w:rsidR="00442D04" w:rsidRPr="00CF0B43" w:rsidRDefault="00442D04">
      <w:pPr>
        <w:pStyle w:val="OutlineNumbering"/>
        <w:keepNext/>
        <w:keepLines/>
        <w:tabs>
          <w:tab w:val="left" w:pos="720"/>
          <w:tab w:val="left" w:pos="1440"/>
          <w:tab w:val="left" w:pos="2160"/>
          <w:tab w:val="left" w:pos="2880"/>
        </w:tabs>
        <w:ind w:left="0" w:firstLine="0"/>
        <w:rPr>
          <w:sz w:val="22"/>
          <w:szCs w:val="22"/>
        </w:rPr>
      </w:pPr>
    </w:p>
    <w:p w14:paraId="788C0B33" w14:textId="77777777" w:rsidR="00442D04" w:rsidRPr="00CF0B43" w:rsidRDefault="00442D04">
      <w:pPr>
        <w:pStyle w:val="OutlineNumbering"/>
        <w:keepNext/>
        <w:keepLines/>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1.</w:t>
      </w:r>
      <w:r w:rsidRPr="00CF0B43">
        <w:rPr>
          <w:sz w:val="22"/>
          <w:szCs w:val="22"/>
        </w:rPr>
        <w:tab/>
        <w:t xml:space="preserve">All individuals on the </w:t>
      </w:r>
      <w:r w:rsidRPr="00E57886">
        <w:rPr>
          <w:i/>
          <w:sz w:val="22"/>
          <w:szCs w:val="22"/>
        </w:rPr>
        <w:t>Maine Pesticide Notification Registry</w:t>
      </w:r>
      <w:r w:rsidRPr="00CF0B43">
        <w:rPr>
          <w:sz w:val="22"/>
          <w:szCs w:val="22"/>
        </w:rPr>
        <w:t xml:space="preserve"> shall annually provide a letter to all landowners and lessees within 250 feet of their property boundary from whom they want to receive notification.</w:t>
      </w:r>
    </w:p>
    <w:p w14:paraId="2F96A634"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4172EA57"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2.</w:t>
      </w:r>
      <w:r w:rsidRPr="00CF0B43">
        <w:rPr>
          <w:sz w:val="22"/>
          <w:szCs w:val="22"/>
        </w:rPr>
        <w:tab/>
        <w:t xml:space="preserve">This letter, approved and supplied by the Board, must inform neighbors of the existence of the </w:t>
      </w:r>
      <w:r w:rsidRPr="00E57886">
        <w:rPr>
          <w:i/>
          <w:sz w:val="22"/>
          <w:szCs w:val="22"/>
        </w:rPr>
        <w:t>Maine Pesticide Notification Registry</w:t>
      </w:r>
      <w:r w:rsidRPr="00CF0B43">
        <w:rPr>
          <w:sz w:val="22"/>
          <w:szCs w:val="22"/>
        </w:rPr>
        <w:t>, the individual's request to be notified in the event of an outdoor pesticide application, the distance from the property boundary which shall cause notification to be given for non-agricultural pesticide applications, and the notification requirements of this chapter.</w:t>
      </w:r>
    </w:p>
    <w:p w14:paraId="7094D016"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17FFDCF2"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3.</w:t>
      </w:r>
      <w:r w:rsidRPr="00CF0B43">
        <w:rPr>
          <w:sz w:val="22"/>
          <w:szCs w:val="22"/>
        </w:rPr>
        <w:tab/>
        <w:t>The individual on the registry requesting notification bears the burden of proof for demonstrating that this provision has been met.</w:t>
      </w:r>
    </w:p>
    <w:p w14:paraId="4DCBFA9E"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255A5CE9"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4.</w:t>
      </w:r>
      <w:r w:rsidRPr="00CF0B43">
        <w:rPr>
          <w:sz w:val="22"/>
          <w:szCs w:val="22"/>
        </w:rPr>
        <w:tab/>
        <w:t>Failure to distribute the letter will not prohibit an individual from being added to or remaining on the registry.</w:t>
      </w:r>
    </w:p>
    <w:p w14:paraId="16AB247F"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3EA3EB69" w14:textId="77777777" w:rsidR="00442D04" w:rsidRPr="00CF0B43" w:rsidRDefault="00442D04" w:rsidP="00912E83">
      <w:pPr>
        <w:pStyle w:val="OutlineNumbering"/>
        <w:keepNext/>
        <w:keepLines/>
        <w:tabs>
          <w:tab w:val="left" w:pos="720"/>
          <w:tab w:val="left" w:pos="1440"/>
          <w:tab w:val="left" w:pos="2160"/>
          <w:tab w:val="left" w:pos="2880"/>
        </w:tabs>
        <w:ind w:left="0" w:firstLine="0"/>
        <w:rPr>
          <w:sz w:val="22"/>
          <w:szCs w:val="22"/>
        </w:rPr>
      </w:pPr>
      <w:r w:rsidRPr="00CF0B43">
        <w:rPr>
          <w:sz w:val="22"/>
          <w:szCs w:val="22"/>
        </w:rPr>
        <w:tab/>
        <w:t>C.</w:t>
      </w:r>
      <w:r w:rsidRPr="00CF0B43">
        <w:rPr>
          <w:sz w:val="22"/>
          <w:szCs w:val="22"/>
        </w:rPr>
        <w:tab/>
      </w:r>
      <w:r w:rsidRPr="003D5050">
        <w:rPr>
          <w:b/>
          <w:sz w:val="22"/>
          <w:szCs w:val="22"/>
        </w:rPr>
        <w:t>Registry Provided to Commercial Applicators</w:t>
      </w:r>
    </w:p>
    <w:p w14:paraId="318AFBBA" w14:textId="77777777" w:rsidR="00442D04" w:rsidRPr="00CF0B43" w:rsidRDefault="00442D04" w:rsidP="00912E83">
      <w:pPr>
        <w:pStyle w:val="OutlineNumbering"/>
        <w:keepNext/>
        <w:keepLines/>
        <w:tabs>
          <w:tab w:val="left" w:pos="720"/>
          <w:tab w:val="left" w:pos="1440"/>
          <w:tab w:val="left" w:pos="2160"/>
          <w:tab w:val="left" w:pos="2880"/>
        </w:tabs>
        <w:ind w:left="0" w:firstLine="0"/>
        <w:rPr>
          <w:sz w:val="22"/>
          <w:szCs w:val="22"/>
        </w:rPr>
      </w:pPr>
    </w:p>
    <w:p w14:paraId="3BE7ED94" w14:textId="77777777" w:rsidR="00442D04" w:rsidRPr="00CF0B43" w:rsidRDefault="00442D04" w:rsidP="00912E83">
      <w:pPr>
        <w:pStyle w:val="OutlineNumbering"/>
        <w:keepNext/>
        <w:keepLines/>
        <w:tabs>
          <w:tab w:val="left" w:pos="720"/>
          <w:tab w:val="left" w:pos="1440"/>
          <w:tab w:val="left" w:pos="2160"/>
          <w:tab w:val="left" w:pos="2880"/>
        </w:tabs>
        <w:ind w:left="1440" w:hanging="1440"/>
        <w:rPr>
          <w:sz w:val="22"/>
          <w:szCs w:val="22"/>
        </w:rPr>
      </w:pPr>
      <w:r w:rsidRPr="00CF0B43">
        <w:rPr>
          <w:sz w:val="22"/>
          <w:szCs w:val="22"/>
        </w:rPr>
        <w:tab/>
      </w:r>
      <w:r w:rsidRPr="00CF0B43">
        <w:rPr>
          <w:sz w:val="22"/>
          <w:szCs w:val="22"/>
        </w:rPr>
        <w:tab/>
        <w:t xml:space="preserve">The </w:t>
      </w:r>
      <w:r w:rsidRPr="00E57886">
        <w:rPr>
          <w:i/>
          <w:sz w:val="22"/>
          <w:szCs w:val="22"/>
        </w:rPr>
        <w:t>Maine Pesticide Notification Registry</w:t>
      </w:r>
      <w:r w:rsidRPr="00CF0B43">
        <w:rPr>
          <w:sz w:val="22"/>
          <w:szCs w:val="22"/>
        </w:rPr>
        <w:t xml:space="preserve"> shall be printed and distributed annually to affected licensed Commercial Master Applicators on or before its effective date of March 1. Newly licensed Commercial Master Applicators will be provided a copy of the current effective registry upon licensing.</w:t>
      </w:r>
    </w:p>
    <w:p w14:paraId="4B922CE4"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41D116C5"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t>D.</w:t>
      </w:r>
      <w:r w:rsidRPr="00CF0B43">
        <w:rPr>
          <w:sz w:val="22"/>
          <w:szCs w:val="22"/>
        </w:rPr>
        <w:tab/>
      </w:r>
      <w:r w:rsidRPr="003D5050">
        <w:rPr>
          <w:b/>
          <w:sz w:val="22"/>
          <w:szCs w:val="22"/>
        </w:rPr>
        <w:t xml:space="preserve">Notification to Individuals on the </w:t>
      </w:r>
      <w:r w:rsidRPr="00E57886">
        <w:rPr>
          <w:b/>
          <w:i/>
          <w:sz w:val="22"/>
          <w:szCs w:val="22"/>
        </w:rPr>
        <w:t>Maine Pesticide Notification Registry</w:t>
      </w:r>
    </w:p>
    <w:p w14:paraId="0D636BA5"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3A2557E2"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1.</w:t>
      </w:r>
      <w:r w:rsidRPr="00CF0B43">
        <w:rPr>
          <w:sz w:val="22"/>
          <w:szCs w:val="22"/>
        </w:rPr>
        <w:tab/>
        <w:t>Commercial applicators shall notify an individual listed on the registry when performing an outdoor, non-agricultural pesticide application that is within 250 feet of the property boundary of the listed registry residence.</w:t>
      </w:r>
    </w:p>
    <w:p w14:paraId="45A942C2"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0972D529"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2.</w:t>
      </w:r>
      <w:r w:rsidRPr="00CF0B43">
        <w:rPr>
          <w:sz w:val="22"/>
          <w:szCs w:val="22"/>
        </w:rPr>
        <w:tab/>
        <w:t>A person who receives a letter in accordance with Section 2(B) and who performs any outdoor, non-agricultural pesticide application within 250 feet to the property boundary of the listed registry residence shall notify the individual from whom the letter was given or sent.</w:t>
      </w:r>
    </w:p>
    <w:p w14:paraId="156840B7"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5B877682"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3.</w:t>
      </w:r>
      <w:r w:rsidRPr="00CF0B43">
        <w:rPr>
          <w:sz w:val="22"/>
          <w:szCs w:val="22"/>
        </w:rPr>
        <w:tab/>
        <w:t>Notification must consist of providing the following information to the individual on the registry:</w:t>
      </w:r>
    </w:p>
    <w:p w14:paraId="76DA44BF"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2E8C4654"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a.</w:t>
      </w:r>
      <w:r w:rsidRPr="00CF0B43">
        <w:rPr>
          <w:sz w:val="22"/>
          <w:szCs w:val="22"/>
        </w:rPr>
        <w:tab/>
        <w:t>The location of the outdoor pesticide application;</w:t>
      </w:r>
    </w:p>
    <w:p w14:paraId="5672D091"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0DB83288"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b.</w:t>
      </w:r>
      <w:r w:rsidRPr="00CF0B43">
        <w:rPr>
          <w:sz w:val="22"/>
          <w:szCs w:val="22"/>
        </w:rPr>
        <w:tab/>
        <w:t>The date and approximate start time of the pesticide application (within a 24 hour time period) and, in the event of inclement weather, an alternative date or dates on which the application may occur;</w:t>
      </w:r>
    </w:p>
    <w:p w14:paraId="6E773570"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6E4A0611"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c.</w:t>
      </w:r>
      <w:r w:rsidRPr="00CF0B43">
        <w:rPr>
          <w:sz w:val="22"/>
          <w:szCs w:val="22"/>
        </w:rPr>
        <w:tab/>
        <w:t>The brand name and EPA registration number of the pesticide product(s) which will be used; and</w:t>
      </w:r>
    </w:p>
    <w:p w14:paraId="28D7A819"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74588C8A"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d.</w:t>
      </w:r>
      <w:r w:rsidRPr="00CF0B43">
        <w:rPr>
          <w:sz w:val="22"/>
          <w:szCs w:val="22"/>
        </w:rPr>
        <w:tab/>
        <w:t>The name and telephone number of the person or company making the pesticide application.</w:t>
      </w:r>
    </w:p>
    <w:p w14:paraId="04147296"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1F7CA010" w14:textId="77777777" w:rsidR="00442D04" w:rsidRPr="00CF0B43" w:rsidRDefault="00442D04" w:rsidP="00BB13B1">
      <w:pPr>
        <w:pStyle w:val="OutlineNumbering"/>
        <w:tabs>
          <w:tab w:val="left" w:pos="720"/>
          <w:tab w:val="left" w:pos="1440"/>
          <w:tab w:val="left" w:pos="2160"/>
          <w:tab w:val="left" w:pos="2880"/>
        </w:tabs>
        <w:ind w:left="2160" w:right="180" w:hanging="2160"/>
        <w:rPr>
          <w:sz w:val="22"/>
          <w:szCs w:val="22"/>
        </w:rPr>
      </w:pPr>
      <w:r w:rsidRPr="00CF0B43">
        <w:rPr>
          <w:sz w:val="22"/>
          <w:szCs w:val="22"/>
        </w:rPr>
        <w:tab/>
      </w:r>
      <w:r w:rsidRPr="00CF0B43">
        <w:rPr>
          <w:sz w:val="22"/>
          <w:szCs w:val="22"/>
        </w:rPr>
        <w:tab/>
        <w:t>4.</w:t>
      </w:r>
      <w:r w:rsidRPr="00CF0B43">
        <w:rPr>
          <w:sz w:val="22"/>
          <w:szCs w:val="22"/>
        </w:rPr>
        <w:tab/>
        <w:t>An individual on the registry who receives notification may request a copy of the pesticide product label or Material Safety Data Sheet. The person or company performing the pesticide application shall make reasonable efforts to comply with such request for additional information. However, such requests for additional information will not delay nor prohibit the person or company from performing the pesticide application as scheduled.</w:t>
      </w:r>
    </w:p>
    <w:p w14:paraId="0B1548CD"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4A96A2C9"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5.</w:t>
      </w:r>
      <w:r w:rsidRPr="00CF0B43">
        <w:rPr>
          <w:sz w:val="22"/>
          <w:szCs w:val="22"/>
        </w:rPr>
        <w:tab/>
        <w:t>Notification must be received between 6 hours and 14 days prior to the pesticide</w:t>
      </w:r>
      <w:r w:rsidR="00BB13B1">
        <w:rPr>
          <w:sz w:val="22"/>
          <w:szCs w:val="22"/>
        </w:rPr>
        <w:t> </w:t>
      </w:r>
      <w:r w:rsidRPr="00CF0B43">
        <w:rPr>
          <w:sz w:val="22"/>
          <w:szCs w:val="22"/>
        </w:rPr>
        <w:t>application.</w:t>
      </w:r>
    </w:p>
    <w:p w14:paraId="0FEFC959"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7D0C0404"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t>6.</w:t>
      </w:r>
      <w:r w:rsidRPr="00CF0B43">
        <w:rPr>
          <w:sz w:val="22"/>
          <w:szCs w:val="22"/>
        </w:rPr>
        <w:tab/>
        <w:t>Notification must be made by telephone, personal contact or mail.</w:t>
      </w:r>
    </w:p>
    <w:p w14:paraId="5102FF7E"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7B10704B"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a.</w:t>
      </w:r>
      <w:r w:rsidRPr="00CF0B43">
        <w:rPr>
          <w:sz w:val="22"/>
          <w:szCs w:val="22"/>
        </w:rPr>
        <w:tab/>
        <w:t>In cases where personal contact with the individual listed on the registry is not achieved, notification requirements are met via telephone if:</w:t>
      </w:r>
    </w:p>
    <w:p w14:paraId="40B0E030"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5C955D7D" w14:textId="77777777" w:rsidR="00442D04" w:rsidRPr="00CF0B43" w:rsidRDefault="00442D04">
      <w:pPr>
        <w:pStyle w:val="OutlineNumbering"/>
        <w:tabs>
          <w:tab w:val="left" w:pos="720"/>
          <w:tab w:val="left" w:pos="1440"/>
          <w:tab w:val="left" w:pos="2160"/>
          <w:tab w:val="left" w:pos="2880"/>
        </w:tabs>
        <w:ind w:left="3600" w:hanging="3600"/>
        <w:rPr>
          <w:sz w:val="22"/>
          <w:szCs w:val="22"/>
        </w:rPr>
      </w:pPr>
      <w:r w:rsidRPr="00CF0B43">
        <w:rPr>
          <w:sz w:val="22"/>
          <w:szCs w:val="22"/>
        </w:rPr>
        <w:tab/>
      </w:r>
      <w:r w:rsidRPr="00CF0B43">
        <w:rPr>
          <w:sz w:val="22"/>
          <w:szCs w:val="22"/>
        </w:rPr>
        <w:tab/>
      </w:r>
      <w:r w:rsidRPr="00CF0B43">
        <w:rPr>
          <w:sz w:val="22"/>
          <w:szCs w:val="22"/>
        </w:rPr>
        <w:tab/>
      </w:r>
      <w:r w:rsidRPr="00CF0B43">
        <w:rPr>
          <w:sz w:val="22"/>
          <w:szCs w:val="22"/>
        </w:rPr>
        <w:tab/>
        <w:t>i.</w:t>
      </w:r>
      <w:r w:rsidRPr="00CF0B43">
        <w:rPr>
          <w:sz w:val="22"/>
          <w:szCs w:val="22"/>
        </w:rPr>
        <w:tab/>
        <w:t>the information is placed on a telephone answering device activated by calling the individual's primary contact telephone number; or</w:t>
      </w:r>
    </w:p>
    <w:p w14:paraId="69306C42"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01B616BE" w14:textId="77777777" w:rsidR="00442D04" w:rsidRPr="00CF0B43" w:rsidRDefault="00442D04">
      <w:pPr>
        <w:pStyle w:val="OutlineNumbering"/>
        <w:tabs>
          <w:tab w:val="left" w:pos="720"/>
          <w:tab w:val="left" w:pos="1440"/>
          <w:tab w:val="left" w:pos="2160"/>
          <w:tab w:val="left" w:pos="2880"/>
        </w:tabs>
        <w:ind w:left="3600" w:hanging="3600"/>
        <w:rPr>
          <w:sz w:val="22"/>
          <w:szCs w:val="22"/>
        </w:rPr>
      </w:pPr>
      <w:r w:rsidRPr="00CF0B43">
        <w:rPr>
          <w:sz w:val="22"/>
          <w:szCs w:val="22"/>
        </w:rPr>
        <w:tab/>
      </w:r>
      <w:r w:rsidRPr="00CF0B43">
        <w:rPr>
          <w:sz w:val="22"/>
          <w:szCs w:val="22"/>
        </w:rPr>
        <w:tab/>
      </w:r>
      <w:r w:rsidRPr="00CF0B43">
        <w:rPr>
          <w:sz w:val="22"/>
          <w:szCs w:val="22"/>
        </w:rPr>
        <w:tab/>
      </w:r>
      <w:r w:rsidRPr="00CF0B43">
        <w:rPr>
          <w:sz w:val="22"/>
          <w:szCs w:val="22"/>
        </w:rPr>
        <w:tab/>
        <w:t>ii.</w:t>
      </w:r>
      <w:r w:rsidRPr="00CF0B43">
        <w:rPr>
          <w:sz w:val="22"/>
          <w:szCs w:val="22"/>
        </w:rPr>
        <w:tab/>
        <w:t>the information is given to a member of the household or workplace contacted by dialing the primary contact telephone</w:t>
      </w:r>
      <w:r w:rsidR="00BB13B1">
        <w:rPr>
          <w:sz w:val="22"/>
          <w:szCs w:val="22"/>
        </w:rPr>
        <w:t> </w:t>
      </w:r>
      <w:r w:rsidRPr="00CF0B43">
        <w:rPr>
          <w:sz w:val="22"/>
          <w:szCs w:val="22"/>
        </w:rPr>
        <w:t>number.</w:t>
      </w:r>
    </w:p>
    <w:p w14:paraId="419326AE"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453FA8C5"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b.</w:t>
      </w:r>
      <w:r w:rsidRPr="00CF0B43">
        <w:rPr>
          <w:sz w:val="22"/>
          <w:szCs w:val="22"/>
        </w:rPr>
        <w:tab/>
        <w:t>If notification cannot be made after at least two telephone contact attempts and personal contact is not feasible, notification may be made by securely affixing the notification information in written form on the principal entry of the listed registry location.</w:t>
      </w:r>
    </w:p>
    <w:p w14:paraId="363A69F4"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79FF8E0E"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7.</w:t>
      </w:r>
      <w:r w:rsidRPr="00CF0B43">
        <w:rPr>
          <w:sz w:val="22"/>
          <w:szCs w:val="22"/>
        </w:rPr>
        <w:tab/>
        <w:t>The person or company performing the pesticide application bears the burden of proof for demonstrating that they have complied with this section.</w:t>
      </w:r>
    </w:p>
    <w:p w14:paraId="5BF995D0"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10F5279B" w14:textId="77777777" w:rsidR="00442D04" w:rsidRPr="003D5050" w:rsidRDefault="003D5050">
      <w:pPr>
        <w:pStyle w:val="OutlineNumbering"/>
        <w:keepNext/>
        <w:keepLines/>
        <w:tabs>
          <w:tab w:val="left" w:pos="720"/>
          <w:tab w:val="left" w:pos="1440"/>
          <w:tab w:val="left" w:pos="2160"/>
          <w:tab w:val="left" w:pos="2880"/>
        </w:tabs>
        <w:ind w:left="0" w:firstLine="0"/>
        <w:rPr>
          <w:b/>
          <w:sz w:val="22"/>
          <w:szCs w:val="22"/>
        </w:rPr>
      </w:pPr>
      <w:r>
        <w:rPr>
          <w:sz w:val="22"/>
          <w:szCs w:val="22"/>
        </w:rPr>
        <w:tab/>
        <w:t>E.</w:t>
      </w:r>
      <w:r>
        <w:rPr>
          <w:sz w:val="22"/>
          <w:szCs w:val="22"/>
        </w:rPr>
        <w:tab/>
      </w:r>
      <w:r w:rsidRPr="003D5050">
        <w:rPr>
          <w:b/>
          <w:sz w:val="22"/>
          <w:szCs w:val="22"/>
        </w:rPr>
        <w:t>Exceptions</w:t>
      </w:r>
    </w:p>
    <w:p w14:paraId="27FD0D06" w14:textId="77777777" w:rsidR="00442D04" w:rsidRPr="00CF0B43" w:rsidRDefault="00442D04">
      <w:pPr>
        <w:pStyle w:val="OutlineNumbering"/>
        <w:keepNext/>
        <w:keepLines/>
        <w:tabs>
          <w:tab w:val="left" w:pos="720"/>
          <w:tab w:val="left" w:pos="1440"/>
          <w:tab w:val="left" w:pos="2160"/>
          <w:tab w:val="left" w:pos="2880"/>
        </w:tabs>
        <w:ind w:left="0" w:firstLine="0"/>
        <w:rPr>
          <w:sz w:val="22"/>
          <w:szCs w:val="22"/>
        </w:rPr>
      </w:pPr>
    </w:p>
    <w:p w14:paraId="31E95CFF" w14:textId="77777777" w:rsidR="00442D04" w:rsidRPr="00CF0B43" w:rsidRDefault="00442D04" w:rsidP="00BB13B1">
      <w:pPr>
        <w:pStyle w:val="OutlineNumbering"/>
        <w:keepNext/>
        <w:keepLines/>
        <w:tabs>
          <w:tab w:val="left" w:pos="720"/>
          <w:tab w:val="left" w:pos="1440"/>
          <w:tab w:val="left" w:pos="2160"/>
          <w:tab w:val="left" w:pos="2880"/>
        </w:tabs>
        <w:ind w:left="2160" w:right="180" w:hanging="2160"/>
        <w:rPr>
          <w:sz w:val="22"/>
          <w:szCs w:val="22"/>
        </w:rPr>
      </w:pPr>
      <w:r w:rsidRPr="00CF0B43">
        <w:rPr>
          <w:sz w:val="22"/>
          <w:szCs w:val="22"/>
        </w:rPr>
        <w:tab/>
      </w:r>
      <w:r w:rsidRPr="00CF0B43">
        <w:rPr>
          <w:sz w:val="22"/>
          <w:szCs w:val="22"/>
        </w:rPr>
        <w:tab/>
        <w:t>1.</w:t>
      </w:r>
      <w:r w:rsidRPr="00CF0B43">
        <w:rPr>
          <w:sz w:val="22"/>
          <w:szCs w:val="22"/>
        </w:rPr>
        <w:tab/>
        <w:t>Any person providing written notices to property owners in accordance with Chapter 51, “Notice of Aerial Pesticide Applications,” shall be exempt from this section.</w:t>
      </w:r>
    </w:p>
    <w:p w14:paraId="60A176DB"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2D598FB1"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2.</w:t>
      </w:r>
      <w:r w:rsidRPr="00CF0B43">
        <w:rPr>
          <w:sz w:val="22"/>
          <w:szCs w:val="22"/>
        </w:rPr>
        <w:tab/>
        <w:t>The following types of pesticide applications do not require notification under this section:</w:t>
      </w:r>
    </w:p>
    <w:p w14:paraId="5FEA54DD"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3BC67AC7"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a.</w:t>
      </w:r>
      <w:r w:rsidRPr="00CF0B43">
        <w:rPr>
          <w:sz w:val="22"/>
          <w:szCs w:val="22"/>
        </w:rPr>
        <w:tab/>
        <w:t>The application of pesticides indoors;</w:t>
      </w:r>
    </w:p>
    <w:p w14:paraId="4860EBA0"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493C2FF7"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b.</w:t>
      </w:r>
      <w:r w:rsidRPr="00CF0B43">
        <w:rPr>
          <w:sz w:val="22"/>
          <w:szCs w:val="22"/>
        </w:rPr>
        <w:tab/>
        <w:t>Agricultural pesticide applications;</w:t>
      </w:r>
    </w:p>
    <w:p w14:paraId="25090494"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6601602E" w14:textId="77777777" w:rsidR="00442D04" w:rsidRPr="006A68BE" w:rsidRDefault="00442D04">
      <w:pPr>
        <w:pStyle w:val="OutlineNumbering"/>
        <w:tabs>
          <w:tab w:val="left" w:pos="720"/>
          <w:tab w:val="left" w:pos="1440"/>
          <w:tab w:val="left" w:pos="2160"/>
          <w:tab w:val="left" w:pos="2880"/>
        </w:tabs>
        <w:ind w:left="2880" w:hanging="2880"/>
        <w:rPr>
          <w:strike/>
          <w:sz w:val="22"/>
          <w:szCs w:val="22"/>
        </w:rPr>
      </w:pPr>
      <w:r w:rsidRPr="00CF0B43">
        <w:rPr>
          <w:sz w:val="22"/>
          <w:szCs w:val="22"/>
        </w:rPr>
        <w:tab/>
      </w:r>
      <w:r w:rsidRPr="00CF0B43">
        <w:rPr>
          <w:sz w:val="22"/>
          <w:szCs w:val="22"/>
        </w:rPr>
        <w:tab/>
      </w:r>
      <w:r w:rsidRPr="00CF0B43">
        <w:rPr>
          <w:sz w:val="22"/>
          <w:szCs w:val="22"/>
        </w:rPr>
        <w:tab/>
        <w:t>c.</w:t>
      </w:r>
      <w:r w:rsidRPr="00CF0B43">
        <w:rPr>
          <w:sz w:val="22"/>
          <w:szCs w:val="22"/>
        </w:rPr>
        <w:tab/>
        <w:t xml:space="preserve">The outdoor commercial application of pesticides to control vegetation in rights-of-way in certification and licensing </w:t>
      </w:r>
      <w:r w:rsidR="006A68BE" w:rsidRPr="00D65117">
        <w:rPr>
          <w:sz w:val="22"/>
          <w:szCs w:val="22"/>
        </w:rPr>
        <w:t>category 6A (right</w:t>
      </w:r>
      <w:r w:rsidR="00400B21" w:rsidRPr="00D65117">
        <w:rPr>
          <w:sz w:val="22"/>
          <w:szCs w:val="22"/>
        </w:rPr>
        <w:t>s-</w:t>
      </w:r>
      <w:r w:rsidR="006A68BE" w:rsidRPr="00D65117">
        <w:rPr>
          <w:sz w:val="22"/>
          <w:szCs w:val="22"/>
        </w:rPr>
        <w:t>of</w:t>
      </w:r>
      <w:r w:rsidR="00400B21" w:rsidRPr="00D65117">
        <w:rPr>
          <w:sz w:val="22"/>
          <w:szCs w:val="22"/>
        </w:rPr>
        <w:t>-</w:t>
      </w:r>
      <w:r w:rsidR="006A68BE" w:rsidRPr="00D65117">
        <w:rPr>
          <w:sz w:val="22"/>
          <w:szCs w:val="22"/>
        </w:rPr>
        <w:t>way vegetation management)</w:t>
      </w:r>
      <w:r w:rsidR="00D65117" w:rsidRPr="002E1A17">
        <w:rPr>
          <w:sz w:val="22"/>
          <w:szCs w:val="22"/>
        </w:rPr>
        <w:t>;</w:t>
      </w:r>
      <w:r w:rsidR="006A68BE">
        <w:rPr>
          <w:sz w:val="22"/>
          <w:szCs w:val="22"/>
          <w:u w:val="single"/>
        </w:rPr>
        <w:t xml:space="preserve"> </w:t>
      </w:r>
    </w:p>
    <w:p w14:paraId="5DD3AA50"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1C39A498"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d.</w:t>
      </w:r>
      <w:r w:rsidRPr="00CF0B43">
        <w:rPr>
          <w:sz w:val="22"/>
          <w:szCs w:val="22"/>
        </w:rPr>
        <w:tab/>
        <w:t xml:space="preserve">The outdoor commercial application of pesticides in certification and licensing </w:t>
      </w:r>
      <w:r w:rsidRPr="00D65117">
        <w:rPr>
          <w:sz w:val="22"/>
          <w:szCs w:val="22"/>
        </w:rPr>
        <w:t xml:space="preserve">category </w:t>
      </w:r>
      <w:r w:rsidR="00332F6B" w:rsidRPr="00D65117">
        <w:rPr>
          <w:sz w:val="22"/>
          <w:szCs w:val="22"/>
        </w:rPr>
        <w:t>7A (s</w:t>
      </w:r>
      <w:r w:rsidRPr="00D65117">
        <w:rPr>
          <w:sz w:val="22"/>
          <w:szCs w:val="22"/>
        </w:rPr>
        <w:t xml:space="preserve">tructural </w:t>
      </w:r>
      <w:r w:rsidR="00332F6B" w:rsidRPr="00D65117">
        <w:rPr>
          <w:sz w:val="22"/>
          <w:szCs w:val="22"/>
        </w:rPr>
        <w:t>g</w:t>
      </w:r>
      <w:r w:rsidRPr="00D65117">
        <w:rPr>
          <w:sz w:val="22"/>
          <w:szCs w:val="22"/>
        </w:rPr>
        <w:t>eneral</w:t>
      </w:r>
      <w:r w:rsidR="00332F6B" w:rsidRPr="00D65117">
        <w:rPr>
          <w:sz w:val="22"/>
          <w:szCs w:val="22"/>
        </w:rPr>
        <w:t xml:space="preserve"> pest control)</w:t>
      </w:r>
      <w:r w:rsidRPr="00CF0B43">
        <w:rPr>
          <w:sz w:val="22"/>
          <w:szCs w:val="22"/>
        </w:rPr>
        <w:t xml:space="preserve"> within five (5) feet of a human dwelling, office building, institution such as a school or hospital, store, restaurant or other occupied industrial, commercial or residential structure which is the intended target site;</w:t>
      </w:r>
    </w:p>
    <w:p w14:paraId="6A6C136A"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4F31AC30"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e.</w:t>
      </w:r>
      <w:r w:rsidRPr="00CF0B43">
        <w:rPr>
          <w:sz w:val="22"/>
          <w:szCs w:val="22"/>
        </w:rPr>
        <w:tab/>
        <w:t>The application of general use pesticides by hand or with non-powered equipment to control stinging insects;</w:t>
      </w:r>
    </w:p>
    <w:p w14:paraId="3FA78FBE"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1A4251DB"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f.</w:t>
      </w:r>
      <w:r w:rsidRPr="00CF0B43">
        <w:rPr>
          <w:sz w:val="22"/>
          <w:szCs w:val="22"/>
        </w:rPr>
        <w:tab/>
        <w:t>The placement of pesticidal baits;</w:t>
      </w:r>
    </w:p>
    <w:p w14:paraId="7D4AEC43"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3E56BEE6"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g.</w:t>
      </w:r>
      <w:r w:rsidRPr="00CF0B43">
        <w:rPr>
          <w:sz w:val="22"/>
          <w:szCs w:val="22"/>
        </w:rPr>
        <w:tab/>
        <w:t>The injection of pesticides into trees or utility poles;</w:t>
      </w:r>
    </w:p>
    <w:p w14:paraId="20E66170"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4134BE09"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h.</w:t>
      </w:r>
      <w:r w:rsidRPr="00CF0B43">
        <w:rPr>
          <w:sz w:val="22"/>
          <w:szCs w:val="22"/>
        </w:rPr>
        <w:tab/>
        <w:t>The placement of pesticide-impregnated devices on animals, such as ear tags and flea collars;</w:t>
      </w:r>
    </w:p>
    <w:p w14:paraId="1F6B2987"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6D24D3BE"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i.</w:t>
      </w:r>
      <w:r w:rsidRPr="00CF0B43">
        <w:rPr>
          <w:sz w:val="22"/>
          <w:szCs w:val="22"/>
        </w:rPr>
        <w:tab/>
        <w:t>The application of pesticidal pet supplies, such as shampoos and dusts;</w:t>
      </w:r>
    </w:p>
    <w:p w14:paraId="38DC069A"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6BF60F0B"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j.</w:t>
      </w:r>
      <w:r w:rsidRPr="00CF0B43">
        <w:rPr>
          <w:sz w:val="22"/>
          <w:szCs w:val="22"/>
        </w:rPr>
        <w:tab/>
        <w:t>The application of disinfectants, germicides, bactericides and virucides, such as bleach. The use of disinfectants in the pressure-washing of the exterior of buildings is not exempt under this section;</w:t>
      </w:r>
    </w:p>
    <w:p w14:paraId="59AC15AD"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39C87147"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k.</w:t>
      </w:r>
      <w:r w:rsidRPr="00CF0B43">
        <w:rPr>
          <w:sz w:val="22"/>
          <w:szCs w:val="22"/>
        </w:rPr>
        <w:tab/>
        <w:t>The application of insect repellents to the human body;</w:t>
      </w:r>
    </w:p>
    <w:p w14:paraId="59AE8C0E"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183FD812"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l.</w:t>
      </w:r>
      <w:r w:rsidRPr="00CF0B43">
        <w:rPr>
          <w:sz w:val="22"/>
          <w:szCs w:val="22"/>
        </w:rPr>
        <w:tab/>
        <w:t>The application of swimming pool products;</w:t>
      </w:r>
    </w:p>
    <w:p w14:paraId="6450DBFD"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0D14749F" w14:textId="77777777" w:rsidR="00442D04" w:rsidRPr="00CF0B43" w:rsidRDefault="00442D04">
      <w:pPr>
        <w:pStyle w:val="OutlineNumbering"/>
        <w:tabs>
          <w:tab w:val="left" w:pos="720"/>
          <w:tab w:val="left" w:pos="1440"/>
          <w:tab w:val="left" w:pos="2160"/>
          <w:tab w:val="left" w:pos="2880"/>
        </w:tabs>
        <w:ind w:left="2880" w:hanging="2880"/>
        <w:rPr>
          <w:sz w:val="22"/>
          <w:szCs w:val="22"/>
        </w:rPr>
      </w:pPr>
      <w:r w:rsidRPr="00CF0B43">
        <w:rPr>
          <w:sz w:val="22"/>
          <w:szCs w:val="22"/>
        </w:rPr>
        <w:tab/>
      </w:r>
      <w:r w:rsidRPr="00CF0B43">
        <w:rPr>
          <w:sz w:val="22"/>
          <w:szCs w:val="22"/>
        </w:rPr>
        <w:tab/>
      </w:r>
      <w:r w:rsidRPr="00CF0B43">
        <w:rPr>
          <w:sz w:val="22"/>
          <w:szCs w:val="22"/>
        </w:rPr>
        <w:tab/>
        <w:t>m.</w:t>
      </w:r>
      <w:r w:rsidRPr="00CF0B43">
        <w:rPr>
          <w:sz w:val="22"/>
          <w:szCs w:val="22"/>
        </w:rPr>
        <w:tab/>
        <w:t>The application of general use paints, stains, and wood preservatives and sealants applied with non-powered equipment or by hand or within an enclosure which effectively prevents the escape of spray droplets of the product being applied; and</w:t>
      </w:r>
    </w:p>
    <w:p w14:paraId="64CAA6F7"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4D743C34" w14:textId="77777777" w:rsidR="00442D04" w:rsidRPr="00CF0B43"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Pr="00CF0B43">
        <w:rPr>
          <w:sz w:val="22"/>
          <w:szCs w:val="22"/>
        </w:rPr>
        <w:tab/>
      </w:r>
      <w:r w:rsidRPr="00CF0B43">
        <w:rPr>
          <w:sz w:val="22"/>
          <w:szCs w:val="22"/>
        </w:rPr>
        <w:tab/>
        <w:t>n.</w:t>
      </w:r>
      <w:r w:rsidRPr="00CF0B43">
        <w:rPr>
          <w:sz w:val="22"/>
          <w:szCs w:val="22"/>
        </w:rPr>
        <w:tab/>
        <w:t>The injection of pesticides into wall voids.</w:t>
      </w:r>
    </w:p>
    <w:p w14:paraId="7F3674FF"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6733603B" w14:textId="77777777" w:rsidR="00045F1F" w:rsidRDefault="00442D04">
      <w:pPr>
        <w:pStyle w:val="OutlineNumbering"/>
        <w:tabs>
          <w:tab w:val="left" w:pos="720"/>
          <w:tab w:val="left" w:pos="1440"/>
          <w:tab w:val="left" w:pos="2160"/>
          <w:tab w:val="left" w:pos="2880"/>
        </w:tabs>
        <w:ind w:left="1440" w:hanging="1440"/>
        <w:rPr>
          <w:sz w:val="22"/>
          <w:szCs w:val="22"/>
        </w:rPr>
      </w:pPr>
      <w:r w:rsidRPr="00CF0B43">
        <w:rPr>
          <w:sz w:val="22"/>
          <w:szCs w:val="22"/>
        </w:rPr>
        <w:tab/>
        <w:t>F.</w:t>
      </w:r>
      <w:r w:rsidRPr="00CF0B43">
        <w:rPr>
          <w:sz w:val="22"/>
          <w:szCs w:val="22"/>
        </w:rPr>
        <w:tab/>
      </w:r>
      <w:r w:rsidRPr="003D5050">
        <w:rPr>
          <w:b/>
          <w:sz w:val="22"/>
          <w:szCs w:val="22"/>
        </w:rPr>
        <w:t>Exemption from this section</w:t>
      </w:r>
    </w:p>
    <w:p w14:paraId="38FFB28B" w14:textId="77777777" w:rsidR="00045F1F" w:rsidRDefault="00045F1F">
      <w:pPr>
        <w:pStyle w:val="OutlineNumbering"/>
        <w:tabs>
          <w:tab w:val="left" w:pos="720"/>
          <w:tab w:val="left" w:pos="1440"/>
          <w:tab w:val="left" w:pos="2160"/>
          <w:tab w:val="left" w:pos="2880"/>
        </w:tabs>
        <w:ind w:left="1440" w:hanging="1440"/>
        <w:rPr>
          <w:sz w:val="22"/>
          <w:szCs w:val="22"/>
        </w:rPr>
      </w:pPr>
    </w:p>
    <w:p w14:paraId="447142AE" w14:textId="77777777" w:rsidR="00442D04" w:rsidRPr="00CF0B43" w:rsidRDefault="00442D04" w:rsidP="00045F1F">
      <w:pPr>
        <w:pStyle w:val="OutlineNumbering"/>
        <w:tabs>
          <w:tab w:val="left" w:pos="720"/>
          <w:tab w:val="left" w:pos="1440"/>
          <w:tab w:val="left" w:pos="2160"/>
          <w:tab w:val="left" w:pos="2880"/>
        </w:tabs>
        <w:ind w:left="1440" w:right="-180" w:firstLine="0"/>
        <w:rPr>
          <w:sz w:val="22"/>
          <w:szCs w:val="22"/>
        </w:rPr>
      </w:pPr>
      <w:r w:rsidRPr="00CF0B43">
        <w:rPr>
          <w:sz w:val="22"/>
          <w:szCs w:val="22"/>
        </w:rPr>
        <w:t>If an individual on the current effective registry and a person or company performing pesticide applications subject to this rule can reach an agreement on notification provisions acceptable to both parties other than those described herein, then the requirements as described in this section may be waived. For such an exemption to be in effect, the details of the notification agreement must be placed in writing and signed by both parties. Either party may terminate the notification agreement with a 14-day, written notice.</w:t>
      </w:r>
    </w:p>
    <w:p w14:paraId="4817F24A"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59B6DBFF" w14:textId="77777777" w:rsidR="00045F1F" w:rsidRDefault="00442D04" w:rsidP="003D5050">
      <w:pPr>
        <w:pStyle w:val="OutlineNumbering"/>
        <w:tabs>
          <w:tab w:val="left" w:pos="720"/>
          <w:tab w:val="left" w:pos="1440"/>
          <w:tab w:val="left" w:pos="2160"/>
          <w:tab w:val="left" w:pos="2880"/>
        </w:tabs>
        <w:ind w:left="1440" w:hanging="1440"/>
        <w:rPr>
          <w:sz w:val="22"/>
          <w:szCs w:val="22"/>
        </w:rPr>
      </w:pPr>
      <w:r w:rsidRPr="00CF0B43">
        <w:rPr>
          <w:sz w:val="22"/>
          <w:szCs w:val="22"/>
        </w:rPr>
        <w:tab/>
        <w:t>G.</w:t>
      </w:r>
      <w:r w:rsidRPr="00CF0B43">
        <w:rPr>
          <w:sz w:val="22"/>
          <w:szCs w:val="22"/>
        </w:rPr>
        <w:tab/>
      </w:r>
      <w:r w:rsidRPr="003D5050">
        <w:rPr>
          <w:b/>
          <w:sz w:val="22"/>
          <w:szCs w:val="22"/>
        </w:rPr>
        <w:t>Fee</w:t>
      </w:r>
    </w:p>
    <w:p w14:paraId="57229AAE" w14:textId="77777777" w:rsidR="00045F1F" w:rsidRDefault="00045F1F" w:rsidP="003D5050">
      <w:pPr>
        <w:pStyle w:val="OutlineNumbering"/>
        <w:tabs>
          <w:tab w:val="left" w:pos="720"/>
          <w:tab w:val="left" w:pos="1440"/>
          <w:tab w:val="left" w:pos="2160"/>
          <w:tab w:val="left" w:pos="2880"/>
        </w:tabs>
        <w:ind w:left="1440" w:hanging="1440"/>
        <w:rPr>
          <w:sz w:val="22"/>
          <w:szCs w:val="22"/>
        </w:rPr>
      </w:pPr>
    </w:p>
    <w:p w14:paraId="6594E544" w14:textId="77777777" w:rsidR="003D5050" w:rsidRPr="008C1263" w:rsidRDefault="003D5050" w:rsidP="00045F1F">
      <w:pPr>
        <w:pStyle w:val="OutlineNumbering"/>
        <w:tabs>
          <w:tab w:val="left" w:pos="720"/>
          <w:tab w:val="left" w:pos="1440"/>
          <w:tab w:val="left" w:pos="2160"/>
          <w:tab w:val="left" w:pos="2880"/>
        </w:tabs>
        <w:ind w:left="1440" w:firstLine="0"/>
        <w:rPr>
          <w:sz w:val="22"/>
          <w:szCs w:val="22"/>
        </w:rPr>
      </w:pPr>
      <w:r w:rsidRPr="008C1263">
        <w:rPr>
          <w:sz w:val="22"/>
          <w:szCs w:val="22"/>
        </w:rPr>
        <w:t>The annual application fee for an individual requesting to be on the registry will</w:t>
      </w:r>
      <w:r w:rsidR="00850DE5">
        <w:rPr>
          <w:sz w:val="22"/>
          <w:szCs w:val="22"/>
        </w:rPr>
        <w:t xml:space="preserve"> </w:t>
      </w:r>
      <w:r w:rsidRPr="008C1263">
        <w:rPr>
          <w:sz w:val="22"/>
          <w:szCs w:val="22"/>
        </w:rPr>
        <w:t xml:space="preserve">be $20.00. The Board may waive the fee for individuals who demonstrate an inability to pay, or where other extenuating circumstances exist which justify granting a waiver. Evidence of an individual’s inability to pay shall include, but not be limited to, the </w:t>
      </w:r>
      <w:proofErr w:type="gramStart"/>
      <w:r w:rsidRPr="008C1263">
        <w:rPr>
          <w:sz w:val="22"/>
          <w:szCs w:val="22"/>
        </w:rPr>
        <w:t>individuals</w:t>
      </w:r>
      <w:proofErr w:type="gramEnd"/>
      <w:r w:rsidRPr="008C1263">
        <w:rPr>
          <w:sz w:val="22"/>
          <w:szCs w:val="22"/>
        </w:rPr>
        <w:t xml:space="preserve"> participation in any of the following programs:</w:t>
      </w:r>
    </w:p>
    <w:p w14:paraId="1C2C5CAA" w14:textId="77777777" w:rsidR="00442D04" w:rsidRPr="00777CFC" w:rsidRDefault="00442D04">
      <w:pPr>
        <w:pStyle w:val="OutlineNumbering"/>
        <w:tabs>
          <w:tab w:val="left" w:pos="720"/>
          <w:tab w:val="left" w:pos="1440"/>
          <w:tab w:val="left" w:pos="2160"/>
          <w:tab w:val="left" w:pos="2880"/>
        </w:tabs>
        <w:ind w:left="1440" w:hanging="1440"/>
        <w:rPr>
          <w:sz w:val="22"/>
          <w:szCs w:val="22"/>
        </w:rPr>
      </w:pPr>
    </w:p>
    <w:p w14:paraId="6CEB9C01" w14:textId="77777777" w:rsidR="003D5050" w:rsidRPr="00777CFC" w:rsidRDefault="003D5050" w:rsidP="003D5050">
      <w:pPr>
        <w:pStyle w:val="OutlineNumbering"/>
        <w:tabs>
          <w:tab w:val="left" w:pos="720"/>
          <w:tab w:val="left" w:pos="1440"/>
          <w:tab w:val="left" w:pos="2160"/>
          <w:tab w:val="left" w:pos="2880"/>
        </w:tabs>
        <w:ind w:left="2160" w:hanging="720"/>
        <w:rPr>
          <w:sz w:val="22"/>
          <w:szCs w:val="22"/>
        </w:rPr>
      </w:pPr>
      <w:r w:rsidRPr="00777CFC">
        <w:rPr>
          <w:sz w:val="22"/>
          <w:szCs w:val="22"/>
        </w:rPr>
        <w:t>1.</w:t>
      </w:r>
      <w:r w:rsidRPr="00777CFC">
        <w:rPr>
          <w:sz w:val="22"/>
          <w:szCs w:val="22"/>
        </w:rPr>
        <w:tab/>
        <w:t>Food Stamps</w:t>
      </w:r>
    </w:p>
    <w:p w14:paraId="25CCBFB0" w14:textId="77777777" w:rsidR="003D5050" w:rsidRPr="00777CFC" w:rsidRDefault="003D5050" w:rsidP="003D5050">
      <w:pPr>
        <w:pStyle w:val="OutlineNumbering"/>
        <w:tabs>
          <w:tab w:val="left" w:pos="720"/>
          <w:tab w:val="left" w:pos="1440"/>
          <w:tab w:val="left" w:pos="2160"/>
          <w:tab w:val="left" w:pos="2880"/>
        </w:tabs>
        <w:ind w:left="2160" w:hanging="720"/>
        <w:rPr>
          <w:sz w:val="22"/>
          <w:szCs w:val="22"/>
          <w:u w:val="single"/>
        </w:rPr>
      </w:pPr>
    </w:p>
    <w:p w14:paraId="3AE27703" w14:textId="77777777" w:rsidR="003D5050" w:rsidRPr="00777CFC" w:rsidRDefault="003D5050" w:rsidP="003D5050">
      <w:pPr>
        <w:pStyle w:val="OutlineNumbering"/>
        <w:tabs>
          <w:tab w:val="left" w:pos="720"/>
          <w:tab w:val="left" w:pos="1440"/>
          <w:tab w:val="left" w:pos="2160"/>
          <w:tab w:val="left" w:pos="2880"/>
        </w:tabs>
        <w:ind w:left="2160" w:hanging="720"/>
        <w:rPr>
          <w:sz w:val="22"/>
          <w:szCs w:val="22"/>
        </w:rPr>
      </w:pPr>
      <w:r w:rsidRPr="00777CFC">
        <w:rPr>
          <w:sz w:val="22"/>
          <w:szCs w:val="22"/>
        </w:rPr>
        <w:t>2.</w:t>
      </w:r>
      <w:r w:rsidRPr="00777CFC">
        <w:rPr>
          <w:sz w:val="22"/>
          <w:szCs w:val="22"/>
        </w:rPr>
        <w:tab/>
        <w:t>Temporary Assistance for Needy Families (TANF)</w:t>
      </w:r>
    </w:p>
    <w:p w14:paraId="1CFC9126" w14:textId="77777777" w:rsidR="003D5050" w:rsidRPr="00777CFC" w:rsidRDefault="003D5050" w:rsidP="003D5050">
      <w:pPr>
        <w:pStyle w:val="OutlineNumbering"/>
        <w:tabs>
          <w:tab w:val="left" w:pos="720"/>
          <w:tab w:val="left" w:pos="1440"/>
          <w:tab w:val="left" w:pos="2160"/>
          <w:tab w:val="left" w:pos="2880"/>
        </w:tabs>
        <w:ind w:left="2160" w:hanging="720"/>
        <w:rPr>
          <w:sz w:val="22"/>
          <w:szCs w:val="22"/>
          <w:u w:val="single"/>
        </w:rPr>
      </w:pPr>
    </w:p>
    <w:p w14:paraId="2059173A" w14:textId="77777777" w:rsidR="003D5050" w:rsidRPr="00777CFC" w:rsidRDefault="003D5050" w:rsidP="003D5050">
      <w:pPr>
        <w:pStyle w:val="OutlineNumbering"/>
        <w:tabs>
          <w:tab w:val="left" w:pos="720"/>
          <w:tab w:val="left" w:pos="1440"/>
          <w:tab w:val="left" w:pos="2160"/>
          <w:tab w:val="left" w:pos="2880"/>
        </w:tabs>
        <w:ind w:left="2160" w:hanging="720"/>
        <w:rPr>
          <w:sz w:val="22"/>
          <w:szCs w:val="22"/>
        </w:rPr>
      </w:pPr>
      <w:r w:rsidRPr="00777CFC">
        <w:rPr>
          <w:sz w:val="22"/>
          <w:szCs w:val="22"/>
        </w:rPr>
        <w:t>3.</w:t>
      </w:r>
      <w:r w:rsidRPr="00777CFC">
        <w:rPr>
          <w:sz w:val="22"/>
          <w:szCs w:val="22"/>
        </w:rPr>
        <w:tab/>
        <w:t>Supplemental Security Income (SSI)</w:t>
      </w:r>
    </w:p>
    <w:p w14:paraId="14DCDD4C" w14:textId="77777777" w:rsidR="003D5050" w:rsidRPr="00777CFC" w:rsidRDefault="003D5050" w:rsidP="003D5050">
      <w:pPr>
        <w:pStyle w:val="OutlineNumbering"/>
        <w:tabs>
          <w:tab w:val="left" w:pos="720"/>
          <w:tab w:val="left" w:pos="1440"/>
          <w:tab w:val="left" w:pos="2160"/>
          <w:tab w:val="left" w:pos="2880"/>
        </w:tabs>
        <w:ind w:left="2160" w:hanging="720"/>
        <w:rPr>
          <w:sz w:val="22"/>
          <w:szCs w:val="22"/>
          <w:u w:val="single"/>
        </w:rPr>
      </w:pPr>
    </w:p>
    <w:p w14:paraId="78225C30" w14:textId="77777777" w:rsidR="003D5050" w:rsidRPr="00777CFC" w:rsidRDefault="003D5050" w:rsidP="003D5050">
      <w:pPr>
        <w:pStyle w:val="OutlineNumbering"/>
        <w:tabs>
          <w:tab w:val="left" w:pos="720"/>
          <w:tab w:val="left" w:pos="1440"/>
          <w:tab w:val="left" w:pos="2160"/>
          <w:tab w:val="left" w:pos="2880"/>
        </w:tabs>
        <w:ind w:left="2160" w:hanging="720"/>
        <w:rPr>
          <w:sz w:val="22"/>
          <w:szCs w:val="22"/>
        </w:rPr>
      </w:pPr>
      <w:r w:rsidRPr="00777CFC">
        <w:rPr>
          <w:sz w:val="22"/>
          <w:szCs w:val="22"/>
        </w:rPr>
        <w:t>4.</w:t>
      </w:r>
      <w:r w:rsidRPr="00777CFC">
        <w:rPr>
          <w:sz w:val="22"/>
          <w:szCs w:val="22"/>
        </w:rPr>
        <w:tab/>
        <w:t>Social Security Disability (SSD)</w:t>
      </w:r>
    </w:p>
    <w:p w14:paraId="59378463" w14:textId="77777777" w:rsidR="003D5050" w:rsidRPr="00777CFC" w:rsidRDefault="003D5050" w:rsidP="003D5050">
      <w:pPr>
        <w:pStyle w:val="OutlineNumbering"/>
        <w:tabs>
          <w:tab w:val="left" w:pos="720"/>
          <w:tab w:val="left" w:pos="1440"/>
          <w:tab w:val="left" w:pos="2160"/>
          <w:tab w:val="left" w:pos="2880"/>
        </w:tabs>
        <w:ind w:left="2160" w:hanging="720"/>
        <w:rPr>
          <w:sz w:val="22"/>
          <w:szCs w:val="22"/>
          <w:u w:val="single"/>
        </w:rPr>
      </w:pPr>
    </w:p>
    <w:p w14:paraId="41DEB9FC" w14:textId="77777777" w:rsidR="003D5050" w:rsidRPr="00777CFC" w:rsidRDefault="003D5050" w:rsidP="003D5050">
      <w:pPr>
        <w:pStyle w:val="OutlineNumbering"/>
        <w:tabs>
          <w:tab w:val="left" w:pos="720"/>
          <w:tab w:val="left" w:pos="1440"/>
          <w:tab w:val="left" w:pos="2160"/>
          <w:tab w:val="left" w:pos="2880"/>
        </w:tabs>
        <w:ind w:left="2160" w:hanging="720"/>
        <w:rPr>
          <w:sz w:val="22"/>
          <w:szCs w:val="22"/>
          <w:u w:val="single"/>
        </w:rPr>
      </w:pPr>
      <w:r w:rsidRPr="00777CFC">
        <w:rPr>
          <w:sz w:val="22"/>
          <w:szCs w:val="22"/>
        </w:rPr>
        <w:t>5.</w:t>
      </w:r>
      <w:r w:rsidRPr="00777CFC">
        <w:rPr>
          <w:sz w:val="22"/>
          <w:szCs w:val="22"/>
        </w:rPr>
        <w:tab/>
      </w:r>
      <w:smartTag w:uri="urn:schemas-microsoft-com:office:smarttags" w:element="State">
        <w:smartTag w:uri="urn:schemas-microsoft-com:office:smarttags" w:element="place">
          <w:r w:rsidRPr="00777CFC">
            <w:rPr>
              <w:sz w:val="22"/>
              <w:szCs w:val="22"/>
            </w:rPr>
            <w:t>Maine</w:t>
          </w:r>
        </w:smartTag>
      </w:smartTag>
      <w:r w:rsidRPr="00777CFC">
        <w:rPr>
          <w:sz w:val="22"/>
          <w:szCs w:val="22"/>
        </w:rPr>
        <w:t xml:space="preserve"> Care (Medicaid)</w:t>
      </w:r>
    </w:p>
    <w:p w14:paraId="1891C13B" w14:textId="77777777" w:rsidR="003D5050" w:rsidRPr="00777CFC" w:rsidRDefault="003D5050" w:rsidP="003D5050">
      <w:pPr>
        <w:pStyle w:val="OutlineNumbering"/>
        <w:tabs>
          <w:tab w:val="left" w:pos="720"/>
          <w:tab w:val="left" w:pos="1440"/>
          <w:tab w:val="left" w:pos="2160"/>
          <w:tab w:val="left" w:pos="2880"/>
        </w:tabs>
        <w:rPr>
          <w:sz w:val="22"/>
          <w:szCs w:val="22"/>
          <w:u w:val="single"/>
        </w:rPr>
      </w:pPr>
    </w:p>
    <w:p w14:paraId="2AAEAF41" w14:textId="77777777" w:rsidR="003D5050" w:rsidRPr="00777CFC" w:rsidRDefault="003D5050" w:rsidP="003D5050">
      <w:pPr>
        <w:pStyle w:val="OutlineNumbering"/>
        <w:tabs>
          <w:tab w:val="left" w:pos="720"/>
          <w:tab w:val="left" w:pos="1440"/>
          <w:tab w:val="left" w:pos="2160"/>
          <w:tab w:val="left" w:pos="2880"/>
        </w:tabs>
        <w:ind w:left="1440" w:firstLine="0"/>
        <w:rPr>
          <w:sz w:val="22"/>
          <w:szCs w:val="22"/>
        </w:rPr>
      </w:pPr>
      <w:r w:rsidRPr="00777CFC">
        <w:rPr>
          <w:sz w:val="22"/>
          <w:szCs w:val="22"/>
        </w:rPr>
        <w:t xml:space="preserve">Requests for a fee waiver must be in writing and be made by the individual at </w:t>
      </w:r>
      <w:r w:rsidR="00045F1F" w:rsidRPr="00777CFC">
        <w:rPr>
          <w:sz w:val="22"/>
          <w:szCs w:val="22"/>
        </w:rPr>
        <w:t>the</w:t>
      </w:r>
      <w:r w:rsidR="00045F1F">
        <w:rPr>
          <w:sz w:val="22"/>
          <w:szCs w:val="22"/>
        </w:rPr>
        <w:t xml:space="preserve"> </w:t>
      </w:r>
      <w:r w:rsidR="00045F1F" w:rsidRPr="00777CFC">
        <w:rPr>
          <w:sz w:val="22"/>
          <w:szCs w:val="22"/>
        </w:rPr>
        <w:t>time</w:t>
      </w:r>
      <w:r w:rsidRPr="00777CFC">
        <w:rPr>
          <w:sz w:val="22"/>
          <w:szCs w:val="22"/>
        </w:rPr>
        <w:t xml:space="preserve"> of applicatio</w:t>
      </w:r>
      <w:r w:rsidR="00797AE1">
        <w:rPr>
          <w:sz w:val="22"/>
          <w:szCs w:val="22"/>
        </w:rPr>
        <w:t xml:space="preserve">n for listing on the registry. </w:t>
      </w:r>
      <w:r w:rsidRPr="00777CFC">
        <w:rPr>
          <w:sz w:val="22"/>
          <w:szCs w:val="22"/>
        </w:rPr>
        <w:t>The written request must contain sufficient information for the Board to determine that a basis for granting a fee waiver has been demonstrated in accordance with this rule.</w:t>
      </w:r>
    </w:p>
    <w:p w14:paraId="0A861AA5" w14:textId="77777777" w:rsidR="00442D04" w:rsidRPr="00777CFC" w:rsidRDefault="00442D04">
      <w:pPr>
        <w:pStyle w:val="OutlineNumbering"/>
        <w:tabs>
          <w:tab w:val="left" w:pos="720"/>
          <w:tab w:val="left" w:pos="1440"/>
          <w:tab w:val="left" w:pos="2160"/>
          <w:tab w:val="left" w:pos="2880"/>
        </w:tabs>
        <w:ind w:left="0" w:firstLine="0"/>
        <w:rPr>
          <w:sz w:val="22"/>
          <w:szCs w:val="22"/>
        </w:rPr>
      </w:pPr>
    </w:p>
    <w:p w14:paraId="55B8F119"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33063F06" w14:textId="77777777" w:rsidR="00442D04" w:rsidRPr="000E31E3" w:rsidRDefault="00442D04" w:rsidP="00777CFC">
      <w:pPr>
        <w:pStyle w:val="OutlineNumbering"/>
        <w:keepNext/>
        <w:keepLines/>
        <w:tabs>
          <w:tab w:val="left" w:pos="720"/>
          <w:tab w:val="left" w:pos="1440"/>
          <w:tab w:val="left" w:pos="2160"/>
          <w:tab w:val="left" w:pos="2880"/>
        </w:tabs>
        <w:ind w:left="1440" w:hanging="1440"/>
        <w:rPr>
          <w:b/>
          <w:strike/>
          <w:sz w:val="22"/>
          <w:szCs w:val="22"/>
        </w:rPr>
      </w:pPr>
      <w:r w:rsidRPr="00777CFC">
        <w:rPr>
          <w:b/>
          <w:sz w:val="22"/>
          <w:szCs w:val="22"/>
        </w:rPr>
        <w:t>Section 3.</w:t>
      </w:r>
      <w:r w:rsidRPr="00777CFC">
        <w:rPr>
          <w:b/>
          <w:sz w:val="22"/>
          <w:szCs w:val="22"/>
        </w:rPr>
        <w:tab/>
      </w:r>
      <w:r w:rsidR="000E31E3" w:rsidRPr="00D65117">
        <w:rPr>
          <w:b/>
          <w:sz w:val="22"/>
          <w:szCs w:val="22"/>
        </w:rPr>
        <w:t xml:space="preserve">Public Notice and </w:t>
      </w:r>
      <w:r w:rsidRPr="00D65117">
        <w:rPr>
          <w:b/>
          <w:sz w:val="22"/>
          <w:szCs w:val="22"/>
        </w:rPr>
        <w:t xml:space="preserve">Posting Requirements for </w:t>
      </w:r>
      <w:r w:rsidR="000E31E3" w:rsidRPr="00D65117">
        <w:rPr>
          <w:b/>
          <w:sz w:val="22"/>
          <w:szCs w:val="22"/>
        </w:rPr>
        <w:t xml:space="preserve">Certain </w:t>
      </w:r>
      <w:r w:rsidRPr="00D65117">
        <w:rPr>
          <w:b/>
          <w:sz w:val="22"/>
          <w:szCs w:val="22"/>
        </w:rPr>
        <w:t>Pesticide</w:t>
      </w:r>
      <w:r w:rsidRPr="00777CFC">
        <w:rPr>
          <w:b/>
          <w:sz w:val="22"/>
          <w:szCs w:val="22"/>
        </w:rPr>
        <w:t xml:space="preserve"> </w:t>
      </w:r>
      <w:r w:rsidRPr="000E31E3">
        <w:rPr>
          <w:b/>
          <w:sz w:val="22"/>
          <w:szCs w:val="22"/>
        </w:rPr>
        <w:t>Applications</w:t>
      </w:r>
      <w:r w:rsidR="00D65117">
        <w:rPr>
          <w:b/>
          <w:strike/>
          <w:sz w:val="22"/>
          <w:szCs w:val="22"/>
        </w:rPr>
        <w:t xml:space="preserve"> </w:t>
      </w:r>
    </w:p>
    <w:p w14:paraId="11AC9516" w14:textId="77777777" w:rsidR="00442D04" w:rsidRPr="00777CFC" w:rsidRDefault="00442D04" w:rsidP="00777CFC">
      <w:pPr>
        <w:pStyle w:val="OutlineNumbering"/>
        <w:keepNext/>
        <w:keepLines/>
        <w:tabs>
          <w:tab w:val="left" w:pos="720"/>
          <w:tab w:val="left" w:pos="1440"/>
          <w:tab w:val="left" w:pos="2160"/>
          <w:tab w:val="left" w:pos="2880"/>
        </w:tabs>
        <w:ind w:left="0" w:firstLine="0"/>
        <w:rPr>
          <w:b/>
          <w:sz w:val="22"/>
          <w:szCs w:val="22"/>
        </w:rPr>
      </w:pPr>
    </w:p>
    <w:p w14:paraId="24E0208B" w14:textId="77777777" w:rsidR="006A68BE" w:rsidRPr="00D65117" w:rsidRDefault="00A47D61" w:rsidP="00A47D61">
      <w:pPr>
        <w:pStyle w:val="OutlineNumbering"/>
        <w:tabs>
          <w:tab w:val="left" w:pos="720"/>
          <w:tab w:val="left" w:pos="1440"/>
          <w:tab w:val="left" w:pos="2160"/>
          <w:tab w:val="left" w:pos="2880"/>
        </w:tabs>
        <w:ind w:left="1440" w:hanging="1440"/>
        <w:rPr>
          <w:b/>
          <w:sz w:val="22"/>
          <w:szCs w:val="22"/>
        </w:rPr>
      </w:pPr>
      <w:r w:rsidRPr="00CF0B43">
        <w:rPr>
          <w:sz w:val="22"/>
          <w:szCs w:val="22"/>
        </w:rPr>
        <w:tab/>
      </w:r>
      <w:r w:rsidRPr="00BB13B1">
        <w:rPr>
          <w:sz w:val="22"/>
          <w:szCs w:val="22"/>
        </w:rPr>
        <w:t>A.</w:t>
      </w:r>
      <w:r w:rsidRPr="00BB13B1">
        <w:rPr>
          <w:sz w:val="22"/>
          <w:szCs w:val="22"/>
        </w:rPr>
        <w:tab/>
      </w:r>
      <w:r w:rsidR="006A68BE" w:rsidRPr="00D65117">
        <w:rPr>
          <w:b/>
          <w:sz w:val="22"/>
          <w:szCs w:val="22"/>
        </w:rPr>
        <w:t>Sidewalks and Trails</w:t>
      </w:r>
    </w:p>
    <w:p w14:paraId="454D4D23" w14:textId="77777777" w:rsidR="006A68BE" w:rsidRPr="00D65117" w:rsidRDefault="006A68BE" w:rsidP="00A47D61">
      <w:pPr>
        <w:pStyle w:val="OutlineNumbering"/>
        <w:tabs>
          <w:tab w:val="left" w:pos="720"/>
          <w:tab w:val="left" w:pos="1440"/>
          <w:tab w:val="left" w:pos="2160"/>
          <w:tab w:val="left" w:pos="2880"/>
        </w:tabs>
        <w:ind w:left="1440" w:hanging="1440"/>
        <w:rPr>
          <w:sz w:val="22"/>
          <w:szCs w:val="22"/>
        </w:rPr>
      </w:pPr>
    </w:p>
    <w:p w14:paraId="41950CFC" w14:textId="77777777" w:rsidR="006A68BE" w:rsidRPr="00D65117" w:rsidRDefault="006A68BE" w:rsidP="006A68BE">
      <w:pPr>
        <w:ind w:left="1440"/>
        <w:rPr>
          <w:sz w:val="22"/>
          <w:szCs w:val="22"/>
        </w:rPr>
      </w:pPr>
      <w:r w:rsidRPr="00D65117">
        <w:rPr>
          <w:sz w:val="22"/>
          <w:szCs w:val="22"/>
        </w:rPr>
        <w:t xml:space="preserve">Public notice must be provided consistent with Board policy for the outdoor commercial application of pesticides </w:t>
      </w:r>
      <w:r w:rsidR="00D82A8F" w:rsidRPr="00D65117">
        <w:rPr>
          <w:sz w:val="22"/>
          <w:szCs w:val="22"/>
        </w:rPr>
        <w:t>within category 6B</w:t>
      </w:r>
      <w:r w:rsidRPr="00D65117">
        <w:rPr>
          <w:sz w:val="22"/>
          <w:szCs w:val="22"/>
        </w:rPr>
        <w:t xml:space="preserve"> to sidewalks and trails. </w:t>
      </w:r>
    </w:p>
    <w:p w14:paraId="0E1FEE26" w14:textId="77777777" w:rsidR="006A68BE" w:rsidRPr="00D65117" w:rsidRDefault="006A68BE" w:rsidP="00A47D61">
      <w:pPr>
        <w:pStyle w:val="OutlineNumbering"/>
        <w:tabs>
          <w:tab w:val="left" w:pos="720"/>
          <w:tab w:val="left" w:pos="1440"/>
          <w:tab w:val="left" w:pos="2160"/>
          <w:tab w:val="left" w:pos="2880"/>
        </w:tabs>
        <w:ind w:left="1440" w:hanging="1440"/>
        <w:rPr>
          <w:sz w:val="22"/>
          <w:szCs w:val="22"/>
        </w:rPr>
      </w:pPr>
    </w:p>
    <w:p w14:paraId="79FFF008" w14:textId="77777777" w:rsidR="00A47D61" w:rsidRPr="00D65117" w:rsidRDefault="006A68BE" w:rsidP="00A47D61">
      <w:pPr>
        <w:pStyle w:val="OutlineNumbering"/>
        <w:tabs>
          <w:tab w:val="left" w:pos="720"/>
          <w:tab w:val="left" w:pos="1440"/>
          <w:tab w:val="left" w:pos="2160"/>
          <w:tab w:val="left" w:pos="2880"/>
        </w:tabs>
        <w:ind w:left="1440" w:hanging="1440"/>
        <w:rPr>
          <w:b/>
          <w:sz w:val="22"/>
          <w:szCs w:val="22"/>
        </w:rPr>
      </w:pPr>
      <w:r w:rsidRPr="00BB13B1">
        <w:rPr>
          <w:sz w:val="22"/>
          <w:szCs w:val="22"/>
        </w:rPr>
        <w:tab/>
        <w:t>B.</w:t>
      </w:r>
      <w:r w:rsidRPr="00BB13B1">
        <w:rPr>
          <w:sz w:val="22"/>
          <w:szCs w:val="22"/>
        </w:rPr>
        <w:tab/>
      </w:r>
      <w:r w:rsidRPr="00D65117">
        <w:rPr>
          <w:b/>
          <w:sz w:val="22"/>
          <w:szCs w:val="22"/>
        </w:rPr>
        <w:t>Posting</w:t>
      </w:r>
    </w:p>
    <w:p w14:paraId="6AA86701" w14:textId="77777777" w:rsidR="00A47D61" w:rsidRDefault="00A47D61" w:rsidP="00BB13B1">
      <w:pPr>
        <w:pStyle w:val="OutlineNumbering"/>
        <w:tabs>
          <w:tab w:val="left" w:pos="720"/>
          <w:tab w:val="left" w:pos="1440"/>
          <w:tab w:val="left" w:pos="2160"/>
          <w:tab w:val="left" w:pos="2880"/>
        </w:tabs>
        <w:ind w:left="720" w:hanging="720"/>
        <w:rPr>
          <w:sz w:val="22"/>
          <w:szCs w:val="22"/>
        </w:rPr>
      </w:pPr>
    </w:p>
    <w:p w14:paraId="59847431" w14:textId="77777777" w:rsidR="00FC39DD" w:rsidRPr="00D65117" w:rsidRDefault="00A47D61" w:rsidP="00BB13B1">
      <w:pPr>
        <w:pStyle w:val="OutlineNumbering"/>
        <w:tabs>
          <w:tab w:val="left" w:pos="720"/>
          <w:tab w:val="left" w:pos="1440"/>
          <w:tab w:val="left" w:pos="2160"/>
          <w:tab w:val="left" w:pos="2880"/>
        </w:tabs>
        <w:ind w:left="1440" w:hanging="720"/>
        <w:rPr>
          <w:sz w:val="22"/>
          <w:szCs w:val="22"/>
        </w:rPr>
      </w:pPr>
      <w:r>
        <w:rPr>
          <w:sz w:val="22"/>
          <w:szCs w:val="22"/>
        </w:rPr>
        <w:tab/>
      </w:r>
      <w:r w:rsidR="00FC39DD" w:rsidRPr="00D65117">
        <w:rPr>
          <w:sz w:val="22"/>
          <w:szCs w:val="22"/>
        </w:rPr>
        <w:t>1.</w:t>
      </w:r>
      <w:r w:rsidR="00FC39DD" w:rsidRPr="00D65117">
        <w:rPr>
          <w:sz w:val="22"/>
          <w:szCs w:val="22"/>
        </w:rPr>
        <w:tab/>
      </w:r>
      <w:r w:rsidR="00FC39DD" w:rsidRPr="00797AE1">
        <w:rPr>
          <w:b/>
          <w:sz w:val="22"/>
          <w:szCs w:val="22"/>
        </w:rPr>
        <w:t>Categories Requiring Posting</w:t>
      </w:r>
    </w:p>
    <w:p w14:paraId="496A6C0B" w14:textId="77777777" w:rsidR="00FC39DD" w:rsidRPr="00D65117" w:rsidRDefault="00FC39DD" w:rsidP="00BB13B1">
      <w:pPr>
        <w:pStyle w:val="OutlineNumbering"/>
        <w:tabs>
          <w:tab w:val="left" w:pos="720"/>
          <w:tab w:val="left" w:pos="1440"/>
          <w:tab w:val="left" w:pos="2160"/>
          <w:tab w:val="left" w:pos="2880"/>
        </w:tabs>
        <w:ind w:left="1440" w:hanging="720"/>
        <w:rPr>
          <w:sz w:val="22"/>
          <w:szCs w:val="22"/>
        </w:rPr>
      </w:pPr>
    </w:p>
    <w:p w14:paraId="12BFBF96" w14:textId="77777777" w:rsidR="00FC39DD" w:rsidRDefault="0038149F" w:rsidP="00BB13B1">
      <w:pPr>
        <w:pStyle w:val="OutlineNumbering"/>
        <w:tabs>
          <w:tab w:val="left" w:pos="720"/>
          <w:tab w:val="left" w:pos="1440"/>
          <w:tab w:val="left" w:pos="2160"/>
          <w:tab w:val="left" w:pos="2880"/>
        </w:tabs>
        <w:ind w:left="1800" w:firstLine="0"/>
        <w:rPr>
          <w:sz w:val="22"/>
          <w:szCs w:val="22"/>
        </w:rPr>
      </w:pPr>
      <w:r w:rsidRPr="00D65117">
        <w:rPr>
          <w:sz w:val="22"/>
          <w:szCs w:val="22"/>
        </w:rPr>
        <w:tab/>
        <w:t>a.</w:t>
      </w:r>
      <w:r w:rsidRPr="00D65117">
        <w:rPr>
          <w:sz w:val="22"/>
          <w:szCs w:val="22"/>
        </w:rPr>
        <w:tab/>
      </w:r>
      <w:r w:rsidR="00FC39DD" w:rsidRPr="00D65117">
        <w:rPr>
          <w:sz w:val="22"/>
          <w:szCs w:val="22"/>
        </w:rPr>
        <w:t>3A (</w:t>
      </w:r>
      <w:r w:rsidR="00671D81" w:rsidRPr="00D65117">
        <w:rPr>
          <w:sz w:val="22"/>
          <w:szCs w:val="22"/>
        </w:rPr>
        <w:t>o</w:t>
      </w:r>
      <w:r w:rsidR="00FC39DD" w:rsidRPr="00D65117">
        <w:rPr>
          <w:sz w:val="22"/>
          <w:szCs w:val="22"/>
        </w:rPr>
        <w:t xml:space="preserve">utdoor </w:t>
      </w:r>
      <w:r w:rsidR="00671D81" w:rsidRPr="00D65117">
        <w:rPr>
          <w:sz w:val="22"/>
          <w:szCs w:val="22"/>
        </w:rPr>
        <w:t>o</w:t>
      </w:r>
      <w:r w:rsidR="00FC39DD" w:rsidRPr="00D65117">
        <w:rPr>
          <w:sz w:val="22"/>
          <w:szCs w:val="22"/>
        </w:rPr>
        <w:t xml:space="preserve">rnamentals) </w:t>
      </w:r>
    </w:p>
    <w:p w14:paraId="61258BF2" w14:textId="77777777" w:rsidR="00BB13B1" w:rsidRPr="00D65117" w:rsidRDefault="00BB13B1" w:rsidP="00BB13B1">
      <w:pPr>
        <w:pStyle w:val="OutlineNumbering"/>
        <w:tabs>
          <w:tab w:val="left" w:pos="720"/>
          <w:tab w:val="left" w:pos="1440"/>
          <w:tab w:val="left" w:pos="2160"/>
          <w:tab w:val="left" w:pos="2880"/>
        </w:tabs>
        <w:ind w:left="1800" w:firstLine="0"/>
        <w:rPr>
          <w:sz w:val="22"/>
          <w:szCs w:val="22"/>
        </w:rPr>
      </w:pPr>
    </w:p>
    <w:p w14:paraId="7876B46D" w14:textId="77777777" w:rsidR="00FC39DD" w:rsidRDefault="0038149F" w:rsidP="00BB13B1">
      <w:pPr>
        <w:pStyle w:val="OutlineNumbering"/>
        <w:tabs>
          <w:tab w:val="left" w:pos="720"/>
          <w:tab w:val="left" w:pos="1440"/>
          <w:tab w:val="left" w:pos="2160"/>
          <w:tab w:val="left" w:pos="2880"/>
        </w:tabs>
        <w:ind w:left="1800" w:firstLine="0"/>
        <w:rPr>
          <w:sz w:val="22"/>
          <w:szCs w:val="22"/>
        </w:rPr>
      </w:pPr>
      <w:r w:rsidRPr="00D65117">
        <w:rPr>
          <w:sz w:val="22"/>
          <w:szCs w:val="22"/>
        </w:rPr>
        <w:tab/>
        <w:t>b.</w:t>
      </w:r>
      <w:r w:rsidRPr="00D65117">
        <w:rPr>
          <w:sz w:val="22"/>
          <w:szCs w:val="22"/>
        </w:rPr>
        <w:tab/>
      </w:r>
      <w:r w:rsidR="00FC39DD" w:rsidRPr="00D65117">
        <w:rPr>
          <w:sz w:val="22"/>
          <w:szCs w:val="22"/>
        </w:rPr>
        <w:t>3B (turf)</w:t>
      </w:r>
      <w:r w:rsidR="00BB13B1">
        <w:rPr>
          <w:sz w:val="22"/>
          <w:szCs w:val="22"/>
        </w:rPr>
        <w:t xml:space="preserve"> </w:t>
      </w:r>
    </w:p>
    <w:p w14:paraId="7CF4C0EA" w14:textId="77777777" w:rsidR="00BB13B1" w:rsidRPr="00D65117" w:rsidRDefault="00BB13B1" w:rsidP="00BB13B1">
      <w:pPr>
        <w:pStyle w:val="OutlineNumbering"/>
        <w:tabs>
          <w:tab w:val="left" w:pos="720"/>
          <w:tab w:val="left" w:pos="1440"/>
          <w:tab w:val="left" w:pos="2160"/>
          <w:tab w:val="left" w:pos="2880"/>
        </w:tabs>
        <w:ind w:left="1800" w:firstLine="0"/>
        <w:rPr>
          <w:sz w:val="22"/>
          <w:szCs w:val="22"/>
        </w:rPr>
      </w:pPr>
    </w:p>
    <w:p w14:paraId="5499D302" w14:textId="77777777" w:rsidR="0038149F" w:rsidRDefault="0038149F" w:rsidP="00BB13B1">
      <w:pPr>
        <w:pStyle w:val="OutlineNumbering"/>
        <w:tabs>
          <w:tab w:val="left" w:pos="720"/>
          <w:tab w:val="left" w:pos="1440"/>
          <w:tab w:val="left" w:pos="2880"/>
        </w:tabs>
        <w:ind w:left="2160"/>
        <w:rPr>
          <w:sz w:val="22"/>
          <w:szCs w:val="22"/>
        </w:rPr>
      </w:pPr>
      <w:r w:rsidRPr="00D65117">
        <w:rPr>
          <w:sz w:val="22"/>
          <w:szCs w:val="22"/>
        </w:rPr>
        <w:tab/>
        <w:t>c.</w:t>
      </w:r>
      <w:r w:rsidRPr="00D65117">
        <w:rPr>
          <w:sz w:val="22"/>
          <w:szCs w:val="22"/>
        </w:rPr>
        <w:tab/>
        <w:t xml:space="preserve">6B (industrial/commercial/municipal vegetation management), except </w:t>
      </w:r>
      <w:r w:rsidRPr="00D65117">
        <w:rPr>
          <w:sz w:val="22"/>
          <w:szCs w:val="22"/>
        </w:rPr>
        <w:tab/>
        <w:t>applications to sidewalks</w:t>
      </w:r>
      <w:r w:rsidR="002E1A17">
        <w:rPr>
          <w:sz w:val="22"/>
          <w:szCs w:val="22"/>
        </w:rPr>
        <w:t>,</w:t>
      </w:r>
      <w:r w:rsidR="00E8112D" w:rsidRPr="00D65117">
        <w:rPr>
          <w:sz w:val="22"/>
          <w:szCs w:val="22"/>
        </w:rPr>
        <w:t xml:space="preserve"> </w:t>
      </w:r>
      <w:r w:rsidR="002E1A17">
        <w:rPr>
          <w:sz w:val="22"/>
          <w:szCs w:val="22"/>
        </w:rPr>
        <w:t xml:space="preserve">trails, </w:t>
      </w:r>
      <w:r w:rsidR="00E8112D" w:rsidRPr="00D65117">
        <w:rPr>
          <w:sz w:val="22"/>
          <w:szCs w:val="22"/>
        </w:rPr>
        <w:t>railroad</w:t>
      </w:r>
      <w:r w:rsidR="00DB5D76" w:rsidRPr="00D65117">
        <w:rPr>
          <w:sz w:val="22"/>
          <w:szCs w:val="22"/>
        </w:rPr>
        <w:t xml:space="preserve"> </w:t>
      </w:r>
      <w:r w:rsidR="00E8112D" w:rsidRPr="00D65117">
        <w:rPr>
          <w:sz w:val="22"/>
          <w:szCs w:val="22"/>
        </w:rPr>
        <w:t>sidings</w:t>
      </w:r>
      <w:r w:rsidR="002E1A17">
        <w:rPr>
          <w:sz w:val="22"/>
          <w:szCs w:val="22"/>
        </w:rPr>
        <w:t>,</w:t>
      </w:r>
      <w:r w:rsidR="00E8112D" w:rsidRPr="00D65117">
        <w:rPr>
          <w:sz w:val="22"/>
          <w:szCs w:val="22"/>
        </w:rPr>
        <w:t xml:space="preserve"> and power substations</w:t>
      </w:r>
      <w:r w:rsidRPr="00D65117">
        <w:rPr>
          <w:sz w:val="22"/>
          <w:szCs w:val="22"/>
        </w:rPr>
        <w:t xml:space="preserve"> </w:t>
      </w:r>
    </w:p>
    <w:p w14:paraId="2C40D343" w14:textId="77777777" w:rsidR="00BB13B1" w:rsidRPr="00D65117" w:rsidRDefault="00BB13B1" w:rsidP="00BB13B1">
      <w:pPr>
        <w:pStyle w:val="OutlineNumbering"/>
        <w:tabs>
          <w:tab w:val="left" w:pos="720"/>
          <w:tab w:val="left" w:pos="1440"/>
          <w:tab w:val="left" w:pos="2880"/>
        </w:tabs>
        <w:ind w:left="2160"/>
        <w:rPr>
          <w:sz w:val="22"/>
          <w:szCs w:val="22"/>
        </w:rPr>
      </w:pPr>
    </w:p>
    <w:p w14:paraId="4DF57B85" w14:textId="77777777" w:rsidR="00FC39DD" w:rsidRDefault="0038149F" w:rsidP="00BB13B1">
      <w:pPr>
        <w:pStyle w:val="OutlineNumbering"/>
        <w:tabs>
          <w:tab w:val="left" w:pos="720"/>
          <w:tab w:val="left" w:pos="1440"/>
          <w:tab w:val="left" w:pos="2160"/>
          <w:tab w:val="left" w:pos="2880"/>
        </w:tabs>
        <w:ind w:left="1800" w:firstLine="0"/>
        <w:rPr>
          <w:sz w:val="22"/>
          <w:szCs w:val="22"/>
        </w:rPr>
      </w:pPr>
      <w:r w:rsidRPr="00D65117">
        <w:rPr>
          <w:sz w:val="22"/>
          <w:szCs w:val="22"/>
        </w:rPr>
        <w:tab/>
        <w:t>d.</w:t>
      </w:r>
      <w:r w:rsidRPr="00D65117">
        <w:rPr>
          <w:sz w:val="22"/>
          <w:szCs w:val="22"/>
        </w:rPr>
        <w:tab/>
      </w:r>
      <w:r w:rsidR="00FC39DD" w:rsidRPr="00D65117">
        <w:rPr>
          <w:sz w:val="22"/>
          <w:szCs w:val="22"/>
        </w:rPr>
        <w:t xml:space="preserve">7A (general pest control) </w:t>
      </w:r>
    </w:p>
    <w:p w14:paraId="5D907069" w14:textId="77777777" w:rsidR="00BB13B1" w:rsidRPr="00D65117" w:rsidRDefault="00BB13B1" w:rsidP="00BB13B1">
      <w:pPr>
        <w:pStyle w:val="OutlineNumbering"/>
        <w:tabs>
          <w:tab w:val="left" w:pos="720"/>
          <w:tab w:val="left" w:pos="1440"/>
          <w:tab w:val="left" w:pos="2160"/>
          <w:tab w:val="left" w:pos="2880"/>
        </w:tabs>
        <w:ind w:left="1800" w:firstLine="0"/>
        <w:rPr>
          <w:sz w:val="22"/>
          <w:szCs w:val="22"/>
        </w:rPr>
      </w:pPr>
    </w:p>
    <w:p w14:paraId="093556D9" w14:textId="77777777" w:rsidR="00FC39DD" w:rsidRPr="00D65117" w:rsidRDefault="0038149F" w:rsidP="00BB13B1">
      <w:pPr>
        <w:pStyle w:val="OutlineNumbering"/>
        <w:tabs>
          <w:tab w:val="left" w:pos="720"/>
          <w:tab w:val="left" w:pos="1440"/>
          <w:tab w:val="left" w:pos="2160"/>
          <w:tab w:val="left" w:pos="2880"/>
        </w:tabs>
        <w:ind w:left="1800" w:firstLine="0"/>
        <w:rPr>
          <w:sz w:val="22"/>
          <w:szCs w:val="22"/>
        </w:rPr>
      </w:pPr>
      <w:r w:rsidRPr="00D65117">
        <w:rPr>
          <w:sz w:val="22"/>
          <w:szCs w:val="22"/>
        </w:rPr>
        <w:tab/>
        <w:t>e.</w:t>
      </w:r>
      <w:r w:rsidRPr="00D65117">
        <w:rPr>
          <w:sz w:val="22"/>
          <w:szCs w:val="22"/>
        </w:rPr>
        <w:tab/>
      </w:r>
      <w:r w:rsidR="00FC39DD" w:rsidRPr="00D65117">
        <w:rPr>
          <w:sz w:val="22"/>
          <w:szCs w:val="22"/>
        </w:rPr>
        <w:t>7E (biting fly &amp; other arthropod vectors)</w:t>
      </w:r>
    </w:p>
    <w:p w14:paraId="5E51691E" w14:textId="77777777" w:rsidR="00FC39DD" w:rsidRPr="00D65117" w:rsidRDefault="00FC39DD" w:rsidP="00BB13B1">
      <w:pPr>
        <w:pStyle w:val="OutlineNumbering"/>
        <w:tabs>
          <w:tab w:val="left" w:pos="720"/>
          <w:tab w:val="left" w:pos="1440"/>
          <w:tab w:val="left" w:pos="2160"/>
          <w:tab w:val="left" w:pos="2880"/>
        </w:tabs>
        <w:ind w:left="1440" w:hanging="720"/>
        <w:rPr>
          <w:sz w:val="22"/>
          <w:szCs w:val="22"/>
        </w:rPr>
      </w:pPr>
    </w:p>
    <w:p w14:paraId="743A9D21" w14:textId="77777777" w:rsidR="00FC39DD" w:rsidRPr="00D65117" w:rsidRDefault="00FC39DD" w:rsidP="00BB13B1">
      <w:pPr>
        <w:pStyle w:val="OutlineNumbering"/>
        <w:tabs>
          <w:tab w:val="left" w:pos="720"/>
          <w:tab w:val="left" w:pos="1440"/>
          <w:tab w:val="left" w:pos="2160"/>
          <w:tab w:val="left" w:pos="2880"/>
        </w:tabs>
        <w:ind w:left="1440" w:hanging="720"/>
        <w:rPr>
          <w:sz w:val="22"/>
          <w:szCs w:val="22"/>
        </w:rPr>
      </w:pPr>
      <w:r w:rsidRPr="00D65117">
        <w:rPr>
          <w:sz w:val="22"/>
          <w:szCs w:val="22"/>
        </w:rPr>
        <w:tab/>
        <w:t>2.</w:t>
      </w:r>
      <w:r w:rsidRPr="00D65117">
        <w:rPr>
          <w:sz w:val="22"/>
          <w:szCs w:val="22"/>
        </w:rPr>
        <w:tab/>
      </w:r>
      <w:r w:rsidRPr="00797AE1">
        <w:rPr>
          <w:b/>
          <w:sz w:val="22"/>
          <w:szCs w:val="22"/>
        </w:rPr>
        <w:t>Posting Requirements</w:t>
      </w:r>
    </w:p>
    <w:p w14:paraId="07AAF726" w14:textId="77777777" w:rsidR="00FC39DD" w:rsidRPr="00D65117" w:rsidRDefault="00FC39DD" w:rsidP="00BB13B1">
      <w:pPr>
        <w:pStyle w:val="OutlineNumbering"/>
        <w:tabs>
          <w:tab w:val="left" w:pos="720"/>
          <w:tab w:val="left" w:pos="1440"/>
          <w:tab w:val="left" w:pos="2160"/>
          <w:tab w:val="left" w:pos="2880"/>
        </w:tabs>
        <w:ind w:left="1440" w:hanging="720"/>
        <w:rPr>
          <w:sz w:val="22"/>
          <w:szCs w:val="22"/>
        </w:rPr>
      </w:pPr>
    </w:p>
    <w:p w14:paraId="44D81F88" w14:textId="77777777" w:rsidR="00442D04" w:rsidRPr="00CF0B43" w:rsidRDefault="00FC39DD" w:rsidP="00BB13B1">
      <w:pPr>
        <w:pStyle w:val="OutlineNumbering"/>
        <w:tabs>
          <w:tab w:val="left" w:pos="720"/>
          <w:tab w:val="left" w:pos="1440"/>
          <w:tab w:val="left" w:pos="2160"/>
          <w:tab w:val="left" w:pos="2880"/>
        </w:tabs>
        <w:ind w:left="2160" w:hanging="1440"/>
        <w:rPr>
          <w:sz w:val="22"/>
          <w:szCs w:val="22"/>
        </w:rPr>
      </w:pPr>
      <w:r w:rsidRPr="00D65117">
        <w:rPr>
          <w:sz w:val="22"/>
          <w:szCs w:val="22"/>
        </w:rPr>
        <w:tab/>
      </w:r>
      <w:r w:rsidRPr="00D65117">
        <w:rPr>
          <w:sz w:val="22"/>
          <w:szCs w:val="22"/>
        </w:rPr>
        <w:tab/>
      </w:r>
      <w:r w:rsidR="0038149F" w:rsidRPr="00D65117">
        <w:rPr>
          <w:sz w:val="22"/>
          <w:szCs w:val="22"/>
        </w:rPr>
        <w:t>Areas treated under the categories listed in Section 3</w:t>
      </w:r>
      <w:r w:rsidR="00CD6636" w:rsidRPr="00D65117">
        <w:rPr>
          <w:sz w:val="22"/>
          <w:szCs w:val="22"/>
        </w:rPr>
        <w:t>B</w:t>
      </w:r>
      <w:r w:rsidR="0038149F" w:rsidRPr="00D65117">
        <w:rPr>
          <w:sz w:val="22"/>
          <w:szCs w:val="22"/>
        </w:rPr>
        <w:t>(1)</w:t>
      </w:r>
      <w:r w:rsidR="002E1A17">
        <w:rPr>
          <w:sz w:val="22"/>
          <w:szCs w:val="22"/>
        </w:rPr>
        <w:t xml:space="preserve"> </w:t>
      </w:r>
      <w:r w:rsidR="00442D04" w:rsidRPr="00CF0B43">
        <w:rPr>
          <w:sz w:val="22"/>
          <w:szCs w:val="22"/>
        </w:rPr>
        <w:t>shall be posted in a manner and at locations designed to reasonably assure that persons entering such area will see the notice. Such notice shall be posted before application activities commence and shall remain in place at least two days following the completion of the application. The sign shall be sufficient if it meets the following minimum specifications:</w:t>
      </w:r>
    </w:p>
    <w:p w14:paraId="323E7D1F"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2252EA80" w14:textId="77777777" w:rsidR="00442D04" w:rsidRPr="00D65117" w:rsidRDefault="00442D04">
      <w:pPr>
        <w:pStyle w:val="OutlineNumbering"/>
        <w:tabs>
          <w:tab w:val="left" w:pos="720"/>
          <w:tab w:val="left" w:pos="1440"/>
          <w:tab w:val="left" w:pos="2160"/>
          <w:tab w:val="left" w:pos="2880"/>
        </w:tabs>
        <w:ind w:left="0" w:firstLine="0"/>
        <w:rPr>
          <w:sz w:val="22"/>
          <w:szCs w:val="22"/>
        </w:rPr>
      </w:pPr>
      <w:r w:rsidRPr="00CF0B43">
        <w:rPr>
          <w:sz w:val="22"/>
          <w:szCs w:val="22"/>
        </w:rPr>
        <w:tab/>
      </w:r>
      <w:r w:rsidR="00A47D61">
        <w:rPr>
          <w:sz w:val="22"/>
          <w:szCs w:val="22"/>
        </w:rPr>
        <w:tab/>
      </w:r>
      <w:r w:rsidR="00FC39DD">
        <w:rPr>
          <w:sz w:val="22"/>
          <w:szCs w:val="22"/>
        </w:rPr>
        <w:tab/>
      </w:r>
      <w:r w:rsidR="00FC39DD" w:rsidRPr="00D65117">
        <w:rPr>
          <w:sz w:val="22"/>
          <w:szCs w:val="22"/>
        </w:rPr>
        <w:t>a</w:t>
      </w:r>
      <w:r w:rsidR="00A47D61" w:rsidRPr="00D65117">
        <w:rPr>
          <w:sz w:val="22"/>
          <w:szCs w:val="22"/>
        </w:rPr>
        <w:t>.</w:t>
      </w:r>
      <w:r w:rsidRPr="00D65117">
        <w:rPr>
          <w:sz w:val="22"/>
          <w:szCs w:val="22"/>
        </w:rPr>
        <w:tab/>
        <w:t>The sign must be at least five (5) inches wide and four (4) inches high;</w:t>
      </w:r>
    </w:p>
    <w:p w14:paraId="61FAFAFA" w14:textId="77777777" w:rsidR="00442D04" w:rsidRPr="00D65117" w:rsidRDefault="00442D04">
      <w:pPr>
        <w:pStyle w:val="OutlineNumbering"/>
        <w:tabs>
          <w:tab w:val="left" w:pos="720"/>
          <w:tab w:val="left" w:pos="1440"/>
          <w:tab w:val="left" w:pos="2160"/>
          <w:tab w:val="left" w:pos="2880"/>
        </w:tabs>
        <w:ind w:left="0" w:firstLine="0"/>
        <w:rPr>
          <w:sz w:val="22"/>
          <w:szCs w:val="22"/>
        </w:rPr>
      </w:pPr>
    </w:p>
    <w:p w14:paraId="747B37C9" w14:textId="77777777" w:rsidR="00442D04" w:rsidRPr="00D65117" w:rsidRDefault="00442D04" w:rsidP="0038149F">
      <w:pPr>
        <w:pStyle w:val="OutlineNumbering"/>
        <w:tabs>
          <w:tab w:val="left" w:pos="720"/>
          <w:tab w:val="left" w:pos="1440"/>
          <w:tab w:val="left" w:pos="2160"/>
          <w:tab w:val="left" w:pos="2880"/>
        </w:tabs>
        <w:ind w:left="2880" w:hanging="2880"/>
        <w:rPr>
          <w:sz w:val="22"/>
          <w:szCs w:val="22"/>
        </w:rPr>
      </w:pPr>
      <w:r w:rsidRPr="00D65117">
        <w:rPr>
          <w:sz w:val="22"/>
          <w:szCs w:val="22"/>
        </w:rPr>
        <w:tab/>
      </w:r>
      <w:r w:rsidR="00A47D61" w:rsidRPr="00D65117">
        <w:rPr>
          <w:sz w:val="22"/>
          <w:szCs w:val="22"/>
        </w:rPr>
        <w:tab/>
      </w:r>
      <w:r w:rsidR="00FC39DD" w:rsidRPr="00D65117">
        <w:rPr>
          <w:sz w:val="22"/>
          <w:szCs w:val="22"/>
        </w:rPr>
        <w:tab/>
        <w:t>b</w:t>
      </w:r>
      <w:r w:rsidR="00A47D61" w:rsidRPr="00D65117">
        <w:rPr>
          <w:sz w:val="22"/>
          <w:szCs w:val="22"/>
        </w:rPr>
        <w:t>.</w:t>
      </w:r>
      <w:r w:rsidRPr="00D65117">
        <w:rPr>
          <w:sz w:val="22"/>
          <w:szCs w:val="22"/>
        </w:rPr>
        <w:tab/>
        <w:t>The sign must be made of rigid, weather resistant material that will last at least forty-eight (48) hours when placed outdoors;</w:t>
      </w:r>
    </w:p>
    <w:p w14:paraId="36181A99" w14:textId="77777777" w:rsidR="00442D04" w:rsidRPr="00D65117" w:rsidRDefault="00442D04">
      <w:pPr>
        <w:pStyle w:val="OutlineNumbering"/>
        <w:tabs>
          <w:tab w:val="left" w:pos="720"/>
          <w:tab w:val="left" w:pos="1440"/>
          <w:tab w:val="left" w:pos="2160"/>
          <w:tab w:val="left" w:pos="2880"/>
        </w:tabs>
        <w:ind w:left="0" w:firstLine="0"/>
        <w:rPr>
          <w:sz w:val="22"/>
          <w:szCs w:val="22"/>
        </w:rPr>
      </w:pPr>
    </w:p>
    <w:p w14:paraId="55C12DBB" w14:textId="77777777" w:rsidR="00442D04" w:rsidRPr="00D65117" w:rsidRDefault="00442D04" w:rsidP="0038149F">
      <w:pPr>
        <w:pStyle w:val="OutlineNumbering"/>
        <w:tabs>
          <w:tab w:val="left" w:pos="720"/>
          <w:tab w:val="left" w:pos="1440"/>
          <w:tab w:val="left" w:pos="2160"/>
          <w:tab w:val="left" w:pos="2880"/>
        </w:tabs>
        <w:ind w:left="2880" w:hanging="2880"/>
        <w:rPr>
          <w:sz w:val="22"/>
          <w:szCs w:val="22"/>
        </w:rPr>
      </w:pPr>
      <w:r w:rsidRPr="00D65117">
        <w:rPr>
          <w:sz w:val="22"/>
          <w:szCs w:val="22"/>
        </w:rPr>
        <w:tab/>
      </w:r>
      <w:r w:rsidR="00A47D61" w:rsidRPr="00D65117">
        <w:rPr>
          <w:sz w:val="22"/>
          <w:szCs w:val="22"/>
        </w:rPr>
        <w:tab/>
      </w:r>
      <w:r w:rsidR="00FC39DD" w:rsidRPr="00D65117">
        <w:rPr>
          <w:sz w:val="22"/>
          <w:szCs w:val="22"/>
        </w:rPr>
        <w:tab/>
        <w:t>c</w:t>
      </w:r>
      <w:r w:rsidR="00A47D61" w:rsidRPr="00D65117">
        <w:rPr>
          <w:sz w:val="22"/>
          <w:szCs w:val="22"/>
        </w:rPr>
        <w:t>.</w:t>
      </w:r>
      <w:r w:rsidRPr="00D65117">
        <w:rPr>
          <w:sz w:val="22"/>
          <w:szCs w:val="22"/>
        </w:rPr>
        <w:tab/>
        <w:t>The sign must be light colored (white, beige, yellow or pink) with dark, bold letters (black, blue or green);</w:t>
      </w:r>
    </w:p>
    <w:p w14:paraId="6F044A14" w14:textId="77777777" w:rsidR="00442D04" w:rsidRPr="00D65117" w:rsidRDefault="00442D04">
      <w:pPr>
        <w:pStyle w:val="OutlineNumbering"/>
        <w:tabs>
          <w:tab w:val="left" w:pos="720"/>
          <w:tab w:val="left" w:pos="1440"/>
          <w:tab w:val="left" w:pos="2160"/>
          <w:tab w:val="left" w:pos="2880"/>
        </w:tabs>
        <w:ind w:left="0" w:firstLine="0"/>
        <w:rPr>
          <w:sz w:val="22"/>
          <w:szCs w:val="22"/>
        </w:rPr>
      </w:pPr>
    </w:p>
    <w:p w14:paraId="129AD7BB" w14:textId="77777777" w:rsidR="00442D04" w:rsidRPr="00D65117" w:rsidRDefault="00442D04">
      <w:pPr>
        <w:pStyle w:val="OutlineNumbering"/>
        <w:tabs>
          <w:tab w:val="left" w:pos="720"/>
          <w:tab w:val="left" w:pos="1440"/>
          <w:tab w:val="left" w:pos="2160"/>
          <w:tab w:val="left" w:pos="2880"/>
        </w:tabs>
        <w:ind w:left="0" w:firstLine="0"/>
        <w:rPr>
          <w:sz w:val="22"/>
          <w:szCs w:val="22"/>
        </w:rPr>
      </w:pPr>
      <w:r w:rsidRPr="00D65117">
        <w:rPr>
          <w:sz w:val="22"/>
          <w:szCs w:val="22"/>
        </w:rPr>
        <w:tab/>
      </w:r>
      <w:r w:rsidR="00A47D61" w:rsidRPr="00D65117">
        <w:rPr>
          <w:sz w:val="22"/>
          <w:szCs w:val="22"/>
        </w:rPr>
        <w:tab/>
      </w:r>
      <w:r w:rsidR="00FC39DD" w:rsidRPr="00D65117">
        <w:rPr>
          <w:sz w:val="22"/>
          <w:szCs w:val="22"/>
        </w:rPr>
        <w:tab/>
        <w:t>d</w:t>
      </w:r>
      <w:r w:rsidR="00A47D61" w:rsidRPr="00D65117">
        <w:rPr>
          <w:sz w:val="22"/>
          <w:szCs w:val="22"/>
        </w:rPr>
        <w:t>.</w:t>
      </w:r>
      <w:r w:rsidRPr="00D65117">
        <w:rPr>
          <w:sz w:val="22"/>
          <w:szCs w:val="22"/>
        </w:rPr>
        <w:tab/>
        <w:t>The sign must bear:</w:t>
      </w:r>
    </w:p>
    <w:p w14:paraId="5952DB27" w14:textId="77777777" w:rsidR="00442D04" w:rsidRPr="00D65117" w:rsidRDefault="00442D04">
      <w:pPr>
        <w:pStyle w:val="OutlineNumbering"/>
        <w:tabs>
          <w:tab w:val="left" w:pos="720"/>
          <w:tab w:val="left" w:pos="1440"/>
          <w:tab w:val="left" w:pos="2160"/>
          <w:tab w:val="left" w:pos="2880"/>
        </w:tabs>
        <w:ind w:left="0" w:firstLine="0"/>
        <w:rPr>
          <w:sz w:val="22"/>
          <w:szCs w:val="22"/>
        </w:rPr>
      </w:pPr>
    </w:p>
    <w:p w14:paraId="5AAE462D" w14:textId="77777777" w:rsidR="00442D04" w:rsidRPr="00D65117" w:rsidRDefault="00442D04">
      <w:pPr>
        <w:pStyle w:val="OutlineNumbering"/>
        <w:tabs>
          <w:tab w:val="left" w:pos="720"/>
          <w:tab w:val="left" w:pos="1440"/>
          <w:tab w:val="left" w:pos="2160"/>
          <w:tab w:val="left" w:pos="2880"/>
        </w:tabs>
        <w:ind w:left="0" w:firstLine="0"/>
        <w:rPr>
          <w:sz w:val="22"/>
          <w:szCs w:val="22"/>
        </w:rPr>
      </w:pPr>
      <w:r w:rsidRPr="00D65117">
        <w:rPr>
          <w:sz w:val="22"/>
          <w:szCs w:val="22"/>
        </w:rPr>
        <w:tab/>
      </w:r>
      <w:r w:rsidRPr="00D65117">
        <w:rPr>
          <w:sz w:val="22"/>
          <w:szCs w:val="22"/>
        </w:rPr>
        <w:tab/>
      </w:r>
      <w:r w:rsidR="00A47D61" w:rsidRPr="00D65117">
        <w:rPr>
          <w:sz w:val="22"/>
          <w:szCs w:val="22"/>
        </w:rPr>
        <w:tab/>
      </w:r>
      <w:r w:rsidR="00FC39DD" w:rsidRPr="00D65117">
        <w:rPr>
          <w:sz w:val="22"/>
          <w:szCs w:val="22"/>
        </w:rPr>
        <w:tab/>
        <w:t>i</w:t>
      </w:r>
      <w:r w:rsidR="00A47D61" w:rsidRPr="00D65117">
        <w:rPr>
          <w:sz w:val="22"/>
          <w:szCs w:val="22"/>
        </w:rPr>
        <w:t>.</w:t>
      </w:r>
      <w:r w:rsidRPr="00D65117">
        <w:rPr>
          <w:sz w:val="22"/>
          <w:szCs w:val="22"/>
        </w:rPr>
        <w:tab/>
        <w:t xml:space="preserve">the word CAUTION in </w:t>
      </w:r>
      <w:proofErr w:type="gramStart"/>
      <w:r w:rsidRPr="00D65117">
        <w:rPr>
          <w:sz w:val="22"/>
          <w:szCs w:val="22"/>
        </w:rPr>
        <w:t>72 point</w:t>
      </w:r>
      <w:proofErr w:type="gramEnd"/>
      <w:r w:rsidRPr="00D65117">
        <w:rPr>
          <w:sz w:val="22"/>
          <w:szCs w:val="22"/>
        </w:rPr>
        <w:t xml:space="preserve"> type;</w:t>
      </w:r>
    </w:p>
    <w:p w14:paraId="6AC71279" w14:textId="77777777" w:rsidR="00442D04" w:rsidRPr="00D65117" w:rsidRDefault="00442D04">
      <w:pPr>
        <w:pStyle w:val="OutlineNumbering"/>
        <w:tabs>
          <w:tab w:val="left" w:pos="720"/>
          <w:tab w:val="left" w:pos="1440"/>
          <w:tab w:val="left" w:pos="2160"/>
          <w:tab w:val="left" w:pos="2880"/>
        </w:tabs>
        <w:ind w:left="0" w:firstLine="0"/>
        <w:rPr>
          <w:sz w:val="22"/>
          <w:szCs w:val="22"/>
        </w:rPr>
      </w:pPr>
    </w:p>
    <w:p w14:paraId="721C9BE6" w14:textId="77777777" w:rsidR="00442D04" w:rsidRPr="00D65117" w:rsidRDefault="00442D04" w:rsidP="00FC39DD">
      <w:pPr>
        <w:pStyle w:val="OutlineNumbering"/>
        <w:tabs>
          <w:tab w:val="left" w:pos="720"/>
          <w:tab w:val="left" w:pos="1440"/>
          <w:tab w:val="left" w:pos="2160"/>
          <w:tab w:val="left" w:pos="2880"/>
        </w:tabs>
        <w:ind w:left="3600" w:hanging="3600"/>
        <w:rPr>
          <w:sz w:val="22"/>
          <w:szCs w:val="22"/>
        </w:rPr>
      </w:pPr>
      <w:r w:rsidRPr="00D65117">
        <w:rPr>
          <w:sz w:val="22"/>
          <w:szCs w:val="22"/>
        </w:rPr>
        <w:tab/>
      </w:r>
      <w:r w:rsidRPr="00D65117">
        <w:rPr>
          <w:sz w:val="22"/>
          <w:szCs w:val="22"/>
        </w:rPr>
        <w:tab/>
      </w:r>
      <w:r w:rsidR="00A47D61" w:rsidRPr="00D65117">
        <w:rPr>
          <w:sz w:val="22"/>
          <w:szCs w:val="22"/>
        </w:rPr>
        <w:tab/>
      </w:r>
      <w:r w:rsidR="00FC39DD" w:rsidRPr="00D65117">
        <w:rPr>
          <w:sz w:val="22"/>
          <w:szCs w:val="22"/>
        </w:rPr>
        <w:tab/>
        <w:t>ii</w:t>
      </w:r>
      <w:r w:rsidR="00A47D61" w:rsidRPr="00D65117">
        <w:rPr>
          <w:sz w:val="22"/>
          <w:szCs w:val="22"/>
        </w:rPr>
        <w:t>.</w:t>
      </w:r>
      <w:r w:rsidRPr="00D65117">
        <w:rPr>
          <w:sz w:val="22"/>
          <w:szCs w:val="22"/>
        </w:rPr>
        <w:tab/>
        <w:t xml:space="preserve">the words PESTICIDE APPLICATION in </w:t>
      </w:r>
      <w:proofErr w:type="gramStart"/>
      <w:r w:rsidRPr="00D65117">
        <w:rPr>
          <w:sz w:val="22"/>
          <w:szCs w:val="22"/>
        </w:rPr>
        <w:t>30 point</w:t>
      </w:r>
      <w:proofErr w:type="gramEnd"/>
      <w:r w:rsidRPr="00D65117">
        <w:rPr>
          <w:sz w:val="22"/>
          <w:szCs w:val="22"/>
        </w:rPr>
        <w:t xml:space="preserve"> type or larger;</w:t>
      </w:r>
    </w:p>
    <w:p w14:paraId="4E95AEC8" w14:textId="77777777" w:rsidR="00442D04" w:rsidRPr="00D65117" w:rsidRDefault="00442D04">
      <w:pPr>
        <w:pStyle w:val="OutlineNumbering"/>
        <w:tabs>
          <w:tab w:val="left" w:pos="720"/>
          <w:tab w:val="left" w:pos="1440"/>
          <w:tab w:val="left" w:pos="2160"/>
          <w:tab w:val="left" w:pos="2880"/>
        </w:tabs>
        <w:ind w:left="0" w:firstLine="0"/>
        <w:rPr>
          <w:sz w:val="22"/>
          <w:szCs w:val="22"/>
        </w:rPr>
      </w:pPr>
    </w:p>
    <w:p w14:paraId="5F5EFB9B" w14:textId="77777777" w:rsidR="00442D04" w:rsidRPr="00D65117" w:rsidRDefault="00442D04">
      <w:pPr>
        <w:pStyle w:val="OutlineNumbering"/>
        <w:tabs>
          <w:tab w:val="left" w:pos="720"/>
          <w:tab w:val="left" w:pos="1440"/>
          <w:tab w:val="left" w:pos="2160"/>
          <w:tab w:val="left" w:pos="2880"/>
        </w:tabs>
        <w:ind w:left="0" w:firstLine="0"/>
        <w:rPr>
          <w:sz w:val="22"/>
          <w:szCs w:val="22"/>
        </w:rPr>
      </w:pPr>
      <w:r w:rsidRPr="00D65117">
        <w:rPr>
          <w:sz w:val="22"/>
          <w:szCs w:val="22"/>
        </w:rPr>
        <w:tab/>
      </w:r>
      <w:r w:rsidRPr="00D65117">
        <w:rPr>
          <w:sz w:val="22"/>
          <w:szCs w:val="22"/>
        </w:rPr>
        <w:tab/>
      </w:r>
      <w:r w:rsidR="00A47D61" w:rsidRPr="00D65117">
        <w:rPr>
          <w:sz w:val="22"/>
          <w:szCs w:val="22"/>
        </w:rPr>
        <w:tab/>
      </w:r>
      <w:r w:rsidR="00FC39DD" w:rsidRPr="00D65117">
        <w:rPr>
          <w:sz w:val="22"/>
          <w:szCs w:val="22"/>
        </w:rPr>
        <w:tab/>
        <w:t>iii</w:t>
      </w:r>
      <w:r w:rsidR="00A47D61" w:rsidRPr="00D65117">
        <w:rPr>
          <w:sz w:val="22"/>
          <w:szCs w:val="22"/>
        </w:rPr>
        <w:t>.</w:t>
      </w:r>
      <w:r w:rsidRPr="00D65117">
        <w:rPr>
          <w:sz w:val="22"/>
          <w:szCs w:val="22"/>
        </w:rPr>
        <w:tab/>
        <w:t>the Board designated symbol;</w:t>
      </w:r>
    </w:p>
    <w:p w14:paraId="59E7580D" w14:textId="77777777" w:rsidR="00442D04" w:rsidRPr="00D65117" w:rsidRDefault="00442D04">
      <w:pPr>
        <w:pStyle w:val="OutlineNumbering"/>
        <w:tabs>
          <w:tab w:val="left" w:pos="720"/>
          <w:tab w:val="left" w:pos="1440"/>
          <w:tab w:val="left" w:pos="2160"/>
          <w:tab w:val="left" w:pos="2880"/>
        </w:tabs>
        <w:ind w:left="0" w:firstLine="0"/>
        <w:rPr>
          <w:sz w:val="22"/>
          <w:szCs w:val="22"/>
        </w:rPr>
      </w:pPr>
    </w:p>
    <w:p w14:paraId="1B29D666" w14:textId="77777777" w:rsidR="00442D04" w:rsidRPr="00D65117" w:rsidRDefault="00442D04">
      <w:pPr>
        <w:pStyle w:val="OutlineNumbering"/>
        <w:tabs>
          <w:tab w:val="left" w:pos="720"/>
          <w:tab w:val="left" w:pos="1440"/>
          <w:tab w:val="left" w:pos="2160"/>
          <w:tab w:val="left" w:pos="2880"/>
        </w:tabs>
        <w:ind w:left="0" w:firstLine="0"/>
        <w:rPr>
          <w:sz w:val="22"/>
          <w:szCs w:val="22"/>
        </w:rPr>
      </w:pPr>
      <w:r w:rsidRPr="00D65117">
        <w:rPr>
          <w:sz w:val="22"/>
          <w:szCs w:val="22"/>
        </w:rPr>
        <w:tab/>
      </w:r>
      <w:r w:rsidRPr="00D65117">
        <w:rPr>
          <w:sz w:val="22"/>
          <w:szCs w:val="22"/>
        </w:rPr>
        <w:tab/>
      </w:r>
      <w:r w:rsidR="00A47D61" w:rsidRPr="00D65117">
        <w:rPr>
          <w:sz w:val="22"/>
          <w:szCs w:val="22"/>
        </w:rPr>
        <w:tab/>
      </w:r>
      <w:r w:rsidR="00FC39DD" w:rsidRPr="00D65117">
        <w:rPr>
          <w:sz w:val="22"/>
          <w:szCs w:val="22"/>
        </w:rPr>
        <w:tab/>
        <w:t>iv</w:t>
      </w:r>
      <w:r w:rsidR="00A47D61" w:rsidRPr="00D65117">
        <w:rPr>
          <w:sz w:val="22"/>
          <w:szCs w:val="22"/>
        </w:rPr>
        <w:t>.</w:t>
      </w:r>
      <w:r w:rsidRPr="00D65117">
        <w:rPr>
          <w:sz w:val="22"/>
          <w:szCs w:val="22"/>
        </w:rPr>
        <w:tab/>
        <w:t>any reentry precautions from the pesticide labeling;</w:t>
      </w:r>
    </w:p>
    <w:p w14:paraId="2F12BB35" w14:textId="77777777" w:rsidR="00442D04" w:rsidRPr="00D65117" w:rsidRDefault="00442D04">
      <w:pPr>
        <w:pStyle w:val="OutlineNumbering"/>
        <w:tabs>
          <w:tab w:val="left" w:pos="720"/>
          <w:tab w:val="left" w:pos="1440"/>
          <w:tab w:val="left" w:pos="2160"/>
          <w:tab w:val="left" w:pos="2880"/>
        </w:tabs>
        <w:ind w:left="0" w:firstLine="0"/>
        <w:rPr>
          <w:sz w:val="22"/>
          <w:szCs w:val="22"/>
        </w:rPr>
      </w:pPr>
    </w:p>
    <w:p w14:paraId="7CA4A3E9" w14:textId="77777777" w:rsidR="00442D04" w:rsidRPr="00D65117" w:rsidRDefault="00442D04" w:rsidP="0038149F">
      <w:pPr>
        <w:pStyle w:val="OutlineNumbering"/>
        <w:tabs>
          <w:tab w:val="left" w:pos="720"/>
          <w:tab w:val="left" w:pos="1440"/>
          <w:tab w:val="left" w:pos="2160"/>
          <w:tab w:val="left" w:pos="2880"/>
        </w:tabs>
        <w:ind w:left="3600" w:hanging="3600"/>
        <w:rPr>
          <w:sz w:val="22"/>
          <w:szCs w:val="22"/>
        </w:rPr>
      </w:pPr>
      <w:r w:rsidRPr="00D65117">
        <w:rPr>
          <w:sz w:val="22"/>
          <w:szCs w:val="22"/>
        </w:rPr>
        <w:tab/>
      </w:r>
      <w:r w:rsidRPr="00D65117">
        <w:rPr>
          <w:sz w:val="22"/>
          <w:szCs w:val="22"/>
        </w:rPr>
        <w:tab/>
      </w:r>
      <w:r w:rsidR="00A47D61" w:rsidRPr="00D65117">
        <w:rPr>
          <w:sz w:val="22"/>
          <w:szCs w:val="22"/>
        </w:rPr>
        <w:tab/>
      </w:r>
      <w:r w:rsidR="00FC39DD" w:rsidRPr="00D65117">
        <w:rPr>
          <w:sz w:val="22"/>
          <w:szCs w:val="22"/>
        </w:rPr>
        <w:tab/>
        <w:t>v</w:t>
      </w:r>
      <w:r w:rsidR="00A47D61" w:rsidRPr="00D65117">
        <w:rPr>
          <w:sz w:val="22"/>
          <w:szCs w:val="22"/>
        </w:rPr>
        <w:t>.</w:t>
      </w:r>
      <w:r w:rsidRPr="00D65117">
        <w:rPr>
          <w:sz w:val="22"/>
          <w:szCs w:val="22"/>
        </w:rPr>
        <w:tab/>
        <w:t>the name of the company making the pesticide application and its telephone number;</w:t>
      </w:r>
    </w:p>
    <w:p w14:paraId="533122AC" w14:textId="77777777" w:rsidR="00442D04" w:rsidRPr="00D65117" w:rsidRDefault="00442D04">
      <w:pPr>
        <w:pStyle w:val="OutlineNumbering"/>
        <w:tabs>
          <w:tab w:val="left" w:pos="720"/>
          <w:tab w:val="left" w:pos="1440"/>
          <w:tab w:val="left" w:pos="2160"/>
          <w:tab w:val="left" w:pos="2880"/>
        </w:tabs>
        <w:ind w:left="0" w:firstLine="0"/>
        <w:rPr>
          <w:sz w:val="22"/>
          <w:szCs w:val="22"/>
        </w:rPr>
      </w:pPr>
    </w:p>
    <w:p w14:paraId="1F0BF23C" w14:textId="77777777" w:rsidR="00442D04" w:rsidRPr="00D65117" w:rsidRDefault="00442D04">
      <w:pPr>
        <w:pStyle w:val="OutlineNumbering"/>
        <w:tabs>
          <w:tab w:val="left" w:pos="720"/>
          <w:tab w:val="left" w:pos="1440"/>
          <w:tab w:val="left" w:pos="2160"/>
          <w:tab w:val="left" w:pos="2880"/>
        </w:tabs>
        <w:ind w:left="0" w:firstLine="0"/>
        <w:rPr>
          <w:sz w:val="22"/>
          <w:szCs w:val="22"/>
        </w:rPr>
      </w:pPr>
      <w:r w:rsidRPr="00D65117">
        <w:rPr>
          <w:sz w:val="22"/>
          <w:szCs w:val="22"/>
        </w:rPr>
        <w:tab/>
      </w:r>
      <w:r w:rsidRPr="00D65117">
        <w:rPr>
          <w:sz w:val="22"/>
          <w:szCs w:val="22"/>
        </w:rPr>
        <w:tab/>
      </w:r>
      <w:r w:rsidR="00A47D61" w:rsidRPr="00D65117">
        <w:rPr>
          <w:sz w:val="22"/>
          <w:szCs w:val="22"/>
        </w:rPr>
        <w:tab/>
      </w:r>
      <w:r w:rsidR="00FC39DD" w:rsidRPr="00D65117">
        <w:rPr>
          <w:sz w:val="22"/>
          <w:szCs w:val="22"/>
        </w:rPr>
        <w:tab/>
        <w:t>vi</w:t>
      </w:r>
      <w:r w:rsidR="00A47D61" w:rsidRPr="00D65117">
        <w:rPr>
          <w:sz w:val="22"/>
          <w:szCs w:val="22"/>
        </w:rPr>
        <w:t>.</w:t>
      </w:r>
      <w:r w:rsidRPr="00D65117">
        <w:rPr>
          <w:sz w:val="22"/>
          <w:szCs w:val="22"/>
        </w:rPr>
        <w:tab/>
        <w:t>the date and time of the application; and</w:t>
      </w:r>
    </w:p>
    <w:p w14:paraId="2858A1CB" w14:textId="77777777" w:rsidR="00442D04" w:rsidRPr="00D65117" w:rsidRDefault="00442D04">
      <w:pPr>
        <w:pStyle w:val="OutlineNumbering"/>
        <w:tabs>
          <w:tab w:val="left" w:pos="720"/>
          <w:tab w:val="left" w:pos="1440"/>
          <w:tab w:val="left" w:pos="2160"/>
          <w:tab w:val="left" w:pos="2880"/>
        </w:tabs>
        <w:ind w:left="0" w:firstLine="0"/>
        <w:rPr>
          <w:sz w:val="22"/>
          <w:szCs w:val="22"/>
        </w:rPr>
      </w:pPr>
    </w:p>
    <w:p w14:paraId="6B43B2D9" w14:textId="77777777" w:rsidR="00442D04" w:rsidRPr="00D65117" w:rsidRDefault="00442D04">
      <w:pPr>
        <w:pStyle w:val="OutlineNumbering"/>
        <w:tabs>
          <w:tab w:val="left" w:pos="720"/>
          <w:tab w:val="left" w:pos="1440"/>
          <w:tab w:val="left" w:pos="2160"/>
          <w:tab w:val="left" w:pos="2880"/>
        </w:tabs>
        <w:ind w:left="0" w:firstLine="0"/>
        <w:rPr>
          <w:sz w:val="22"/>
          <w:szCs w:val="22"/>
        </w:rPr>
      </w:pPr>
      <w:r w:rsidRPr="00D65117">
        <w:rPr>
          <w:sz w:val="22"/>
          <w:szCs w:val="22"/>
        </w:rPr>
        <w:tab/>
      </w:r>
      <w:r w:rsidRPr="00D65117">
        <w:rPr>
          <w:sz w:val="22"/>
          <w:szCs w:val="22"/>
        </w:rPr>
        <w:tab/>
      </w:r>
      <w:r w:rsidR="00A47D61" w:rsidRPr="00D65117">
        <w:rPr>
          <w:sz w:val="22"/>
          <w:szCs w:val="22"/>
        </w:rPr>
        <w:tab/>
      </w:r>
      <w:r w:rsidR="00FC39DD" w:rsidRPr="00D65117">
        <w:rPr>
          <w:sz w:val="22"/>
          <w:szCs w:val="22"/>
        </w:rPr>
        <w:tab/>
        <w:t>vii</w:t>
      </w:r>
      <w:r w:rsidR="00A47D61" w:rsidRPr="00D65117">
        <w:rPr>
          <w:sz w:val="22"/>
          <w:szCs w:val="22"/>
        </w:rPr>
        <w:t>.</w:t>
      </w:r>
      <w:r w:rsidRPr="00D65117">
        <w:rPr>
          <w:sz w:val="22"/>
          <w:szCs w:val="22"/>
        </w:rPr>
        <w:tab/>
        <w:t>a date and/or time to remove the sign.</w:t>
      </w:r>
    </w:p>
    <w:p w14:paraId="1F312153" w14:textId="77777777" w:rsidR="00442D04" w:rsidRPr="00D65117" w:rsidRDefault="00442D04">
      <w:pPr>
        <w:pStyle w:val="OutlineNumbering"/>
        <w:tabs>
          <w:tab w:val="left" w:pos="720"/>
          <w:tab w:val="left" w:pos="1440"/>
          <w:tab w:val="left" w:pos="2160"/>
          <w:tab w:val="left" w:pos="2880"/>
        </w:tabs>
        <w:ind w:left="0" w:firstLine="0"/>
        <w:rPr>
          <w:sz w:val="22"/>
          <w:szCs w:val="22"/>
        </w:rPr>
      </w:pPr>
    </w:p>
    <w:p w14:paraId="3AD8359C" w14:textId="77777777" w:rsidR="00442D04" w:rsidRPr="00D65117" w:rsidRDefault="00A47D61">
      <w:pPr>
        <w:pStyle w:val="OutlineNumbering"/>
        <w:tabs>
          <w:tab w:val="left" w:pos="720"/>
          <w:tab w:val="left" w:pos="1440"/>
          <w:tab w:val="left" w:pos="2160"/>
          <w:tab w:val="left" w:pos="2880"/>
        </w:tabs>
        <w:ind w:left="0" w:firstLine="0"/>
        <w:rPr>
          <w:sz w:val="22"/>
          <w:szCs w:val="22"/>
        </w:rPr>
      </w:pPr>
      <w:r w:rsidRPr="00D65117">
        <w:rPr>
          <w:sz w:val="22"/>
          <w:szCs w:val="22"/>
        </w:rPr>
        <w:tab/>
      </w:r>
      <w:r w:rsidR="00777CFC" w:rsidRPr="00D65117">
        <w:rPr>
          <w:sz w:val="22"/>
          <w:szCs w:val="22"/>
        </w:rPr>
        <w:tab/>
      </w:r>
      <w:r w:rsidRPr="00D65117">
        <w:rPr>
          <w:sz w:val="22"/>
          <w:szCs w:val="22"/>
        </w:rPr>
        <w:t>C.</w:t>
      </w:r>
      <w:r w:rsidR="00777CFC" w:rsidRPr="00D65117">
        <w:rPr>
          <w:sz w:val="22"/>
          <w:szCs w:val="22"/>
        </w:rPr>
        <w:tab/>
      </w:r>
      <w:r w:rsidR="00777CFC" w:rsidRPr="00D65117">
        <w:rPr>
          <w:b/>
          <w:sz w:val="22"/>
          <w:szCs w:val="22"/>
        </w:rPr>
        <w:t>Exemption from this section</w:t>
      </w:r>
    </w:p>
    <w:p w14:paraId="138D6DF4"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33BFD9AC"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1.</w:t>
      </w:r>
      <w:r w:rsidRPr="00CF0B43">
        <w:rPr>
          <w:sz w:val="22"/>
          <w:szCs w:val="22"/>
        </w:rPr>
        <w:tab/>
        <w:t>The placement of marked bait stations in outdoor settings shall be exempt from this section.</w:t>
      </w:r>
    </w:p>
    <w:p w14:paraId="620E5F84"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5C734875" w14:textId="77777777" w:rsidR="00442D04" w:rsidRPr="00CF0B43" w:rsidRDefault="00442D04">
      <w:pPr>
        <w:pStyle w:val="OutlineNumbering"/>
        <w:tabs>
          <w:tab w:val="left" w:pos="720"/>
          <w:tab w:val="left" w:pos="1440"/>
          <w:tab w:val="left" w:pos="2160"/>
          <w:tab w:val="left" w:pos="2880"/>
        </w:tabs>
        <w:ind w:left="2160" w:hanging="2160"/>
        <w:rPr>
          <w:sz w:val="22"/>
          <w:szCs w:val="22"/>
        </w:rPr>
      </w:pPr>
      <w:r w:rsidRPr="00CF0B43">
        <w:rPr>
          <w:sz w:val="22"/>
          <w:szCs w:val="22"/>
        </w:rPr>
        <w:tab/>
      </w:r>
      <w:r w:rsidRPr="00CF0B43">
        <w:rPr>
          <w:sz w:val="22"/>
          <w:szCs w:val="22"/>
        </w:rPr>
        <w:tab/>
        <w:t>2.</w:t>
      </w:r>
      <w:r w:rsidRPr="00CF0B43">
        <w:rPr>
          <w:sz w:val="22"/>
          <w:szCs w:val="22"/>
        </w:rPr>
        <w:tab/>
        <w:t>Any person providing notice in accordance with Chapter 51 - Notice of Aerial Pesticide Applications, Section III. - Ornamental Plant Applications, shall be exempt from this section.</w:t>
      </w:r>
    </w:p>
    <w:p w14:paraId="4DAF93DC" w14:textId="77777777" w:rsidR="00442D04" w:rsidRPr="00CF0B43" w:rsidRDefault="00442D04">
      <w:pPr>
        <w:pStyle w:val="OutlineNumbering"/>
        <w:pBdr>
          <w:bottom w:val="single" w:sz="6" w:space="1" w:color="auto"/>
        </w:pBdr>
        <w:tabs>
          <w:tab w:val="left" w:pos="720"/>
          <w:tab w:val="left" w:pos="1440"/>
          <w:tab w:val="left" w:pos="2160"/>
          <w:tab w:val="left" w:pos="2880"/>
        </w:tabs>
        <w:ind w:left="0" w:firstLine="0"/>
        <w:rPr>
          <w:sz w:val="22"/>
          <w:szCs w:val="22"/>
        </w:rPr>
      </w:pPr>
    </w:p>
    <w:p w14:paraId="63C83337" w14:textId="77777777" w:rsidR="00442D04" w:rsidRPr="00CF0B43" w:rsidRDefault="00442D04">
      <w:pPr>
        <w:pStyle w:val="OutlineNumbering"/>
        <w:tabs>
          <w:tab w:val="left" w:pos="720"/>
          <w:tab w:val="left" w:pos="1440"/>
          <w:tab w:val="left" w:pos="2160"/>
          <w:tab w:val="left" w:pos="2880"/>
        </w:tabs>
        <w:ind w:left="0" w:firstLine="0"/>
        <w:rPr>
          <w:sz w:val="22"/>
          <w:szCs w:val="22"/>
        </w:rPr>
      </w:pPr>
    </w:p>
    <w:p w14:paraId="1261AC16" w14:textId="77777777" w:rsidR="00442D04" w:rsidRDefault="00442D04">
      <w:pPr>
        <w:pStyle w:val="OutlineNumbering"/>
        <w:tabs>
          <w:tab w:val="left" w:pos="720"/>
          <w:tab w:val="left" w:pos="1440"/>
          <w:tab w:val="left" w:pos="2160"/>
          <w:tab w:val="left" w:pos="2880"/>
        </w:tabs>
        <w:ind w:left="0" w:firstLine="0"/>
        <w:rPr>
          <w:sz w:val="22"/>
          <w:szCs w:val="22"/>
        </w:rPr>
      </w:pPr>
    </w:p>
    <w:p w14:paraId="48137912" w14:textId="77777777" w:rsidR="00D36D9F" w:rsidRDefault="00D36D9F" w:rsidP="00D36D9F">
      <w:pPr>
        <w:pStyle w:val="OutlineNumbering"/>
        <w:tabs>
          <w:tab w:val="left" w:pos="720"/>
          <w:tab w:val="left" w:pos="1440"/>
          <w:tab w:val="left" w:pos="2160"/>
          <w:tab w:val="left" w:pos="2880"/>
        </w:tabs>
        <w:ind w:left="0" w:firstLine="0"/>
        <w:rPr>
          <w:sz w:val="22"/>
          <w:szCs w:val="22"/>
        </w:rPr>
      </w:pPr>
      <w:r>
        <w:rPr>
          <w:sz w:val="22"/>
          <w:szCs w:val="22"/>
        </w:rPr>
        <w:t xml:space="preserve">STATUTORY AUTHORITY: 22 </w:t>
      </w:r>
      <w:r w:rsidR="00BB13B1">
        <w:rPr>
          <w:sz w:val="22"/>
          <w:szCs w:val="22"/>
        </w:rPr>
        <w:t>M.R.S.A.</w:t>
      </w:r>
      <w:r>
        <w:rPr>
          <w:sz w:val="22"/>
          <w:szCs w:val="22"/>
        </w:rPr>
        <w:t xml:space="preserve"> §1471-M(2)D</w:t>
      </w:r>
    </w:p>
    <w:p w14:paraId="2E188068" w14:textId="77777777" w:rsidR="00D36D9F" w:rsidRDefault="00D36D9F" w:rsidP="00D36D9F">
      <w:pPr>
        <w:pStyle w:val="DefaultText"/>
        <w:tabs>
          <w:tab w:val="left" w:pos="720"/>
          <w:tab w:val="left" w:pos="1440"/>
          <w:tab w:val="left" w:pos="2160"/>
          <w:tab w:val="left" w:pos="2880"/>
        </w:tabs>
        <w:rPr>
          <w:sz w:val="22"/>
          <w:szCs w:val="22"/>
        </w:rPr>
      </w:pPr>
    </w:p>
    <w:p w14:paraId="7D02D997" w14:textId="77777777" w:rsidR="00D36D9F" w:rsidRDefault="00D36D9F" w:rsidP="00D36D9F">
      <w:pPr>
        <w:pStyle w:val="DefaultText"/>
        <w:tabs>
          <w:tab w:val="left" w:pos="720"/>
          <w:tab w:val="left" w:pos="1440"/>
          <w:tab w:val="left" w:pos="2160"/>
          <w:tab w:val="left" w:pos="2880"/>
        </w:tabs>
        <w:rPr>
          <w:sz w:val="22"/>
          <w:szCs w:val="22"/>
        </w:rPr>
      </w:pPr>
      <w:r>
        <w:rPr>
          <w:sz w:val="22"/>
          <w:szCs w:val="22"/>
        </w:rPr>
        <w:t>EFFECTIVE DATE:</w:t>
      </w:r>
    </w:p>
    <w:p w14:paraId="71625E74" w14:textId="77777777" w:rsidR="00D36D9F" w:rsidRDefault="00D36D9F" w:rsidP="00D36D9F">
      <w:pPr>
        <w:pStyle w:val="DefaultText"/>
        <w:tabs>
          <w:tab w:val="left" w:pos="720"/>
          <w:tab w:val="left" w:pos="1440"/>
          <w:tab w:val="left" w:pos="2160"/>
          <w:tab w:val="left" w:pos="2880"/>
        </w:tabs>
        <w:rPr>
          <w:sz w:val="22"/>
          <w:szCs w:val="22"/>
        </w:rPr>
      </w:pPr>
      <w:r>
        <w:rPr>
          <w:sz w:val="22"/>
          <w:szCs w:val="22"/>
        </w:rPr>
        <w:tab/>
      </w:r>
      <w:smartTag w:uri="urn:schemas-microsoft-com:office:smarttags" w:element="date">
        <w:smartTagPr>
          <w:attr w:name="Year" w:val="1998"/>
          <w:attr w:name="Day" w:val="22"/>
          <w:attr w:name="Month" w:val="9"/>
        </w:smartTagPr>
        <w:r>
          <w:rPr>
            <w:sz w:val="22"/>
            <w:szCs w:val="22"/>
          </w:rPr>
          <w:t>September 22, 1998</w:t>
        </w:r>
      </w:smartTag>
    </w:p>
    <w:p w14:paraId="65CE77DB" w14:textId="77777777" w:rsidR="00D36D9F" w:rsidRDefault="00D36D9F" w:rsidP="00D36D9F">
      <w:pPr>
        <w:pStyle w:val="DefaultText"/>
        <w:tabs>
          <w:tab w:val="left" w:pos="720"/>
          <w:tab w:val="left" w:pos="1440"/>
          <w:tab w:val="left" w:pos="2160"/>
          <w:tab w:val="left" w:pos="2880"/>
        </w:tabs>
        <w:rPr>
          <w:sz w:val="22"/>
          <w:szCs w:val="22"/>
        </w:rPr>
      </w:pPr>
    </w:p>
    <w:p w14:paraId="3CD9062B" w14:textId="77777777" w:rsidR="00D36D9F" w:rsidRDefault="00D36D9F" w:rsidP="00D36D9F">
      <w:pPr>
        <w:pStyle w:val="DefaultText"/>
        <w:tabs>
          <w:tab w:val="left" w:pos="720"/>
          <w:tab w:val="left" w:pos="1440"/>
          <w:tab w:val="left" w:pos="2160"/>
          <w:tab w:val="left" w:pos="2880"/>
        </w:tabs>
        <w:rPr>
          <w:sz w:val="22"/>
          <w:szCs w:val="22"/>
        </w:rPr>
      </w:pPr>
      <w:r>
        <w:rPr>
          <w:sz w:val="22"/>
          <w:szCs w:val="22"/>
        </w:rPr>
        <w:t>AMENDED:</w:t>
      </w:r>
    </w:p>
    <w:p w14:paraId="6CCE71E4" w14:textId="77777777" w:rsidR="00D36D9F" w:rsidRDefault="00D36D9F" w:rsidP="00D36D9F">
      <w:pPr>
        <w:pStyle w:val="DefaultText"/>
        <w:tabs>
          <w:tab w:val="left" w:pos="720"/>
          <w:tab w:val="left" w:pos="1440"/>
          <w:tab w:val="left" w:pos="2160"/>
          <w:tab w:val="left" w:pos="2880"/>
        </w:tabs>
        <w:rPr>
          <w:sz w:val="22"/>
          <w:szCs w:val="22"/>
        </w:rPr>
      </w:pPr>
      <w:r>
        <w:rPr>
          <w:sz w:val="22"/>
          <w:szCs w:val="22"/>
        </w:rPr>
        <w:tab/>
      </w:r>
      <w:smartTag w:uri="urn:schemas-microsoft-com:office:smarttags" w:element="date">
        <w:smartTagPr>
          <w:attr w:name="Year" w:val="1999"/>
          <w:attr w:name="Day" w:val="27"/>
          <w:attr w:name="Month" w:val="4"/>
        </w:smartTagPr>
        <w:r>
          <w:rPr>
            <w:sz w:val="22"/>
            <w:szCs w:val="22"/>
          </w:rPr>
          <w:t>April 27, 1999</w:t>
        </w:r>
      </w:smartTag>
    </w:p>
    <w:p w14:paraId="46F4229A" w14:textId="77777777" w:rsidR="00D36D9F" w:rsidRDefault="00D36D9F" w:rsidP="00D36D9F">
      <w:pPr>
        <w:pStyle w:val="DefaultText"/>
        <w:tabs>
          <w:tab w:val="left" w:pos="720"/>
          <w:tab w:val="left" w:pos="1440"/>
          <w:tab w:val="left" w:pos="2160"/>
          <w:tab w:val="left" w:pos="2880"/>
        </w:tabs>
        <w:rPr>
          <w:sz w:val="22"/>
          <w:szCs w:val="22"/>
        </w:rPr>
      </w:pPr>
      <w:r>
        <w:rPr>
          <w:sz w:val="22"/>
          <w:szCs w:val="22"/>
        </w:rPr>
        <w:tab/>
      </w:r>
      <w:smartTag w:uri="urn:schemas-microsoft-com:office:smarttags" w:element="date">
        <w:smartTagPr>
          <w:attr w:name="Month" w:val="6"/>
          <w:attr w:name="Day" w:val="26"/>
          <w:attr w:name="Year" w:val="2000"/>
        </w:smartTagPr>
        <w:r>
          <w:rPr>
            <w:sz w:val="22"/>
            <w:szCs w:val="22"/>
          </w:rPr>
          <w:t>June 26, 2000</w:t>
        </w:r>
      </w:smartTag>
    </w:p>
    <w:p w14:paraId="1EE041A4" w14:textId="77777777" w:rsidR="00D36D9F" w:rsidRDefault="00D36D9F" w:rsidP="00D36D9F">
      <w:pPr>
        <w:pStyle w:val="DefaultText"/>
        <w:tabs>
          <w:tab w:val="left" w:pos="720"/>
          <w:tab w:val="left" w:pos="1440"/>
          <w:tab w:val="left" w:pos="2160"/>
          <w:tab w:val="left" w:pos="2880"/>
        </w:tabs>
        <w:rPr>
          <w:sz w:val="22"/>
          <w:szCs w:val="22"/>
        </w:rPr>
      </w:pPr>
      <w:r>
        <w:rPr>
          <w:sz w:val="22"/>
          <w:szCs w:val="22"/>
        </w:rPr>
        <w:tab/>
      </w:r>
      <w:smartTag w:uri="urn:schemas-microsoft-com:office:smarttags" w:element="date">
        <w:smartTagPr>
          <w:attr w:name="Year" w:val="2007"/>
          <w:attr w:name="Day" w:val="4"/>
          <w:attr w:name="Month" w:val="3"/>
        </w:smartTagPr>
        <w:r>
          <w:rPr>
            <w:sz w:val="22"/>
            <w:szCs w:val="22"/>
          </w:rPr>
          <w:t>March 4, 2007</w:t>
        </w:r>
      </w:smartTag>
      <w:r>
        <w:rPr>
          <w:sz w:val="22"/>
          <w:szCs w:val="22"/>
        </w:rPr>
        <w:t xml:space="preserve"> – Section 1(B)(e), filing 2007-68</w:t>
      </w:r>
    </w:p>
    <w:p w14:paraId="1C43064C" w14:textId="77777777" w:rsidR="00D36D9F" w:rsidRDefault="00D36D9F" w:rsidP="00D36D9F">
      <w:pPr>
        <w:pStyle w:val="OutlineNumbering"/>
        <w:tabs>
          <w:tab w:val="left" w:pos="720"/>
          <w:tab w:val="left" w:pos="1440"/>
          <w:tab w:val="left" w:pos="2160"/>
          <w:tab w:val="left" w:pos="2880"/>
        </w:tabs>
        <w:ind w:left="0" w:firstLine="0"/>
        <w:rPr>
          <w:sz w:val="22"/>
          <w:szCs w:val="22"/>
        </w:rPr>
      </w:pPr>
      <w:r>
        <w:rPr>
          <w:sz w:val="22"/>
          <w:szCs w:val="22"/>
        </w:rPr>
        <w:tab/>
        <w:t>December 26, 2011 – filing 2011-473</w:t>
      </w:r>
    </w:p>
    <w:p w14:paraId="525563A8" w14:textId="77777777" w:rsidR="00D36D9F" w:rsidRDefault="00D36D9F" w:rsidP="00D36D9F">
      <w:pPr>
        <w:pStyle w:val="OutlineNumbering"/>
        <w:tabs>
          <w:tab w:val="left" w:pos="720"/>
          <w:tab w:val="left" w:pos="1440"/>
          <w:tab w:val="left" w:pos="2160"/>
          <w:tab w:val="left" w:pos="2880"/>
        </w:tabs>
        <w:ind w:left="0" w:firstLine="0"/>
        <w:rPr>
          <w:sz w:val="22"/>
          <w:szCs w:val="22"/>
        </w:rPr>
      </w:pPr>
    </w:p>
    <w:p w14:paraId="30DCF9E6" w14:textId="77777777" w:rsidR="00D36D9F" w:rsidRDefault="00D36D9F" w:rsidP="00D36D9F">
      <w:pPr>
        <w:pStyle w:val="OutlineNumbering"/>
        <w:tabs>
          <w:tab w:val="left" w:pos="720"/>
          <w:tab w:val="left" w:pos="1440"/>
          <w:tab w:val="left" w:pos="2160"/>
          <w:tab w:val="left" w:pos="2880"/>
        </w:tabs>
        <w:ind w:left="0" w:firstLine="0"/>
        <w:rPr>
          <w:sz w:val="22"/>
          <w:szCs w:val="22"/>
        </w:rPr>
      </w:pPr>
      <w:r>
        <w:rPr>
          <w:sz w:val="22"/>
          <w:szCs w:val="22"/>
        </w:rPr>
        <w:t>CORRECTIONS:</w:t>
      </w:r>
    </w:p>
    <w:p w14:paraId="286BCC8A" w14:textId="77777777" w:rsidR="00D36D9F" w:rsidRDefault="00D36D9F" w:rsidP="00D36D9F">
      <w:pPr>
        <w:pStyle w:val="OutlineNumbering"/>
        <w:tabs>
          <w:tab w:val="left" w:pos="720"/>
          <w:tab w:val="left" w:pos="1440"/>
          <w:tab w:val="left" w:pos="2160"/>
          <w:tab w:val="left" w:pos="2880"/>
        </w:tabs>
        <w:ind w:left="0" w:firstLine="0"/>
        <w:rPr>
          <w:sz w:val="22"/>
          <w:szCs w:val="22"/>
        </w:rPr>
      </w:pPr>
      <w:r>
        <w:rPr>
          <w:sz w:val="22"/>
          <w:szCs w:val="22"/>
        </w:rPr>
        <w:tab/>
        <w:t>February, 2014 – agency names, formatting</w:t>
      </w:r>
    </w:p>
    <w:p w14:paraId="4A9297C2" w14:textId="77777777" w:rsidR="00E57886" w:rsidRDefault="00E57886" w:rsidP="00D36D9F">
      <w:pPr>
        <w:pStyle w:val="DefaultText"/>
        <w:tabs>
          <w:tab w:val="left" w:pos="720"/>
          <w:tab w:val="left" w:pos="1440"/>
          <w:tab w:val="left" w:pos="2160"/>
          <w:tab w:val="left" w:pos="2880"/>
        </w:tabs>
        <w:rPr>
          <w:sz w:val="22"/>
          <w:szCs w:val="22"/>
        </w:rPr>
      </w:pPr>
    </w:p>
    <w:p w14:paraId="74D4CE35" w14:textId="77777777" w:rsidR="00D36D9F" w:rsidRDefault="00D36D9F" w:rsidP="00D36D9F">
      <w:pPr>
        <w:pStyle w:val="DefaultText"/>
        <w:tabs>
          <w:tab w:val="left" w:pos="720"/>
          <w:tab w:val="left" w:pos="1440"/>
          <w:tab w:val="left" w:pos="2160"/>
          <w:tab w:val="left" w:pos="2880"/>
        </w:tabs>
        <w:rPr>
          <w:sz w:val="22"/>
          <w:szCs w:val="22"/>
        </w:rPr>
      </w:pPr>
      <w:r>
        <w:rPr>
          <w:sz w:val="22"/>
          <w:szCs w:val="22"/>
        </w:rPr>
        <w:t>AMENDED:</w:t>
      </w:r>
    </w:p>
    <w:p w14:paraId="22F7B434" w14:textId="77777777" w:rsidR="00D36D9F" w:rsidRDefault="00D36D9F" w:rsidP="00D36D9F">
      <w:pPr>
        <w:pStyle w:val="DefaultText"/>
        <w:tabs>
          <w:tab w:val="left" w:pos="720"/>
          <w:tab w:val="left" w:pos="1440"/>
          <w:tab w:val="left" w:pos="2160"/>
          <w:tab w:val="left" w:pos="2880"/>
        </w:tabs>
        <w:rPr>
          <w:sz w:val="22"/>
          <w:szCs w:val="22"/>
        </w:rPr>
      </w:pPr>
      <w:r>
        <w:rPr>
          <w:sz w:val="22"/>
          <w:szCs w:val="22"/>
        </w:rPr>
        <w:tab/>
        <w:t>May 24, 2015 – filing 2015-076 (Final adoption, major substantive)</w:t>
      </w:r>
    </w:p>
    <w:p w14:paraId="13C8E691" w14:textId="77777777" w:rsidR="00D36D9F" w:rsidRDefault="00D36D9F" w:rsidP="00D36D9F">
      <w:pPr>
        <w:pStyle w:val="DefaultText"/>
        <w:tabs>
          <w:tab w:val="left" w:pos="720"/>
          <w:tab w:val="left" w:pos="1440"/>
          <w:tab w:val="left" w:pos="2160"/>
          <w:tab w:val="left" w:pos="2880"/>
        </w:tabs>
        <w:rPr>
          <w:sz w:val="22"/>
          <w:szCs w:val="22"/>
        </w:rPr>
      </w:pPr>
    </w:p>
    <w:p w14:paraId="71ABD07E" w14:textId="1A89740A" w:rsidR="008B3BFA" w:rsidRPr="00CF0B43" w:rsidRDefault="008B3BFA" w:rsidP="00D36D9F">
      <w:pPr>
        <w:pStyle w:val="DefaultText"/>
        <w:tabs>
          <w:tab w:val="left" w:pos="720"/>
          <w:tab w:val="left" w:pos="1440"/>
          <w:tab w:val="left" w:pos="2160"/>
          <w:tab w:val="left" w:pos="2880"/>
        </w:tabs>
        <w:rPr>
          <w:sz w:val="22"/>
          <w:szCs w:val="22"/>
        </w:rPr>
      </w:pPr>
      <w:r>
        <w:rPr>
          <w:sz w:val="22"/>
          <w:szCs w:val="22"/>
        </w:rPr>
        <w:t>WORD VERSION CONVERSION AND ACCESSIBILITY CHECK: July 11, 2025</w:t>
      </w:r>
    </w:p>
    <w:sectPr w:rsidR="008B3BFA" w:rsidRPr="00CF0B43">
      <w:headerReference w:type="default" r:id="rId7"/>
      <w:footerReference w:type="default" r:id="rId8"/>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8C13" w14:textId="77777777" w:rsidR="004501DC" w:rsidRDefault="004501DC">
      <w:r>
        <w:separator/>
      </w:r>
    </w:p>
  </w:endnote>
  <w:endnote w:type="continuationSeparator" w:id="0">
    <w:p w14:paraId="4760B638" w14:textId="77777777" w:rsidR="004501DC" w:rsidRDefault="0045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8F8B" w14:textId="77777777" w:rsidR="00FA2B0A" w:rsidRDefault="00FA2B0A">
    <w:pPr>
      <w:pStyle w:val="DefaultText"/>
      <w:tabs>
        <w:tab w:val="center" w:pos="4680"/>
        <w:tab w:val="right" w:pos="9360"/>
      </w:tabs>
      <w:jc w:val="center"/>
    </w:pPr>
  </w:p>
  <w:p w14:paraId="1CC189F6" w14:textId="77777777" w:rsidR="00FA2B0A" w:rsidRDefault="00FA2B0A">
    <w:pPr>
      <w:pStyle w:val="DefaultTex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D88F" w14:textId="77777777" w:rsidR="004501DC" w:rsidRDefault="004501DC">
      <w:r>
        <w:separator/>
      </w:r>
    </w:p>
  </w:footnote>
  <w:footnote w:type="continuationSeparator" w:id="0">
    <w:p w14:paraId="58580C1A" w14:textId="77777777" w:rsidR="004501DC" w:rsidRDefault="0045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D5BC" w14:textId="77777777" w:rsidR="00FA2B0A" w:rsidRDefault="00FA2B0A">
    <w:pPr>
      <w:pStyle w:val="Header"/>
      <w:jc w:val="right"/>
      <w:rPr>
        <w:sz w:val="18"/>
        <w:szCs w:val="18"/>
      </w:rPr>
    </w:pPr>
  </w:p>
  <w:p w14:paraId="5FFE6EB4" w14:textId="77777777" w:rsidR="00FA2B0A" w:rsidRDefault="00FA2B0A">
    <w:pPr>
      <w:pStyle w:val="Header"/>
      <w:jc w:val="right"/>
      <w:rPr>
        <w:sz w:val="18"/>
        <w:szCs w:val="18"/>
      </w:rPr>
    </w:pPr>
  </w:p>
  <w:p w14:paraId="3EE9CE53" w14:textId="77777777" w:rsidR="00FA2B0A" w:rsidRDefault="00FA2B0A">
    <w:pPr>
      <w:pStyle w:val="Header"/>
      <w:jc w:val="right"/>
      <w:rPr>
        <w:sz w:val="18"/>
        <w:szCs w:val="18"/>
      </w:rPr>
    </w:pPr>
  </w:p>
  <w:p w14:paraId="2A9D2550" w14:textId="77777777" w:rsidR="00FA2B0A" w:rsidRDefault="00FA2B0A">
    <w:pPr>
      <w:pStyle w:val="Header"/>
      <w:pBdr>
        <w:bottom w:val="single" w:sz="6" w:space="1" w:color="auto"/>
      </w:pBdr>
      <w:jc w:val="right"/>
      <w:rPr>
        <w:sz w:val="18"/>
        <w:szCs w:val="18"/>
      </w:rPr>
    </w:pPr>
    <w:r>
      <w:rPr>
        <w:sz w:val="18"/>
        <w:szCs w:val="18"/>
      </w:rPr>
      <w:t xml:space="preserve">01-026 Chapter 28     page </w:t>
    </w:r>
    <w:r>
      <w:rPr>
        <w:sz w:val="18"/>
        <w:szCs w:val="18"/>
      </w:rPr>
      <w:fldChar w:fldCharType="begin"/>
    </w:r>
    <w:r>
      <w:rPr>
        <w:sz w:val="18"/>
        <w:szCs w:val="18"/>
      </w:rPr>
      <w:instrText xml:space="preserve">page </w:instrText>
    </w:r>
    <w:r>
      <w:rPr>
        <w:sz w:val="18"/>
        <w:szCs w:val="18"/>
      </w:rPr>
      <w:fldChar w:fldCharType="separate"/>
    </w:r>
    <w:r w:rsidR="002F7606">
      <w:rPr>
        <w:noProof/>
        <w:sz w:val="18"/>
        <w:szCs w:val="18"/>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F7DB6"/>
    <w:multiLevelType w:val="hybridMultilevel"/>
    <w:tmpl w:val="29EC897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2919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43"/>
    <w:rsid w:val="00045F1F"/>
    <w:rsid w:val="00072DA0"/>
    <w:rsid w:val="00083D57"/>
    <w:rsid w:val="000D24F9"/>
    <w:rsid w:val="000E31E3"/>
    <w:rsid w:val="001064B3"/>
    <w:rsid w:val="00127A8C"/>
    <w:rsid w:val="00172A01"/>
    <w:rsid w:val="00212E5E"/>
    <w:rsid w:val="00223E0D"/>
    <w:rsid w:val="00281DA1"/>
    <w:rsid w:val="002B0D61"/>
    <w:rsid w:val="002C68CB"/>
    <w:rsid w:val="002E1A17"/>
    <w:rsid w:val="002F7606"/>
    <w:rsid w:val="00332F6B"/>
    <w:rsid w:val="0038149F"/>
    <w:rsid w:val="003972EA"/>
    <w:rsid w:val="003C70F0"/>
    <w:rsid w:val="003D5050"/>
    <w:rsid w:val="00400B21"/>
    <w:rsid w:val="004054B7"/>
    <w:rsid w:val="00420EA5"/>
    <w:rsid w:val="00442D04"/>
    <w:rsid w:val="004501DC"/>
    <w:rsid w:val="0048367A"/>
    <w:rsid w:val="0053376C"/>
    <w:rsid w:val="005C3C4A"/>
    <w:rsid w:val="00611EB4"/>
    <w:rsid w:val="006219A5"/>
    <w:rsid w:val="00625F76"/>
    <w:rsid w:val="00657F96"/>
    <w:rsid w:val="00671D81"/>
    <w:rsid w:val="006A68BE"/>
    <w:rsid w:val="006E16FA"/>
    <w:rsid w:val="00757AEB"/>
    <w:rsid w:val="00777CFC"/>
    <w:rsid w:val="00797AE1"/>
    <w:rsid w:val="00850DE5"/>
    <w:rsid w:val="008B3BFA"/>
    <w:rsid w:val="008D36D0"/>
    <w:rsid w:val="00912E83"/>
    <w:rsid w:val="009518BB"/>
    <w:rsid w:val="00972FDA"/>
    <w:rsid w:val="009E7323"/>
    <w:rsid w:val="00A03CDB"/>
    <w:rsid w:val="00A30EB1"/>
    <w:rsid w:val="00A47D61"/>
    <w:rsid w:val="00AB6169"/>
    <w:rsid w:val="00AD5756"/>
    <w:rsid w:val="00B0114F"/>
    <w:rsid w:val="00B74F8D"/>
    <w:rsid w:val="00B94222"/>
    <w:rsid w:val="00BB13B1"/>
    <w:rsid w:val="00C21A00"/>
    <w:rsid w:val="00C513DF"/>
    <w:rsid w:val="00C97994"/>
    <w:rsid w:val="00CD6636"/>
    <w:rsid w:val="00CF0B43"/>
    <w:rsid w:val="00D36D9F"/>
    <w:rsid w:val="00D538BF"/>
    <w:rsid w:val="00D65117"/>
    <w:rsid w:val="00D666C7"/>
    <w:rsid w:val="00D82A8F"/>
    <w:rsid w:val="00DB4809"/>
    <w:rsid w:val="00DB5D76"/>
    <w:rsid w:val="00DC78A9"/>
    <w:rsid w:val="00E57886"/>
    <w:rsid w:val="00E74597"/>
    <w:rsid w:val="00E8112D"/>
    <w:rsid w:val="00E8364D"/>
    <w:rsid w:val="00ED2CF4"/>
    <w:rsid w:val="00F12294"/>
    <w:rsid w:val="00F715C5"/>
    <w:rsid w:val="00F770A4"/>
    <w:rsid w:val="00F9706B"/>
    <w:rsid w:val="00FA2B0A"/>
    <w:rsid w:val="00FC02FC"/>
    <w:rsid w:val="00FC39DD"/>
    <w:rsid w:val="00FE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540C24C8"/>
  <w15:docId w15:val="{83840A91-A4E9-498B-A946-F51820F0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8B3BF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BodySingle">
    <w:name w:val="Body Single"/>
    <w:basedOn w:val="Normal"/>
    <w:pPr>
      <w:spacing w:line="240" w:lineRule="atLeast"/>
    </w:pPr>
    <w:rPr>
      <w:sz w:val="24"/>
    </w:rPr>
  </w:style>
  <w:style w:type="paragraph" w:customStyle="1" w:styleId="Bullet1">
    <w:name w:val="Bullet 1"/>
    <w:basedOn w:val="Normal"/>
    <w:pPr>
      <w:spacing w:line="240" w:lineRule="atLeast"/>
      <w:ind w:left="360" w:hanging="360"/>
    </w:pPr>
    <w:rPr>
      <w:sz w:val="24"/>
    </w:rPr>
  </w:style>
  <w:style w:type="paragraph" w:customStyle="1" w:styleId="Bullet2">
    <w:name w:val="Bullet 2"/>
    <w:basedOn w:val="Normal"/>
    <w:pPr>
      <w:spacing w:line="240" w:lineRule="atLeast"/>
      <w:ind w:left="360" w:hanging="360"/>
    </w:pPr>
    <w:rPr>
      <w:sz w:val="24"/>
    </w:rPr>
  </w:style>
  <w:style w:type="paragraph" w:customStyle="1" w:styleId="FirstLineIndent">
    <w:name w:val="First Line Indent"/>
    <w:basedOn w:val="Normal"/>
    <w:pPr>
      <w:spacing w:line="240" w:lineRule="atLeast"/>
      <w:ind w:firstLine="720"/>
    </w:pPr>
    <w:rPr>
      <w:sz w:val="24"/>
    </w:rPr>
  </w:style>
  <w:style w:type="paragraph" w:customStyle="1" w:styleId="Heading21">
    <w:name w:val="Heading 21"/>
    <w:basedOn w:val="Normal"/>
    <w:pPr>
      <w:spacing w:before="120" w:after="120" w:line="240" w:lineRule="atLeast"/>
      <w:ind w:left="360" w:hanging="360"/>
    </w:pPr>
    <w:rPr>
      <w:rFonts w:ascii="Arial" w:hAnsi="Arial" w:cs="Arial"/>
      <w:b/>
      <w:sz w:val="24"/>
    </w:rPr>
  </w:style>
  <w:style w:type="paragraph" w:customStyle="1" w:styleId="Heading11">
    <w:name w:val="Heading 11"/>
    <w:basedOn w:val="Normal"/>
    <w:pPr>
      <w:spacing w:before="280" w:after="140" w:line="240" w:lineRule="atLeast"/>
      <w:ind w:left="360"/>
    </w:pPr>
    <w:rPr>
      <w:rFonts w:ascii="Arial Black" w:hAnsi="Arial Black" w:cs="Arial Black"/>
      <w:sz w:val="28"/>
    </w:rPr>
  </w:style>
  <w:style w:type="paragraph" w:customStyle="1" w:styleId="Heading31">
    <w:name w:val="Heading 31"/>
    <w:basedOn w:val="Normal"/>
    <w:pPr>
      <w:spacing w:before="120" w:after="120" w:line="240" w:lineRule="atLeast"/>
      <w:ind w:left="360" w:hanging="360"/>
    </w:pPr>
    <w:rPr>
      <w:b/>
      <w:sz w:val="24"/>
    </w:rPr>
  </w:style>
  <w:style w:type="paragraph" w:customStyle="1" w:styleId="NumberList">
    <w:name w:val="Number List"/>
    <w:basedOn w:val="Normal"/>
    <w:pPr>
      <w:spacing w:line="240" w:lineRule="atLeast"/>
      <w:ind w:left="360" w:hanging="360"/>
    </w:pPr>
    <w:rPr>
      <w:sz w:val="24"/>
    </w:rPr>
  </w:style>
  <w:style w:type="paragraph" w:customStyle="1" w:styleId="OutlineNumbering">
    <w:name w:val="Outline Numbering"/>
    <w:basedOn w:val="Normal"/>
    <w:pPr>
      <w:spacing w:line="240" w:lineRule="atLeast"/>
      <w:ind w:left="360" w:hanging="360"/>
    </w:pPr>
    <w:rPr>
      <w:sz w:val="24"/>
    </w:rPr>
  </w:style>
  <w:style w:type="paragraph" w:customStyle="1" w:styleId="TableText">
    <w:name w:val="Table Text"/>
    <w:basedOn w:val="Normal"/>
    <w:pPr>
      <w:tabs>
        <w:tab w:val="decimal" w:pos="0"/>
      </w:tabs>
      <w:spacing w:line="240" w:lineRule="atLeast"/>
    </w:pPr>
    <w:rPr>
      <w:sz w:val="24"/>
    </w:rPr>
  </w:style>
  <w:style w:type="paragraph" w:styleId="Title">
    <w:name w:val="Title"/>
    <w:basedOn w:val="Normal"/>
    <w:qFormat/>
    <w:pPr>
      <w:spacing w:after="960" w:line="240" w:lineRule="atLeast"/>
      <w:jc w:val="center"/>
    </w:pPr>
    <w:rPr>
      <w:rFonts w:ascii="Arial Black" w:hAnsi="Arial Black" w:cs="Arial Black"/>
      <w:sz w:val="48"/>
    </w:rPr>
  </w:style>
  <w:style w:type="paragraph" w:customStyle="1" w:styleId="DefaultText">
    <w:name w:val="Default Text"/>
    <w:basedOn w:val="Normal"/>
    <w:pPr>
      <w:spacing w:line="240" w:lineRule="atLeast"/>
    </w:pPr>
    <w:rPr>
      <w:sz w:val="24"/>
    </w:rPr>
  </w:style>
  <w:style w:type="paragraph" w:styleId="BalloonText">
    <w:name w:val="Balloon Text"/>
    <w:basedOn w:val="Normal"/>
    <w:semiHidden/>
    <w:rsid w:val="00045F1F"/>
    <w:rPr>
      <w:rFonts w:ascii="Tahoma" w:hAnsi="Tahoma" w:cs="Tahoma"/>
      <w:sz w:val="16"/>
      <w:szCs w:val="16"/>
    </w:rPr>
  </w:style>
  <w:style w:type="character" w:styleId="CommentReference">
    <w:name w:val="annotation reference"/>
    <w:uiPriority w:val="99"/>
    <w:semiHidden/>
    <w:unhideWhenUsed/>
    <w:rsid w:val="00DC78A9"/>
    <w:rPr>
      <w:sz w:val="16"/>
      <w:szCs w:val="16"/>
    </w:rPr>
  </w:style>
  <w:style w:type="paragraph" w:styleId="CommentText">
    <w:name w:val="annotation text"/>
    <w:basedOn w:val="Normal"/>
    <w:link w:val="CommentTextChar"/>
    <w:uiPriority w:val="99"/>
    <w:semiHidden/>
    <w:unhideWhenUsed/>
    <w:rsid w:val="00DC78A9"/>
  </w:style>
  <w:style w:type="character" w:customStyle="1" w:styleId="CommentTextChar">
    <w:name w:val="Comment Text Char"/>
    <w:link w:val="CommentText"/>
    <w:uiPriority w:val="99"/>
    <w:semiHidden/>
    <w:rsid w:val="00DC78A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C78A9"/>
    <w:rPr>
      <w:b/>
      <w:bCs/>
    </w:rPr>
  </w:style>
  <w:style w:type="character" w:customStyle="1" w:styleId="CommentSubjectChar">
    <w:name w:val="Comment Subject Char"/>
    <w:link w:val="CommentSubject"/>
    <w:uiPriority w:val="99"/>
    <w:semiHidden/>
    <w:rsid w:val="00DC78A9"/>
    <w:rPr>
      <w:rFonts w:ascii="Times New Roman" w:hAnsi="Times New Roman"/>
      <w:b/>
      <w:bCs/>
    </w:rPr>
  </w:style>
  <w:style w:type="paragraph" w:styleId="Revision">
    <w:name w:val="Revision"/>
    <w:hidden/>
    <w:uiPriority w:val="99"/>
    <w:semiHidden/>
    <w:rsid w:val="008B3BFA"/>
    <w:rPr>
      <w:rFonts w:ascii="Times New Roman" w:hAnsi="Times New Roman"/>
    </w:rPr>
  </w:style>
  <w:style w:type="character" w:customStyle="1" w:styleId="Heading1Char">
    <w:name w:val="Heading 1 Char"/>
    <w:basedOn w:val="DefaultParagraphFont"/>
    <w:link w:val="Heading1"/>
    <w:uiPriority w:val="9"/>
    <w:rsid w:val="008B3BF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2408</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01</vt:lpstr>
    </vt:vector>
  </TitlesOfParts>
  <Company>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Tammy L. Gould</dc:creator>
  <cp:keywords/>
  <dc:description/>
  <cp:lastModifiedBy>Parr, J.Chris</cp:lastModifiedBy>
  <cp:revision>2</cp:revision>
  <cp:lastPrinted>2014-10-24T15:10:00Z</cp:lastPrinted>
  <dcterms:created xsi:type="dcterms:W3CDTF">2025-07-11T12:58:00Z</dcterms:created>
  <dcterms:modified xsi:type="dcterms:W3CDTF">2025-07-11T12:58:00Z</dcterms:modified>
</cp:coreProperties>
</file>