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791F3" w14:textId="77777777" w:rsidR="005E310F" w:rsidRPr="00916FC8" w:rsidRDefault="005E310F" w:rsidP="00916FC8">
      <w:pPr>
        <w:pStyle w:val="Heading1"/>
        <w:rPr>
          <w:b/>
          <w:bCs/>
          <w:sz w:val="24"/>
          <w:szCs w:val="24"/>
        </w:rPr>
      </w:pPr>
      <w:r w:rsidRPr="00916FC8">
        <w:rPr>
          <w:b/>
          <w:bCs/>
          <w:sz w:val="24"/>
          <w:szCs w:val="24"/>
        </w:rPr>
        <w:t>01</w:t>
      </w:r>
      <w:r w:rsidRPr="00916FC8">
        <w:rPr>
          <w:b/>
          <w:bCs/>
          <w:sz w:val="24"/>
          <w:szCs w:val="24"/>
        </w:rPr>
        <w:tab/>
      </w:r>
      <w:r w:rsidRPr="00916FC8">
        <w:rPr>
          <w:b/>
          <w:bCs/>
          <w:sz w:val="24"/>
          <w:szCs w:val="24"/>
        </w:rPr>
        <w:tab/>
        <w:t xml:space="preserve">DEPARTMENT OF AGRICULTURE, </w:t>
      </w:r>
      <w:r w:rsidR="00AF7B2C" w:rsidRPr="00916FC8">
        <w:rPr>
          <w:b/>
          <w:bCs/>
          <w:sz w:val="24"/>
          <w:szCs w:val="24"/>
        </w:rPr>
        <w:t>CONSERVATION AND FORESTRY</w:t>
      </w:r>
    </w:p>
    <w:p w14:paraId="2326E02F" w14:textId="77777777" w:rsidR="005E310F" w:rsidRPr="00AF7B2C" w:rsidRDefault="005E310F">
      <w:pPr>
        <w:tabs>
          <w:tab w:val="left" w:pos="-720"/>
          <w:tab w:val="left" w:pos="720"/>
          <w:tab w:val="left" w:pos="1440"/>
          <w:tab w:val="left" w:pos="2160"/>
          <w:tab w:val="left" w:pos="2880"/>
          <w:tab w:val="left" w:pos="3600"/>
          <w:tab w:val="left" w:pos="4320"/>
        </w:tabs>
        <w:rPr>
          <w:rFonts w:ascii="Times New Roman" w:hAnsi="Times New Roman" w:cs="Times New Roman"/>
          <w:b/>
          <w:sz w:val="22"/>
          <w:szCs w:val="22"/>
        </w:rPr>
      </w:pPr>
    </w:p>
    <w:p w14:paraId="25733ACD" w14:textId="77777777" w:rsidR="005E310F" w:rsidRPr="00AF7B2C" w:rsidRDefault="005E310F">
      <w:pPr>
        <w:tabs>
          <w:tab w:val="left" w:pos="-720"/>
          <w:tab w:val="left" w:pos="0"/>
          <w:tab w:val="left" w:pos="720"/>
          <w:tab w:val="left" w:pos="1440"/>
          <w:tab w:val="left" w:pos="2160"/>
          <w:tab w:val="left" w:pos="2880"/>
          <w:tab w:val="left" w:pos="3600"/>
          <w:tab w:val="left" w:pos="4320"/>
        </w:tabs>
        <w:rPr>
          <w:rFonts w:ascii="Times New Roman" w:hAnsi="Times New Roman" w:cs="Times New Roman"/>
          <w:b/>
          <w:sz w:val="22"/>
          <w:szCs w:val="22"/>
        </w:rPr>
      </w:pPr>
      <w:r w:rsidRPr="00AF7B2C">
        <w:rPr>
          <w:rFonts w:ascii="Times New Roman" w:hAnsi="Times New Roman" w:cs="Times New Roman"/>
          <w:b/>
          <w:sz w:val="22"/>
          <w:szCs w:val="22"/>
        </w:rPr>
        <w:t>020</w:t>
      </w:r>
      <w:r w:rsidRPr="00AF7B2C">
        <w:rPr>
          <w:rFonts w:ascii="Times New Roman" w:hAnsi="Times New Roman" w:cs="Times New Roman"/>
          <w:b/>
          <w:sz w:val="22"/>
          <w:szCs w:val="22"/>
        </w:rPr>
        <w:tab/>
      </w:r>
      <w:r w:rsidRPr="00AF7B2C">
        <w:rPr>
          <w:rFonts w:ascii="Times New Roman" w:hAnsi="Times New Roman" w:cs="Times New Roman"/>
          <w:b/>
          <w:sz w:val="22"/>
          <w:szCs w:val="22"/>
        </w:rPr>
        <w:tab/>
        <w:t>MAINE AGRICULTURAL BARGAINING BOARD</w:t>
      </w:r>
    </w:p>
    <w:p w14:paraId="50A38823" w14:textId="77777777" w:rsidR="005E310F" w:rsidRPr="00AF7B2C" w:rsidRDefault="005E310F">
      <w:pPr>
        <w:tabs>
          <w:tab w:val="left" w:pos="-720"/>
          <w:tab w:val="left" w:pos="720"/>
          <w:tab w:val="left" w:pos="1440"/>
          <w:tab w:val="left" w:pos="2160"/>
          <w:tab w:val="left" w:pos="2880"/>
          <w:tab w:val="left" w:pos="3600"/>
          <w:tab w:val="left" w:pos="4320"/>
        </w:tabs>
        <w:rPr>
          <w:rFonts w:ascii="Times New Roman" w:hAnsi="Times New Roman" w:cs="Times New Roman"/>
          <w:b/>
          <w:sz w:val="22"/>
          <w:szCs w:val="22"/>
        </w:rPr>
      </w:pPr>
    </w:p>
    <w:p w14:paraId="2CAA935D" w14:textId="77777777" w:rsidR="005E310F" w:rsidRPr="00AF7B2C" w:rsidRDefault="005E310F" w:rsidP="00BE644E">
      <w:pPr>
        <w:tabs>
          <w:tab w:val="left" w:pos="-720"/>
          <w:tab w:val="left" w:pos="0"/>
          <w:tab w:val="left" w:pos="720"/>
          <w:tab w:val="left" w:pos="1440"/>
          <w:tab w:val="left" w:pos="2160"/>
          <w:tab w:val="left" w:pos="2880"/>
          <w:tab w:val="left" w:pos="3600"/>
          <w:tab w:val="left" w:pos="4320"/>
        </w:tabs>
        <w:ind w:left="1440" w:right="180" w:hanging="1440"/>
        <w:rPr>
          <w:rFonts w:ascii="Times New Roman" w:hAnsi="Times New Roman" w:cs="Times New Roman"/>
          <w:b/>
          <w:sz w:val="22"/>
          <w:szCs w:val="22"/>
        </w:rPr>
      </w:pPr>
      <w:r w:rsidRPr="00AF7B2C">
        <w:rPr>
          <w:rFonts w:ascii="Times New Roman" w:hAnsi="Times New Roman" w:cs="Times New Roman"/>
          <w:b/>
          <w:sz w:val="22"/>
          <w:szCs w:val="22"/>
        </w:rPr>
        <w:t>Chapter 3:</w:t>
      </w:r>
      <w:r w:rsidRPr="00AF7B2C">
        <w:rPr>
          <w:rFonts w:ascii="Times New Roman" w:hAnsi="Times New Roman" w:cs="Times New Roman"/>
          <w:b/>
          <w:sz w:val="22"/>
          <w:szCs w:val="22"/>
        </w:rPr>
        <w:tab/>
        <w:t>RULES OF PROCEDURE FOR THE MAINE AGRICULTURAL BARGAINING BOARD</w:t>
      </w:r>
    </w:p>
    <w:p w14:paraId="26E418CD" w14:textId="77777777" w:rsidR="005E310F" w:rsidRPr="00AF7B2C" w:rsidRDefault="005E310F">
      <w:pPr>
        <w:pBdr>
          <w:bottom w:val="single" w:sz="6" w:space="1" w:color="auto"/>
        </w:pBd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179824ED" w14:textId="77777777" w:rsidR="005E310F" w:rsidRPr="00AF7B2C" w:rsidRDefault="005E310F">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42CD5145" w14:textId="77777777" w:rsidR="005E310F" w:rsidRPr="00AF7B2C" w:rsidRDefault="005E310F">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59B38E3F" w14:textId="77777777" w:rsidR="005E310F" w:rsidRPr="00AF7B2C" w:rsidRDefault="005E310F">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AF7B2C">
        <w:rPr>
          <w:rFonts w:ascii="Times New Roman" w:hAnsi="Times New Roman" w:cs="Times New Roman"/>
          <w:b/>
          <w:sz w:val="22"/>
          <w:szCs w:val="22"/>
        </w:rPr>
        <w:t>RULE 1.</w:t>
      </w:r>
      <w:r w:rsidRPr="00AF7B2C">
        <w:rPr>
          <w:rFonts w:ascii="Times New Roman" w:hAnsi="Times New Roman" w:cs="Times New Roman"/>
          <w:b/>
          <w:sz w:val="22"/>
          <w:szCs w:val="22"/>
        </w:rPr>
        <w:tab/>
        <w:t>Definitions</w:t>
      </w:r>
      <w:r w:rsidRPr="00AF7B2C">
        <w:rPr>
          <w:rFonts w:ascii="Times New Roman" w:hAnsi="Times New Roman" w:cs="Times New Roman"/>
          <w:sz w:val="22"/>
          <w:szCs w:val="22"/>
        </w:rPr>
        <w:t>. As used in this chapter, unless the context otherwise indicates the following words shall have the following meanings:</w:t>
      </w:r>
    </w:p>
    <w:p w14:paraId="5864D9FB" w14:textId="77777777" w:rsidR="005E310F" w:rsidRPr="00AF7B2C" w:rsidRDefault="005E310F">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300B5CE2" w14:textId="77777777" w:rsidR="005E310F" w:rsidRPr="00AF7B2C" w:rsidRDefault="005E310F">
      <w:pPr>
        <w:tabs>
          <w:tab w:val="left" w:pos="-720"/>
          <w:tab w:val="left" w:pos="0"/>
          <w:tab w:val="left" w:pos="720"/>
          <w:tab w:val="left" w:pos="1440"/>
          <w:tab w:val="left" w:pos="2160"/>
          <w:tab w:val="left" w:pos="2880"/>
          <w:tab w:val="left" w:pos="3600"/>
          <w:tab w:val="left" w:pos="4320"/>
        </w:tabs>
        <w:ind w:left="2160" w:hanging="1440"/>
        <w:rPr>
          <w:rFonts w:ascii="Times New Roman" w:hAnsi="Times New Roman" w:cs="Times New Roman"/>
          <w:sz w:val="22"/>
          <w:szCs w:val="22"/>
        </w:rPr>
      </w:pPr>
      <w:r w:rsidRPr="00AF7B2C">
        <w:rPr>
          <w:rFonts w:ascii="Times New Roman" w:hAnsi="Times New Roman" w:cs="Times New Roman"/>
          <w:sz w:val="22"/>
          <w:szCs w:val="22"/>
        </w:rPr>
        <w:tab/>
        <w:t>A.</w:t>
      </w:r>
      <w:r w:rsidRPr="00AF7B2C">
        <w:rPr>
          <w:rFonts w:ascii="Times New Roman" w:hAnsi="Times New Roman" w:cs="Times New Roman"/>
          <w:sz w:val="22"/>
          <w:szCs w:val="22"/>
        </w:rPr>
        <w:tab/>
      </w:r>
      <w:r w:rsidRPr="00AF7B2C">
        <w:rPr>
          <w:rFonts w:ascii="Times New Roman" w:hAnsi="Times New Roman" w:cs="Times New Roman"/>
          <w:b/>
          <w:sz w:val="22"/>
          <w:szCs w:val="22"/>
        </w:rPr>
        <w:t>Certification Hearing</w:t>
      </w:r>
      <w:r w:rsidRPr="00AF7B2C">
        <w:rPr>
          <w:rFonts w:ascii="Times New Roman" w:hAnsi="Times New Roman" w:cs="Times New Roman"/>
          <w:sz w:val="22"/>
          <w:szCs w:val="22"/>
        </w:rPr>
        <w:t>. "Certification hearing" means a hearing held by the Board to consider whether a petition by an association of producers for certification, should be affirmed.</w:t>
      </w:r>
    </w:p>
    <w:p w14:paraId="3EF716C1" w14:textId="77777777" w:rsidR="005E310F" w:rsidRPr="00AF7B2C" w:rsidRDefault="005E310F">
      <w:pPr>
        <w:tabs>
          <w:tab w:val="left" w:pos="-720"/>
          <w:tab w:val="left" w:pos="720"/>
          <w:tab w:val="left" w:pos="1440"/>
          <w:tab w:val="left" w:pos="2160"/>
          <w:tab w:val="left" w:pos="2880"/>
          <w:tab w:val="left" w:pos="3600"/>
          <w:tab w:val="left" w:pos="4320"/>
        </w:tabs>
        <w:ind w:left="720"/>
        <w:rPr>
          <w:rFonts w:ascii="Times New Roman" w:hAnsi="Times New Roman" w:cs="Times New Roman"/>
          <w:sz w:val="22"/>
          <w:szCs w:val="22"/>
        </w:rPr>
      </w:pPr>
    </w:p>
    <w:p w14:paraId="2830BCFC" w14:textId="77777777" w:rsidR="005E310F" w:rsidRPr="00AF7B2C" w:rsidRDefault="005E310F">
      <w:pPr>
        <w:tabs>
          <w:tab w:val="left" w:pos="-720"/>
          <w:tab w:val="left" w:pos="0"/>
          <w:tab w:val="left" w:pos="720"/>
          <w:tab w:val="left" w:pos="1440"/>
          <w:tab w:val="left" w:pos="2160"/>
          <w:tab w:val="left" w:pos="2880"/>
          <w:tab w:val="left" w:pos="3600"/>
          <w:tab w:val="left" w:pos="4320"/>
        </w:tabs>
        <w:ind w:left="2160" w:hanging="1440"/>
        <w:rPr>
          <w:rFonts w:ascii="Times New Roman" w:hAnsi="Times New Roman" w:cs="Times New Roman"/>
          <w:sz w:val="22"/>
          <w:szCs w:val="22"/>
        </w:rPr>
      </w:pPr>
      <w:r w:rsidRPr="00AF7B2C">
        <w:rPr>
          <w:rFonts w:ascii="Times New Roman" w:hAnsi="Times New Roman" w:cs="Times New Roman"/>
          <w:sz w:val="22"/>
          <w:szCs w:val="22"/>
        </w:rPr>
        <w:tab/>
        <w:t>B.</w:t>
      </w:r>
      <w:r w:rsidRPr="00AF7B2C">
        <w:rPr>
          <w:rFonts w:ascii="Times New Roman" w:hAnsi="Times New Roman" w:cs="Times New Roman"/>
          <w:sz w:val="22"/>
          <w:szCs w:val="22"/>
        </w:rPr>
        <w:tab/>
      </w:r>
      <w:r w:rsidRPr="00AF7B2C">
        <w:rPr>
          <w:rFonts w:ascii="Times New Roman" w:hAnsi="Times New Roman" w:cs="Times New Roman"/>
          <w:b/>
          <w:sz w:val="22"/>
          <w:szCs w:val="22"/>
        </w:rPr>
        <w:t>Board</w:t>
      </w:r>
      <w:r w:rsidRPr="00AF7B2C">
        <w:rPr>
          <w:rFonts w:ascii="Times New Roman" w:hAnsi="Times New Roman" w:cs="Times New Roman"/>
          <w:sz w:val="22"/>
          <w:szCs w:val="22"/>
        </w:rPr>
        <w:t>. "Board' means the Maine Agricultural Bargaining Board.</w:t>
      </w:r>
    </w:p>
    <w:p w14:paraId="70CEE556" w14:textId="77777777" w:rsidR="005E310F" w:rsidRPr="00AF7B2C" w:rsidRDefault="005E310F">
      <w:pPr>
        <w:tabs>
          <w:tab w:val="left" w:pos="-720"/>
          <w:tab w:val="left" w:pos="720"/>
          <w:tab w:val="left" w:pos="1440"/>
          <w:tab w:val="left" w:pos="2160"/>
          <w:tab w:val="left" w:pos="2880"/>
          <w:tab w:val="left" w:pos="3600"/>
          <w:tab w:val="left" w:pos="4320"/>
        </w:tabs>
        <w:ind w:left="720"/>
        <w:rPr>
          <w:rFonts w:ascii="Times New Roman" w:hAnsi="Times New Roman" w:cs="Times New Roman"/>
          <w:sz w:val="22"/>
          <w:szCs w:val="22"/>
        </w:rPr>
      </w:pPr>
    </w:p>
    <w:p w14:paraId="4C41139F" w14:textId="77777777" w:rsidR="005E310F" w:rsidRPr="00AF7B2C" w:rsidRDefault="005E310F">
      <w:pPr>
        <w:tabs>
          <w:tab w:val="left" w:pos="-720"/>
          <w:tab w:val="left" w:pos="0"/>
          <w:tab w:val="left" w:pos="720"/>
          <w:tab w:val="left" w:pos="1440"/>
          <w:tab w:val="left" w:pos="2160"/>
          <w:tab w:val="left" w:pos="2880"/>
          <w:tab w:val="left" w:pos="3600"/>
          <w:tab w:val="left" w:pos="4320"/>
        </w:tabs>
        <w:ind w:left="2160" w:hanging="1440"/>
        <w:rPr>
          <w:rFonts w:ascii="Times New Roman" w:hAnsi="Times New Roman" w:cs="Times New Roman"/>
          <w:sz w:val="22"/>
          <w:szCs w:val="22"/>
        </w:rPr>
      </w:pPr>
      <w:r w:rsidRPr="00AF7B2C">
        <w:rPr>
          <w:rFonts w:ascii="Times New Roman" w:hAnsi="Times New Roman" w:cs="Times New Roman"/>
          <w:sz w:val="22"/>
          <w:szCs w:val="22"/>
        </w:rPr>
        <w:tab/>
        <w:t>C.</w:t>
      </w:r>
      <w:r w:rsidRPr="00AF7B2C">
        <w:rPr>
          <w:rFonts w:ascii="Times New Roman" w:hAnsi="Times New Roman" w:cs="Times New Roman"/>
          <w:sz w:val="22"/>
          <w:szCs w:val="22"/>
        </w:rPr>
        <w:tab/>
      </w:r>
      <w:r w:rsidRPr="00AF7B2C">
        <w:rPr>
          <w:rFonts w:ascii="Times New Roman" w:hAnsi="Times New Roman" w:cs="Times New Roman"/>
          <w:b/>
          <w:sz w:val="22"/>
          <w:szCs w:val="22"/>
        </w:rPr>
        <w:t>Hearing</w:t>
      </w:r>
      <w:r w:rsidRPr="00AF7B2C">
        <w:rPr>
          <w:rFonts w:ascii="Times New Roman" w:hAnsi="Times New Roman" w:cs="Times New Roman"/>
          <w:sz w:val="22"/>
          <w:szCs w:val="22"/>
        </w:rPr>
        <w:t>. "Hearing" means a hearing conducted by the Board to determine whether an unfair practice has been committed, or any other matter properly heard by the Board under 13 MRSA §</w:t>
      </w:r>
      <w:r w:rsidR="00852E26">
        <w:rPr>
          <w:rFonts w:ascii="Times New Roman" w:hAnsi="Times New Roman" w:cs="Times New Roman"/>
          <w:sz w:val="22"/>
          <w:szCs w:val="22"/>
        </w:rPr>
        <w:t>1</w:t>
      </w:r>
      <w:r w:rsidRPr="00AF7B2C">
        <w:rPr>
          <w:rFonts w:ascii="Times New Roman" w:hAnsi="Times New Roman" w:cs="Times New Roman"/>
          <w:sz w:val="22"/>
          <w:szCs w:val="22"/>
        </w:rPr>
        <w:t xml:space="preserve">953, </w:t>
      </w:r>
      <w:r w:rsidRPr="00AF7B2C">
        <w:rPr>
          <w:rFonts w:ascii="Times New Roman" w:hAnsi="Times New Roman" w:cs="Times New Roman"/>
          <w:i/>
          <w:sz w:val="22"/>
          <w:szCs w:val="22"/>
        </w:rPr>
        <w:t>et seq</w:t>
      </w:r>
      <w:r w:rsidRPr="00AF7B2C">
        <w:rPr>
          <w:rFonts w:ascii="Times New Roman" w:hAnsi="Times New Roman" w:cs="Times New Roman"/>
          <w:sz w:val="22"/>
          <w:szCs w:val="22"/>
        </w:rPr>
        <w:t>.</w:t>
      </w:r>
    </w:p>
    <w:p w14:paraId="779A8C81" w14:textId="77777777" w:rsidR="005E310F" w:rsidRPr="00AF7B2C" w:rsidRDefault="005E310F">
      <w:pPr>
        <w:tabs>
          <w:tab w:val="left" w:pos="-720"/>
          <w:tab w:val="left" w:pos="720"/>
          <w:tab w:val="left" w:pos="1440"/>
          <w:tab w:val="left" w:pos="2160"/>
          <w:tab w:val="left" w:pos="2880"/>
          <w:tab w:val="left" w:pos="3600"/>
          <w:tab w:val="left" w:pos="4320"/>
        </w:tabs>
        <w:ind w:left="720"/>
        <w:rPr>
          <w:rFonts w:ascii="Times New Roman" w:hAnsi="Times New Roman" w:cs="Times New Roman"/>
          <w:sz w:val="22"/>
          <w:szCs w:val="22"/>
        </w:rPr>
      </w:pPr>
    </w:p>
    <w:p w14:paraId="7F0D3795" w14:textId="77777777" w:rsidR="005E310F" w:rsidRPr="00AF7B2C" w:rsidRDefault="005E310F">
      <w:pPr>
        <w:tabs>
          <w:tab w:val="left" w:pos="-720"/>
          <w:tab w:val="left" w:pos="0"/>
          <w:tab w:val="left" w:pos="720"/>
          <w:tab w:val="left" w:pos="1440"/>
          <w:tab w:val="left" w:pos="2160"/>
          <w:tab w:val="left" w:pos="2880"/>
          <w:tab w:val="left" w:pos="3600"/>
          <w:tab w:val="left" w:pos="4320"/>
        </w:tabs>
        <w:ind w:left="2160" w:hanging="1440"/>
        <w:rPr>
          <w:rFonts w:ascii="Times New Roman" w:hAnsi="Times New Roman" w:cs="Times New Roman"/>
          <w:sz w:val="22"/>
          <w:szCs w:val="22"/>
        </w:rPr>
      </w:pPr>
      <w:r w:rsidRPr="00AF7B2C">
        <w:rPr>
          <w:rFonts w:ascii="Times New Roman" w:hAnsi="Times New Roman" w:cs="Times New Roman"/>
          <w:sz w:val="22"/>
          <w:szCs w:val="22"/>
        </w:rPr>
        <w:tab/>
        <w:t>D.</w:t>
      </w:r>
      <w:r w:rsidRPr="00AF7B2C">
        <w:rPr>
          <w:rFonts w:ascii="Times New Roman" w:hAnsi="Times New Roman" w:cs="Times New Roman"/>
          <w:sz w:val="22"/>
          <w:szCs w:val="22"/>
        </w:rPr>
        <w:tab/>
      </w:r>
      <w:r w:rsidRPr="00AF7B2C">
        <w:rPr>
          <w:rFonts w:ascii="Times New Roman" w:hAnsi="Times New Roman" w:cs="Times New Roman"/>
          <w:b/>
          <w:sz w:val="22"/>
          <w:szCs w:val="22"/>
        </w:rPr>
        <w:t>Complaint</w:t>
      </w:r>
      <w:r w:rsidRPr="00AF7B2C">
        <w:rPr>
          <w:rFonts w:ascii="Times New Roman" w:hAnsi="Times New Roman" w:cs="Times New Roman"/>
          <w:sz w:val="22"/>
          <w:szCs w:val="22"/>
        </w:rPr>
        <w:t>. "Complaint" shall mean a written statement containing allegations of an Unfair Practice recognized by 13 MRSA §1965, unless the context clearly requires a different meaning.</w:t>
      </w:r>
    </w:p>
    <w:p w14:paraId="391A3FBF" w14:textId="77777777" w:rsidR="005E310F" w:rsidRPr="00AF7B2C" w:rsidRDefault="005E310F">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3F0C5C87" w14:textId="77777777" w:rsidR="005E310F" w:rsidRPr="00AF7B2C" w:rsidRDefault="005E310F">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58466E39" w14:textId="77777777" w:rsidR="005E310F" w:rsidRPr="00AF7B2C" w:rsidRDefault="005E310F">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AF7B2C">
        <w:rPr>
          <w:rFonts w:ascii="Times New Roman" w:hAnsi="Times New Roman" w:cs="Times New Roman"/>
          <w:b/>
          <w:sz w:val="22"/>
          <w:szCs w:val="22"/>
        </w:rPr>
        <w:t>RULE 2.</w:t>
      </w:r>
      <w:r w:rsidRPr="00AF7B2C">
        <w:rPr>
          <w:rFonts w:ascii="Times New Roman" w:hAnsi="Times New Roman" w:cs="Times New Roman"/>
          <w:b/>
          <w:sz w:val="22"/>
          <w:szCs w:val="22"/>
        </w:rPr>
        <w:tab/>
        <w:t>Scope</w:t>
      </w:r>
      <w:r w:rsidRPr="00AF7B2C">
        <w:rPr>
          <w:rFonts w:ascii="Times New Roman" w:hAnsi="Times New Roman" w:cs="Times New Roman"/>
          <w:sz w:val="22"/>
          <w:szCs w:val="22"/>
        </w:rPr>
        <w:t>. Except as otherwise indicated the hearing procedures contained in this chapter shall apply to certification hearings, unfair practice hearings and all other hearings held by the Board except rule</w:t>
      </w:r>
      <w:r w:rsidR="00BE644E">
        <w:rPr>
          <w:rFonts w:ascii="Times New Roman" w:hAnsi="Times New Roman" w:cs="Times New Roman"/>
          <w:sz w:val="22"/>
          <w:szCs w:val="22"/>
        </w:rPr>
        <w:t>-</w:t>
      </w:r>
      <w:r w:rsidRPr="00AF7B2C">
        <w:rPr>
          <w:rFonts w:ascii="Times New Roman" w:hAnsi="Times New Roman" w:cs="Times New Roman"/>
          <w:sz w:val="22"/>
          <w:szCs w:val="22"/>
        </w:rPr>
        <w:t>making hearings.</w:t>
      </w:r>
    </w:p>
    <w:p w14:paraId="20FF6FFA" w14:textId="77777777" w:rsidR="005E310F" w:rsidRPr="00AF7B2C" w:rsidRDefault="005E310F">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0277998C" w14:textId="77777777" w:rsidR="005E310F" w:rsidRPr="00AF7B2C" w:rsidRDefault="005E310F">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414A4D87" w14:textId="77777777" w:rsidR="005E310F" w:rsidRPr="00AF7B2C" w:rsidRDefault="005E310F">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AF7B2C">
        <w:rPr>
          <w:rFonts w:ascii="Times New Roman" w:hAnsi="Times New Roman" w:cs="Times New Roman"/>
          <w:b/>
          <w:sz w:val="22"/>
          <w:szCs w:val="22"/>
        </w:rPr>
        <w:t>RULE 3.</w:t>
      </w:r>
      <w:r w:rsidRPr="00AF7B2C">
        <w:rPr>
          <w:rFonts w:ascii="Times New Roman" w:hAnsi="Times New Roman" w:cs="Times New Roman"/>
          <w:b/>
          <w:sz w:val="22"/>
          <w:szCs w:val="22"/>
        </w:rPr>
        <w:tab/>
        <w:t>Notice of Hearing</w:t>
      </w:r>
      <w:r w:rsidRPr="00AF7B2C">
        <w:rPr>
          <w:rFonts w:ascii="Times New Roman" w:hAnsi="Times New Roman" w:cs="Times New Roman"/>
          <w:sz w:val="22"/>
          <w:szCs w:val="22"/>
        </w:rPr>
        <w:t xml:space="preserve">. Upon scheduling a hearing subject to the requirements of this chapter, the Board shall send, by regular mail, not less than 5 nor more than 12 days prior to the date of the hearing, written notice of the hearing to the appropriate parties and to any person who has requested said notice. The notice of hearing shall contain the information, as applicable, required in Rule 10. In any proceeding deemed by the Board to involve the determination of issues of substantial public interest, notice of hearing shall also be given to the public </w:t>
      </w:r>
      <w:proofErr w:type="gramStart"/>
      <w:r w:rsidRPr="00AF7B2C">
        <w:rPr>
          <w:rFonts w:ascii="Times New Roman" w:hAnsi="Times New Roman" w:cs="Times New Roman"/>
          <w:sz w:val="22"/>
          <w:szCs w:val="22"/>
        </w:rPr>
        <w:t>in order to</w:t>
      </w:r>
      <w:proofErr w:type="gramEnd"/>
      <w:r w:rsidRPr="00AF7B2C">
        <w:rPr>
          <w:rFonts w:ascii="Times New Roman" w:hAnsi="Times New Roman" w:cs="Times New Roman"/>
          <w:sz w:val="22"/>
          <w:szCs w:val="22"/>
        </w:rPr>
        <w:t xml:space="preserve"> afford interested persons an opportunity to prepare and submit evidence and argument and to petition to intervene pursuant to Rule</w:t>
      </w:r>
      <w:r w:rsidR="00AF7B2C">
        <w:rPr>
          <w:rFonts w:ascii="Times New Roman" w:hAnsi="Times New Roman" w:cs="Times New Roman"/>
          <w:sz w:val="22"/>
          <w:szCs w:val="22"/>
        </w:rPr>
        <w:t> </w:t>
      </w:r>
      <w:r w:rsidRPr="00AF7B2C">
        <w:rPr>
          <w:rFonts w:ascii="Times New Roman" w:hAnsi="Times New Roman" w:cs="Times New Roman"/>
          <w:sz w:val="22"/>
          <w:szCs w:val="22"/>
        </w:rPr>
        <w:t>12. Notice to the public shall be given in the manner described in Rule 11.</w:t>
      </w:r>
    </w:p>
    <w:p w14:paraId="5A8CFA54" w14:textId="77777777" w:rsidR="005E310F" w:rsidRPr="00AF7B2C" w:rsidRDefault="005E310F">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6D6C4187" w14:textId="77777777" w:rsidR="005E310F" w:rsidRPr="00AF7B2C" w:rsidRDefault="005E310F">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6D1AD027" w14:textId="77777777" w:rsidR="005E310F" w:rsidRPr="00AF7B2C" w:rsidRDefault="005E310F">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AF7B2C">
        <w:rPr>
          <w:rFonts w:ascii="Times New Roman" w:hAnsi="Times New Roman" w:cs="Times New Roman"/>
          <w:b/>
          <w:sz w:val="22"/>
          <w:szCs w:val="22"/>
        </w:rPr>
        <w:t>RULE 4.</w:t>
      </w:r>
      <w:r w:rsidRPr="00AF7B2C">
        <w:rPr>
          <w:rFonts w:ascii="Times New Roman" w:hAnsi="Times New Roman" w:cs="Times New Roman"/>
          <w:b/>
          <w:sz w:val="22"/>
          <w:szCs w:val="22"/>
        </w:rPr>
        <w:tab/>
        <w:t>Who May File Complaints</w:t>
      </w:r>
      <w:r w:rsidRPr="00AF7B2C">
        <w:rPr>
          <w:rFonts w:ascii="Times New Roman" w:hAnsi="Times New Roman" w:cs="Times New Roman"/>
          <w:sz w:val="22"/>
          <w:szCs w:val="22"/>
        </w:rPr>
        <w:t xml:space="preserve">. Any handler, producer, qualified association or association of producers within the definitions provided by 13 MRSA </w:t>
      </w:r>
      <w:r w:rsidR="00AF7B2C">
        <w:rPr>
          <w:rFonts w:ascii="Arial Narrow" w:hAnsi="Arial Narrow" w:cs="Times New Roman"/>
          <w:sz w:val="22"/>
          <w:szCs w:val="22"/>
        </w:rPr>
        <w:t>§</w:t>
      </w:r>
      <w:r w:rsidRPr="00AF7B2C">
        <w:rPr>
          <w:rFonts w:ascii="Times New Roman" w:hAnsi="Times New Roman" w:cs="Times New Roman"/>
          <w:sz w:val="22"/>
          <w:szCs w:val="22"/>
        </w:rPr>
        <w:t>1955, may file a complaint alleging an unfair practice within the meaning of 13 MRSA §1965, or request any hearing which is properly held by the Board. When a complaint has been filed by a qualified association or association of producers on behalf of one or more producers, that individual producer or producers may not file a separate complaint regarding the same alleged unfair practice.</w:t>
      </w:r>
    </w:p>
    <w:p w14:paraId="38B0489A" w14:textId="77777777" w:rsidR="005E310F" w:rsidRPr="00AF7B2C" w:rsidRDefault="005E310F">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5DDE0D17" w14:textId="77777777" w:rsidR="005E310F" w:rsidRPr="00AF7B2C" w:rsidRDefault="005E310F">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2AA920B2" w14:textId="77777777" w:rsidR="005E310F" w:rsidRPr="00AF7B2C" w:rsidRDefault="005E310F">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AF7B2C">
        <w:rPr>
          <w:rFonts w:ascii="Times New Roman" w:hAnsi="Times New Roman" w:cs="Times New Roman"/>
          <w:b/>
          <w:sz w:val="22"/>
          <w:szCs w:val="22"/>
        </w:rPr>
        <w:t>RULE 5.</w:t>
      </w:r>
      <w:r w:rsidRPr="00AF7B2C">
        <w:rPr>
          <w:rFonts w:ascii="Times New Roman" w:hAnsi="Times New Roman" w:cs="Times New Roman"/>
          <w:b/>
          <w:sz w:val="22"/>
          <w:szCs w:val="22"/>
        </w:rPr>
        <w:tab/>
        <w:t>Unfair Practice Complaint</w:t>
      </w:r>
      <w:r w:rsidRPr="00AF7B2C">
        <w:rPr>
          <w:rFonts w:ascii="Times New Roman" w:hAnsi="Times New Roman" w:cs="Times New Roman"/>
          <w:sz w:val="22"/>
          <w:szCs w:val="22"/>
        </w:rPr>
        <w:t>: Form and Filing. The complaint shall be submitted in writing to the Board in original and four (4) copies shall be signed under oath before a Notary Public and shall contain a sworn declaration or affirmation by the person signing, under penalty of perjury, that its contents are true and correct to the best of the subscriber's knowledge and belief. The complaining party shall be expected to support the complaint.</w:t>
      </w:r>
    </w:p>
    <w:p w14:paraId="35581160" w14:textId="77777777" w:rsidR="005E310F" w:rsidRPr="00AF7B2C" w:rsidRDefault="005E310F">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0E9F5902" w14:textId="77777777" w:rsidR="005E310F" w:rsidRPr="00AF7B2C" w:rsidRDefault="005E310F">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12265FFF" w14:textId="77777777" w:rsidR="005E310F" w:rsidRPr="00AF7B2C" w:rsidRDefault="005E310F">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AF7B2C">
        <w:rPr>
          <w:rFonts w:ascii="Times New Roman" w:hAnsi="Times New Roman" w:cs="Times New Roman"/>
          <w:b/>
          <w:sz w:val="22"/>
          <w:szCs w:val="22"/>
        </w:rPr>
        <w:t>RULE 6.</w:t>
      </w:r>
      <w:r w:rsidRPr="00AF7B2C">
        <w:rPr>
          <w:rFonts w:ascii="Times New Roman" w:hAnsi="Times New Roman" w:cs="Times New Roman"/>
          <w:b/>
          <w:sz w:val="22"/>
          <w:szCs w:val="22"/>
        </w:rPr>
        <w:tab/>
        <w:t>Contents of Unfair Practice Complaint</w:t>
      </w:r>
      <w:r w:rsidRPr="00AF7B2C">
        <w:rPr>
          <w:rFonts w:ascii="Times New Roman" w:hAnsi="Times New Roman" w:cs="Times New Roman"/>
          <w:sz w:val="22"/>
          <w:szCs w:val="22"/>
        </w:rPr>
        <w:t>. A complaint shall contain, insofar as is known, the following information:</w:t>
      </w:r>
    </w:p>
    <w:p w14:paraId="653D6AF0" w14:textId="77777777" w:rsidR="005E310F" w:rsidRPr="00AF7B2C" w:rsidRDefault="005E310F">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003C66F6" w14:textId="77777777" w:rsidR="005E310F" w:rsidRPr="00AF7B2C" w:rsidRDefault="005E310F">
      <w:pPr>
        <w:tabs>
          <w:tab w:val="left" w:pos="-720"/>
          <w:tab w:val="left" w:pos="0"/>
          <w:tab w:val="left" w:pos="720"/>
          <w:tab w:val="left" w:pos="1440"/>
          <w:tab w:val="left" w:pos="2160"/>
          <w:tab w:val="left" w:pos="2880"/>
          <w:tab w:val="left" w:pos="3600"/>
          <w:tab w:val="left" w:pos="4320"/>
        </w:tabs>
        <w:ind w:left="2880" w:hanging="1440"/>
        <w:rPr>
          <w:rFonts w:ascii="Times New Roman" w:hAnsi="Times New Roman" w:cs="Times New Roman"/>
          <w:sz w:val="22"/>
          <w:szCs w:val="22"/>
        </w:rPr>
      </w:pPr>
      <w:r w:rsidRPr="00AF7B2C">
        <w:rPr>
          <w:rFonts w:ascii="Times New Roman" w:hAnsi="Times New Roman" w:cs="Times New Roman"/>
          <w:sz w:val="22"/>
          <w:szCs w:val="22"/>
        </w:rPr>
        <w:tab/>
        <w:t>(1)</w:t>
      </w:r>
      <w:r w:rsidRPr="00AF7B2C">
        <w:rPr>
          <w:rFonts w:ascii="Times New Roman" w:hAnsi="Times New Roman" w:cs="Times New Roman"/>
          <w:sz w:val="22"/>
          <w:szCs w:val="22"/>
        </w:rPr>
        <w:tab/>
        <w:t>The full name, address, and affiliation, if any, of the complaining party, and the title of any representative filing a complaint.</w:t>
      </w:r>
    </w:p>
    <w:p w14:paraId="2846A2D1" w14:textId="77777777" w:rsidR="005E310F" w:rsidRPr="00AF7B2C" w:rsidRDefault="005E310F">
      <w:pPr>
        <w:tabs>
          <w:tab w:val="left" w:pos="-720"/>
          <w:tab w:val="left" w:pos="720"/>
          <w:tab w:val="left" w:pos="1440"/>
          <w:tab w:val="left" w:pos="2160"/>
          <w:tab w:val="left" w:pos="2880"/>
          <w:tab w:val="left" w:pos="3600"/>
          <w:tab w:val="left" w:pos="4320"/>
        </w:tabs>
        <w:ind w:left="1440"/>
        <w:rPr>
          <w:rFonts w:ascii="Times New Roman" w:hAnsi="Times New Roman" w:cs="Times New Roman"/>
          <w:sz w:val="22"/>
          <w:szCs w:val="22"/>
        </w:rPr>
      </w:pPr>
    </w:p>
    <w:p w14:paraId="38E0EF4A" w14:textId="77777777" w:rsidR="005E310F" w:rsidRPr="00AF7B2C" w:rsidRDefault="005E310F">
      <w:pPr>
        <w:tabs>
          <w:tab w:val="left" w:pos="-720"/>
          <w:tab w:val="left" w:pos="0"/>
          <w:tab w:val="left" w:pos="720"/>
          <w:tab w:val="left" w:pos="1440"/>
          <w:tab w:val="left" w:pos="2160"/>
          <w:tab w:val="left" w:pos="2880"/>
          <w:tab w:val="left" w:pos="3600"/>
          <w:tab w:val="left" w:pos="4320"/>
        </w:tabs>
        <w:ind w:left="2880" w:hanging="1440"/>
        <w:rPr>
          <w:rFonts w:ascii="Times New Roman" w:hAnsi="Times New Roman" w:cs="Times New Roman"/>
          <w:sz w:val="22"/>
          <w:szCs w:val="22"/>
        </w:rPr>
      </w:pPr>
      <w:r w:rsidRPr="00AF7B2C">
        <w:rPr>
          <w:rFonts w:ascii="Times New Roman" w:hAnsi="Times New Roman" w:cs="Times New Roman"/>
          <w:sz w:val="22"/>
          <w:szCs w:val="22"/>
        </w:rPr>
        <w:tab/>
        <w:t>(2)</w:t>
      </w:r>
      <w:r w:rsidRPr="00AF7B2C">
        <w:rPr>
          <w:rFonts w:ascii="Times New Roman" w:hAnsi="Times New Roman" w:cs="Times New Roman"/>
          <w:sz w:val="22"/>
          <w:szCs w:val="22"/>
        </w:rPr>
        <w:tab/>
        <w:t>The full name and address of the producer, handler, qualified association or association of producers against whom the complaint is made.</w:t>
      </w:r>
    </w:p>
    <w:p w14:paraId="2848B710" w14:textId="77777777" w:rsidR="005E310F" w:rsidRPr="00AF7B2C" w:rsidRDefault="005E310F">
      <w:pPr>
        <w:tabs>
          <w:tab w:val="left" w:pos="-720"/>
          <w:tab w:val="left" w:pos="0"/>
          <w:tab w:val="left" w:pos="720"/>
          <w:tab w:val="left" w:pos="1440"/>
          <w:tab w:val="left" w:pos="2160"/>
          <w:tab w:val="left" w:pos="2880"/>
          <w:tab w:val="left" w:pos="3600"/>
          <w:tab w:val="left" w:pos="4320"/>
        </w:tabs>
        <w:ind w:left="3600" w:hanging="2160"/>
        <w:rPr>
          <w:rFonts w:ascii="Times New Roman" w:hAnsi="Times New Roman" w:cs="Times New Roman"/>
          <w:sz w:val="22"/>
          <w:szCs w:val="22"/>
        </w:rPr>
      </w:pPr>
    </w:p>
    <w:p w14:paraId="08A397BD" w14:textId="77777777" w:rsidR="005E310F" w:rsidRPr="00AF7B2C" w:rsidRDefault="005E310F">
      <w:pPr>
        <w:tabs>
          <w:tab w:val="left" w:pos="-720"/>
          <w:tab w:val="left" w:pos="0"/>
          <w:tab w:val="left" w:pos="720"/>
          <w:tab w:val="left" w:pos="1440"/>
          <w:tab w:val="left" w:pos="2160"/>
          <w:tab w:val="left" w:pos="2880"/>
          <w:tab w:val="left" w:pos="3600"/>
          <w:tab w:val="left" w:pos="4320"/>
        </w:tabs>
        <w:ind w:left="2880" w:hanging="1440"/>
        <w:rPr>
          <w:rFonts w:ascii="Times New Roman" w:hAnsi="Times New Roman" w:cs="Times New Roman"/>
          <w:sz w:val="22"/>
          <w:szCs w:val="22"/>
        </w:rPr>
      </w:pPr>
      <w:r w:rsidRPr="00AF7B2C">
        <w:rPr>
          <w:rFonts w:ascii="Times New Roman" w:hAnsi="Times New Roman" w:cs="Times New Roman"/>
          <w:sz w:val="22"/>
          <w:szCs w:val="22"/>
        </w:rPr>
        <w:tab/>
        <w:t>(3)</w:t>
      </w:r>
      <w:r w:rsidRPr="00AF7B2C">
        <w:rPr>
          <w:rFonts w:ascii="Times New Roman" w:hAnsi="Times New Roman" w:cs="Times New Roman"/>
          <w:sz w:val="22"/>
          <w:szCs w:val="22"/>
        </w:rPr>
        <w:tab/>
        <w:t>A copy of any existing bargaining contract or agreement relating to the entity involved in the unfair practice complaint.</w:t>
      </w:r>
    </w:p>
    <w:p w14:paraId="0700E69C" w14:textId="77777777" w:rsidR="005E310F" w:rsidRPr="00AF7B2C" w:rsidRDefault="005E310F">
      <w:pPr>
        <w:tabs>
          <w:tab w:val="left" w:pos="-720"/>
          <w:tab w:val="left" w:pos="720"/>
          <w:tab w:val="left" w:pos="1440"/>
          <w:tab w:val="left" w:pos="2160"/>
          <w:tab w:val="left" w:pos="2880"/>
          <w:tab w:val="left" w:pos="3600"/>
          <w:tab w:val="left" w:pos="4320"/>
        </w:tabs>
        <w:ind w:left="1440"/>
        <w:rPr>
          <w:rFonts w:ascii="Times New Roman" w:hAnsi="Times New Roman" w:cs="Times New Roman"/>
          <w:sz w:val="22"/>
          <w:szCs w:val="22"/>
        </w:rPr>
      </w:pPr>
    </w:p>
    <w:p w14:paraId="489BA3F2" w14:textId="77777777" w:rsidR="005E310F" w:rsidRPr="00AF7B2C" w:rsidRDefault="005E310F">
      <w:pPr>
        <w:tabs>
          <w:tab w:val="left" w:pos="-720"/>
          <w:tab w:val="left" w:pos="0"/>
          <w:tab w:val="left" w:pos="720"/>
          <w:tab w:val="left" w:pos="1440"/>
          <w:tab w:val="left" w:pos="2160"/>
          <w:tab w:val="left" w:pos="2880"/>
          <w:tab w:val="left" w:pos="3600"/>
          <w:tab w:val="left" w:pos="4320"/>
        </w:tabs>
        <w:ind w:left="2880" w:hanging="1440"/>
        <w:rPr>
          <w:rFonts w:ascii="Times New Roman" w:hAnsi="Times New Roman" w:cs="Times New Roman"/>
          <w:sz w:val="22"/>
          <w:szCs w:val="22"/>
        </w:rPr>
      </w:pPr>
      <w:r w:rsidRPr="00AF7B2C">
        <w:rPr>
          <w:rFonts w:ascii="Times New Roman" w:hAnsi="Times New Roman" w:cs="Times New Roman"/>
          <w:sz w:val="22"/>
          <w:szCs w:val="22"/>
        </w:rPr>
        <w:tab/>
        <w:t>(4)</w:t>
      </w:r>
      <w:r w:rsidRPr="00AF7B2C">
        <w:rPr>
          <w:rFonts w:ascii="Times New Roman" w:hAnsi="Times New Roman" w:cs="Times New Roman"/>
          <w:sz w:val="22"/>
          <w:szCs w:val="22"/>
        </w:rPr>
        <w:tab/>
        <w:t xml:space="preserve">A clear and concise statement of the facts constituting the complaint, including the date and place of occurrence of each </w:t>
      </w:r>
      <w:proofErr w:type="gramStart"/>
      <w:r w:rsidRPr="00AF7B2C">
        <w:rPr>
          <w:rFonts w:ascii="Times New Roman" w:hAnsi="Times New Roman" w:cs="Times New Roman"/>
          <w:sz w:val="22"/>
          <w:szCs w:val="22"/>
        </w:rPr>
        <w:t>particular act</w:t>
      </w:r>
      <w:proofErr w:type="gramEnd"/>
      <w:r w:rsidRPr="00AF7B2C">
        <w:rPr>
          <w:rFonts w:ascii="Times New Roman" w:hAnsi="Times New Roman" w:cs="Times New Roman"/>
          <w:sz w:val="22"/>
          <w:szCs w:val="22"/>
        </w:rPr>
        <w:t xml:space="preserve"> alleged, names of persons who allegedly engaged therein, and the sections, including subsections, of the Act alleged to have been violated.</w:t>
      </w:r>
    </w:p>
    <w:p w14:paraId="15ED5A60" w14:textId="77777777" w:rsidR="005E310F" w:rsidRPr="00AF7B2C" w:rsidRDefault="005E310F">
      <w:pPr>
        <w:tabs>
          <w:tab w:val="left" w:pos="-720"/>
          <w:tab w:val="left" w:pos="720"/>
          <w:tab w:val="left" w:pos="1440"/>
          <w:tab w:val="left" w:pos="2160"/>
          <w:tab w:val="left" w:pos="2880"/>
          <w:tab w:val="left" w:pos="3600"/>
          <w:tab w:val="left" w:pos="4320"/>
        </w:tabs>
        <w:ind w:left="1440"/>
        <w:rPr>
          <w:rFonts w:ascii="Times New Roman" w:hAnsi="Times New Roman" w:cs="Times New Roman"/>
          <w:sz w:val="22"/>
          <w:szCs w:val="22"/>
        </w:rPr>
      </w:pPr>
    </w:p>
    <w:p w14:paraId="4DB0D816" w14:textId="77777777" w:rsidR="005E310F" w:rsidRPr="00AF7B2C" w:rsidRDefault="005E310F">
      <w:pPr>
        <w:tabs>
          <w:tab w:val="left" w:pos="-720"/>
          <w:tab w:val="left" w:pos="0"/>
          <w:tab w:val="left" w:pos="720"/>
          <w:tab w:val="left" w:pos="1440"/>
          <w:tab w:val="left" w:pos="2160"/>
          <w:tab w:val="left" w:pos="2880"/>
          <w:tab w:val="left" w:pos="3600"/>
          <w:tab w:val="left" w:pos="4320"/>
        </w:tabs>
        <w:ind w:left="2880" w:hanging="1440"/>
        <w:rPr>
          <w:rFonts w:ascii="Times New Roman" w:hAnsi="Times New Roman" w:cs="Times New Roman"/>
          <w:sz w:val="22"/>
          <w:szCs w:val="22"/>
        </w:rPr>
      </w:pPr>
      <w:r w:rsidRPr="00AF7B2C">
        <w:rPr>
          <w:rFonts w:ascii="Times New Roman" w:hAnsi="Times New Roman" w:cs="Times New Roman"/>
          <w:sz w:val="22"/>
          <w:szCs w:val="22"/>
        </w:rPr>
        <w:tab/>
        <w:t>(5)</w:t>
      </w:r>
      <w:r w:rsidRPr="00AF7B2C">
        <w:rPr>
          <w:rFonts w:ascii="Times New Roman" w:hAnsi="Times New Roman" w:cs="Times New Roman"/>
          <w:sz w:val="22"/>
          <w:szCs w:val="22"/>
        </w:rPr>
        <w:tab/>
        <w:t>Allegations which, if proved, are sufficient to warrant the relief requ</w:t>
      </w:r>
      <w:r w:rsidR="00AF7B2C">
        <w:rPr>
          <w:rFonts w:ascii="Times New Roman" w:hAnsi="Times New Roman" w:cs="Times New Roman"/>
          <w:sz w:val="22"/>
          <w:szCs w:val="22"/>
        </w:rPr>
        <w:t>ested or some relief under the A</w:t>
      </w:r>
      <w:r w:rsidRPr="00AF7B2C">
        <w:rPr>
          <w:rFonts w:ascii="Times New Roman" w:hAnsi="Times New Roman" w:cs="Times New Roman"/>
          <w:sz w:val="22"/>
          <w:szCs w:val="22"/>
        </w:rPr>
        <w:t>ct.</w:t>
      </w:r>
    </w:p>
    <w:p w14:paraId="145E9B36" w14:textId="77777777" w:rsidR="005E310F" w:rsidRPr="00AF7B2C" w:rsidRDefault="005E310F">
      <w:pPr>
        <w:tabs>
          <w:tab w:val="left" w:pos="-720"/>
          <w:tab w:val="left" w:pos="720"/>
          <w:tab w:val="left" w:pos="1440"/>
          <w:tab w:val="left" w:pos="2160"/>
          <w:tab w:val="left" w:pos="2880"/>
          <w:tab w:val="left" w:pos="3600"/>
          <w:tab w:val="left" w:pos="4320"/>
        </w:tabs>
        <w:ind w:left="1440"/>
        <w:rPr>
          <w:rFonts w:ascii="Times New Roman" w:hAnsi="Times New Roman" w:cs="Times New Roman"/>
          <w:sz w:val="22"/>
          <w:szCs w:val="22"/>
        </w:rPr>
      </w:pPr>
    </w:p>
    <w:p w14:paraId="0C752A95" w14:textId="77777777" w:rsidR="005E310F" w:rsidRPr="00AF7B2C" w:rsidRDefault="005E310F">
      <w:pPr>
        <w:tabs>
          <w:tab w:val="left" w:pos="-720"/>
          <w:tab w:val="left" w:pos="0"/>
          <w:tab w:val="left" w:pos="720"/>
          <w:tab w:val="left" w:pos="1440"/>
          <w:tab w:val="left" w:pos="2160"/>
          <w:tab w:val="left" w:pos="2880"/>
          <w:tab w:val="left" w:pos="3600"/>
          <w:tab w:val="left" w:pos="4320"/>
        </w:tabs>
        <w:ind w:left="2880" w:hanging="1440"/>
        <w:rPr>
          <w:rFonts w:ascii="Times New Roman" w:hAnsi="Times New Roman" w:cs="Times New Roman"/>
          <w:sz w:val="22"/>
          <w:szCs w:val="22"/>
        </w:rPr>
      </w:pPr>
      <w:r w:rsidRPr="00AF7B2C">
        <w:rPr>
          <w:rFonts w:ascii="Times New Roman" w:hAnsi="Times New Roman" w:cs="Times New Roman"/>
          <w:sz w:val="22"/>
          <w:szCs w:val="22"/>
        </w:rPr>
        <w:tab/>
        <w:t>(6)</w:t>
      </w:r>
      <w:r w:rsidRPr="00AF7B2C">
        <w:rPr>
          <w:rFonts w:ascii="Times New Roman" w:hAnsi="Times New Roman" w:cs="Times New Roman"/>
          <w:sz w:val="22"/>
          <w:szCs w:val="22"/>
        </w:rPr>
        <w:tab/>
        <w:t>A statement of the relief to which the complaining party deems himself entitled. Such claim for relief shall not limit the powers vested in the Board by the Act.</w:t>
      </w:r>
    </w:p>
    <w:p w14:paraId="05EF3FF1" w14:textId="77777777" w:rsidR="005E310F" w:rsidRPr="00AF7B2C" w:rsidRDefault="005E310F">
      <w:pPr>
        <w:tabs>
          <w:tab w:val="left" w:pos="-720"/>
          <w:tab w:val="left" w:pos="720"/>
          <w:tab w:val="left" w:pos="1440"/>
          <w:tab w:val="left" w:pos="2160"/>
          <w:tab w:val="left" w:pos="2880"/>
          <w:tab w:val="left" w:pos="3600"/>
          <w:tab w:val="left" w:pos="4320"/>
        </w:tabs>
        <w:ind w:left="1440"/>
        <w:rPr>
          <w:rFonts w:ascii="Times New Roman" w:hAnsi="Times New Roman" w:cs="Times New Roman"/>
          <w:sz w:val="22"/>
          <w:szCs w:val="22"/>
        </w:rPr>
      </w:pPr>
    </w:p>
    <w:p w14:paraId="4674C1AA" w14:textId="77777777" w:rsidR="005E310F" w:rsidRPr="00AF7B2C" w:rsidRDefault="005E310F">
      <w:pPr>
        <w:tabs>
          <w:tab w:val="left" w:pos="-720"/>
          <w:tab w:val="left" w:pos="720"/>
          <w:tab w:val="left" w:pos="1440"/>
          <w:tab w:val="left" w:pos="2160"/>
          <w:tab w:val="left" w:pos="2880"/>
          <w:tab w:val="left" w:pos="3600"/>
          <w:tab w:val="left" w:pos="4320"/>
        </w:tabs>
        <w:ind w:left="1440"/>
        <w:rPr>
          <w:rFonts w:ascii="Times New Roman" w:hAnsi="Times New Roman" w:cs="Times New Roman"/>
          <w:sz w:val="22"/>
          <w:szCs w:val="22"/>
        </w:rPr>
      </w:pPr>
    </w:p>
    <w:p w14:paraId="08366AAE" w14:textId="77777777" w:rsidR="005E310F" w:rsidRPr="00AF7B2C" w:rsidRDefault="005E310F">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AF7B2C">
        <w:rPr>
          <w:rFonts w:ascii="Times New Roman" w:hAnsi="Times New Roman" w:cs="Times New Roman"/>
          <w:b/>
          <w:sz w:val="22"/>
          <w:szCs w:val="22"/>
        </w:rPr>
        <w:t>RULE 7.</w:t>
      </w:r>
      <w:r w:rsidRPr="00AF7B2C">
        <w:rPr>
          <w:rFonts w:ascii="Times New Roman" w:hAnsi="Times New Roman" w:cs="Times New Roman"/>
          <w:b/>
          <w:sz w:val="22"/>
          <w:szCs w:val="22"/>
        </w:rPr>
        <w:tab/>
        <w:t>Service of Complaint</w:t>
      </w:r>
      <w:r w:rsidRPr="00AF7B2C">
        <w:rPr>
          <w:rFonts w:ascii="Times New Roman" w:hAnsi="Times New Roman" w:cs="Times New Roman"/>
          <w:sz w:val="22"/>
          <w:szCs w:val="22"/>
        </w:rPr>
        <w:t>. No complaint shall be filed with the Board until the complaining party shall have served a copy thereof upon the party against whom such charge is made. Proof of service in the form of either a certified mail return receipt or sheriff's or deputy sheriff's return of service affidavit shall be furnished to the Board.</w:t>
      </w:r>
    </w:p>
    <w:p w14:paraId="2AA75979" w14:textId="77777777" w:rsidR="005E310F" w:rsidRPr="00AF7B2C" w:rsidRDefault="005E310F">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71203CA3" w14:textId="77777777" w:rsidR="005E310F" w:rsidRPr="00AF7B2C" w:rsidRDefault="005E310F">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7CC33691" w14:textId="77777777" w:rsidR="005E310F" w:rsidRPr="00AF7B2C" w:rsidRDefault="005E310F">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AF7B2C">
        <w:rPr>
          <w:rFonts w:ascii="Times New Roman" w:hAnsi="Times New Roman" w:cs="Times New Roman"/>
          <w:b/>
          <w:sz w:val="22"/>
          <w:szCs w:val="22"/>
        </w:rPr>
        <w:t>RULE 8.</w:t>
      </w:r>
      <w:r w:rsidRPr="00AF7B2C">
        <w:rPr>
          <w:rFonts w:ascii="Times New Roman" w:hAnsi="Times New Roman" w:cs="Times New Roman"/>
          <w:b/>
          <w:sz w:val="22"/>
          <w:szCs w:val="22"/>
        </w:rPr>
        <w:tab/>
        <w:t>Response to Charge and Joint Statement</w:t>
      </w:r>
      <w:r w:rsidRPr="00AF7B2C">
        <w:rPr>
          <w:rFonts w:ascii="Times New Roman" w:hAnsi="Times New Roman" w:cs="Times New Roman"/>
          <w:sz w:val="22"/>
          <w:szCs w:val="22"/>
        </w:rPr>
        <w:t>. The party against whom a complaint has been filed shall file a response to said complaint with the Board in original and four (4) copies and shall serve said response upon the complaining party, within fifteen (15) days of the date of the filing of the complaint with the Board. The response shall fairly meet each unresolved allegation contained in the complaint, and shall include a specific admission denial, or denial based on insufficient information of each such allegation. Attached to the response should be a joint statement of any matters of agreement reached by the parties. Failure to file a response as provided herein shall be grounds for the Board to render a default order against the respondent.</w:t>
      </w:r>
    </w:p>
    <w:p w14:paraId="68115488" w14:textId="77777777" w:rsidR="005E310F" w:rsidRPr="00AF7B2C" w:rsidRDefault="005E310F">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7BE4C8FC" w14:textId="77777777" w:rsidR="005E310F" w:rsidRPr="00AF7B2C" w:rsidRDefault="005E310F">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12FF54C0" w14:textId="77777777" w:rsidR="005E310F" w:rsidRPr="00AF7B2C" w:rsidRDefault="00AF7B2C">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cs="Times New Roman"/>
          <w:b/>
          <w:sz w:val="22"/>
          <w:szCs w:val="22"/>
        </w:rPr>
      </w:pPr>
      <w:r>
        <w:rPr>
          <w:rFonts w:ascii="Times New Roman" w:hAnsi="Times New Roman" w:cs="Times New Roman"/>
          <w:b/>
          <w:sz w:val="22"/>
          <w:szCs w:val="22"/>
        </w:rPr>
        <w:t>RULE 9.</w:t>
      </w:r>
      <w:r>
        <w:rPr>
          <w:rFonts w:ascii="Times New Roman" w:hAnsi="Times New Roman" w:cs="Times New Roman"/>
          <w:b/>
          <w:sz w:val="22"/>
          <w:szCs w:val="22"/>
        </w:rPr>
        <w:tab/>
        <w:t>Notice and Hearing</w:t>
      </w:r>
    </w:p>
    <w:p w14:paraId="6862FE1F" w14:textId="77777777" w:rsidR="005E310F" w:rsidRPr="00AF7B2C" w:rsidRDefault="005E310F">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38BBEA31" w14:textId="77777777" w:rsidR="005E310F" w:rsidRPr="00AF7B2C" w:rsidRDefault="005E310F" w:rsidP="00AF7B2C">
      <w:pPr>
        <w:tabs>
          <w:tab w:val="left" w:pos="-720"/>
          <w:tab w:val="left" w:pos="0"/>
          <w:tab w:val="left" w:pos="720"/>
          <w:tab w:val="left" w:pos="1440"/>
          <w:tab w:val="left" w:pos="2160"/>
          <w:tab w:val="left" w:pos="2880"/>
          <w:tab w:val="left" w:pos="3600"/>
          <w:tab w:val="left" w:pos="4320"/>
        </w:tabs>
        <w:ind w:left="2160" w:right="-180" w:hanging="1440"/>
        <w:rPr>
          <w:rFonts w:ascii="Times New Roman" w:hAnsi="Times New Roman" w:cs="Times New Roman"/>
          <w:sz w:val="22"/>
          <w:szCs w:val="22"/>
        </w:rPr>
      </w:pPr>
      <w:r w:rsidRPr="00AF7B2C">
        <w:rPr>
          <w:rFonts w:ascii="Times New Roman" w:hAnsi="Times New Roman" w:cs="Times New Roman"/>
          <w:sz w:val="22"/>
          <w:szCs w:val="22"/>
        </w:rPr>
        <w:tab/>
        <w:t>A.</w:t>
      </w:r>
      <w:r w:rsidRPr="00AF7B2C">
        <w:rPr>
          <w:rFonts w:ascii="Times New Roman" w:hAnsi="Times New Roman" w:cs="Times New Roman"/>
          <w:sz w:val="22"/>
          <w:szCs w:val="22"/>
        </w:rPr>
        <w:tab/>
        <w:t xml:space="preserve">After receipt of the complaint and after time for filing the response has elapsed, the Board shall provide all parties with notice and an opportunity to be </w:t>
      </w:r>
      <w:proofErr w:type="gramStart"/>
      <w:r w:rsidRPr="00AF7B2C">
        <w:rPr>
          <w:rFonts w:ascii="Times New Roman" w:hAnsi="Times New Roman" w:cs="Times New Roman"/>
          <w:sz w:val="22"/>
          <w:szCs w:val="22"/>
        </w:rPr>
        <w:t>heard</w:t>
      </w:r>
      <w:proofErr w:type="gramEnd"/>
      <w:r w:rsidRPr="00AF7B2C">
        <w:rPr>
          <w:rFonts w:ascii="Times New Roman" w:hAnsi="Times New Roman" w:cs="Times New Roman"/>
          <w:sz w:val="22"/>
          <w:szCs w:val="22"/>
        </w:rPr>
        <w:t xml:space="preserve"> and a written notice of any hearing shall be served on the parties in accordance with Rule</w:t>
      </w:r>
      <w:r w:rsidR="00F5207A">
        <w:rPr>
          <w:rFonts w:ascii="Times New Roman" w:hAnsi="Times New Roman" w:cs="Times New Roman"/>
          <w:sz w:val="22"/>
          <w:szCs w:val="22"/>
        </w:rPr>
        <w:t> </w:t>
      </w:r>
      <w:r w:rsidRPr="00AF7B2C">
        <w:rPr>
          <w:rFonts w:ascii="Times New Roman" w:hAnsi="Times New Roman" w:cs="Times New Roman"/>
          <w:sz w:val="22"/>
          <w:szCs w:val="22"/>
        </w:rPr>
        <w:t>3. The notice shall include the time, date, and place of the hearing and, if notice is given to the public, the notice shall include a short statement as to the nature and subject matter of the proceeding. Parties may waive the right to this notice, by their attendance at the hearing without objection. Failure of a complainant, after notice, to attend such a hearing may be grounds for dismissal of the complaint and failure of a respondent to attend such a hearing may be grounds for entry of a default order against said respondent. Such dismissal or default shall be with prejudice unless a-reason for any other order is apparent and is stated in the order of dismissal or default. Such order shall be final unless the Board finds that such failure to attend the hearing is the result of excusable neglect.</w:t>
      </w:r>
    </w:p>
    <w:p w14:paraId="1C14281A" w14:textId="77777777" w:rsidR="005E310F" w:rsidRPr="00AF7B2C" w:rsidRDefault="005E310F">
      <w:pPr>
        <w:tabs>
          <w:tab w:val="left" w:pos="-720"/>
          <w:tab w:val="left" w:pos="0"/>
          <w:tab w:val="left" w:pos="720"/>
          <w:tab w:val="left" w:pos="1440"/>
          <w:tab w:val="left" w:pos="2160"/>
          <w:tab w:val="left" w:pos="2880"/>
          <w:tab w:val="left" w:pos="3600"/>
          <w:tab w:val="left" w:pos="4320"/>
        </w:tabs>
        <w:ind w:left="2880" w:hanging="2160"/>
        <w:rPr>
          <w:rFonts w:ascii="Times New Roman" w:hAnsi="Times New Roman" w:cs="Times New Roman"/>
          <w:sz w:val="22"/>
          <w:szCs w:val="22"/>
        </w:rPr>
      </w:pPr>
    </w:p>
    <w:p w14:paraId="4C53402A" w14:textId="77777777" w:rsidR="005E310F" w:rsidRPr="00AF7B2C" w:rsidRDefault="005E310F">
      <w:pPr>
        <w:tabs>
          <w:tab w:val="left" w:pos="-720"/>
          <w:tab w:val="left" w:pos="0"/>
          <w:tab w:val="left" w:pos="720"/>
          <w:tab w:val="left" w:pos="1440"/>
          <w:tab w:val="left" w:pos="2160"/>
          <w:tab w:val="left" w:pos="2880"/>
          <w:tab w:val="left" w:pos="3600"/>
          <w:tab w:val="left" w:pos="4320"/>
        </w:tabs>
        <w:ind w:left="2160" w:hanging="1440"/>
        <w:rPr>
          <w:rFonts w:ascii="Times New Roman" w:hAnsi="Times New Roman" w:cs="Times New Roman"/>
          <w:sz w:val="22"/>
          <w:szCs w:val="22"/>
        </w:rPr>
      </w:pPr>
      <w:r w:rsidRPr="00AF7B2C">
        <w:rPr>
          <w:rFonts w:ascii="Times New Roman" w:hAnsi="Times New Roman" w:cs="Times New Roman"/>
          <w:sz w:val="22"/>
          <w:szCs w:val="22"/>
        </w:rPr>
        <w:tab/>
        <w:t>B.</w:t>
      </w:r>
      <w:r w:rsidRPr="00AF7B2C">
        <w:rPr>
          <w:rFonts w:ascii="Times New Roman" w:hAnsi="Times New Roman" w:cs="Times New Roman"/>
          <w:sz w:val="22"/>
          <w:szCs w:val="22"/>
        </w:rPr>
        <w:tab/>
        <w:t>Prospective witnesses shall be identified by the parties and their names and addresses shall be provided to the Board and to any opposing party prior to the hearing date. The Board may fix a time prior to the hearing before which witness lists must be filed and served. Any change in the list of prospective witnesses shall be communicated by each party to the other(s) and to the Board before the hearing date.</w:t>
      </w:r>
    </w:p>
    <w:p w14:paraId="30D1797B" w14:textId="77777777" w:rsidR="005E310F" w:rsidRPr="00AF7B2C" w:rsidRDefault="005E310F">
      <w:pPr>
        <w:tabs>
          <w:tab w:val="left" w:pos="-720"/>
          <w:tab w:val="left" w:pos="720"/>
          <w:tab w:val="left" w:pos="1440"/>
          <w:tab w:val="left" w:pos="2160"/>
          <w:tab w:val="left" w:pos="2880"/>
          <w:tab w:val="left" w:pos="3600"/>
          <w:tab w:val="left" w:pos="4320"/>
        </w:tabs>
        <w:ind w:left="720"/>
        <w:rPr>
          <w:rFonts w:ascii="Times New Roman" w:hAnsi="Times New Roman" w:cs="Times New Roman"/>
          <w:sz w:val="22"/>
          <w:szCs w:val="22"/>
        </w:rPr>
      </w:pPr>
    </w:p>
    <w:p w14:paraId="6F2E1E93" w14:textId="77777777" w:rsidR="005E310F" w:rsidRPr="00AF7B2C" w:rsidRDefault="005E310F">
      <w:pPr>
        <w:tabs>
          <w:tab w:val="left" w:pos="-720"/>
          <w:tab w:val="left" w:pos="0"/>
          <w:tab w:val="left" w:pos="720"/>
          <w:tab w:val="left" w:pos="1440"/>
          <w:tab w:val="left" w:pos="2160"/>
          <w:tab w:val="left" w:pos="2880"/>
          <w:tab w:val="left" w:pos="3600"/>
          <w:tab w:val="left" w:pos="4320"/>
        </w:tabs>
        <w:ind w:left="2160" w:hanging="1440"/>
        <w:rPr>
          <w:rFonts w:ascii="Times New Roman" w:hAnsi="Times New Roman" w:cs="Times New Roman"/>
          <w:sz w:val="22"/>
          <w:szCs w:val="22"/>
        </w:rPr>
      </w:pPr>
      <w:r w:rsidRPr="00AF7B2C">
        <w:rPr>
          <w:rFonts w:ascii="Times New Roman" w:hAnsi="Times New Roman" w:cs="Times New Roman"/>
          <w:sz w:val="22"/>
          <w:szCs w:val="22"/>
        </w:rPr>
        <w:tab/>
        <w:t>C.</w:t>
      </w:r>
      <w:r w:rsidRPr="00AF7B2C">
        <w:rPr>
          <w:rFonts w:ascii="Times New Roman" w:hAnsi="Times New Roman" w:cs="Times New Roman"/>
          <w:sz w:val="22"/>
          <w:szCs w:val="22"/>
        </w:rPr>
        <w:tab/>
        <w:t>Complaints may be amended with permission of the Board Chairperson or presiding officer prior to or at the hearing and the Chairperson or presiding officer may order consolidation of complaints.</w:t>
      </w:r>
    </w:p>
    <w:p w14:paraId="5757E4C3" w14:textId="77777777" w:rsidR="005E310F" w:rsidRPr="00AF7B2C" w:rsidRDefault="005E310F">
      <w:pPr>
        <w:tabs>
          <w:tab w:val="left" w:pos="-720"/>
          <w:tab w:val="left" w:pos="720"/>
          <w:tab w:val="left" w:pos="1440"/>
          <w:tab w:val="left" w:pos="2160"/>
          <w:tab w:val="left" w:pos="2880"/>
          <w:tab w:val="left" w:pos="3600"/>
          <w:tab w:val="left" w:pos="4320"/>
        </w:tabs>
        <w:ind w:left="720"/>
        <w:rPr>
          <w:rFonts w:ascii="Times New Roman" w:hAnsi="Times New Roman" w:cs="Times New Roman"/>
          <w:sz w:val="22"/>
          <w:szCs w:val="22"/>
        </w:rPr>
      </w:pPr>
    </w:p>
    <w:p w14:paraId="61EFF450" w14:textId="77777777" w:rsidR="005E310F" w:rsidRPr="00AF7B2C" w:rsidRDefault="005E310F">
      <w:pPr>
        <w:tabs>
          <w:tab w:val="left" w:pos="-720"/>
          <w:tab w:val="left" w:pos="0"/>
          <w:tab w:val="left" w:pos="720"/>
          <w:tab w:val="left" w:pos="1440"/>
          <w:tab w:val="left" w:pos="2160"/>
          <w:tab w:val="left" w:pos="2880"/>
          <w:tab w:val="left" w:pos="3600"/>
          <w:tab w:val="left" w:pos="4320"/>
        </w:tabs>
        <w:ind w:left="2160" w:hanging="1440"/>
        <w:rPr>
          <w:rFonts w:ascii="Times New Roman" w:hAnsi="Times New Roman" w:cs="Times New Roman"/>
          <w:sz w:val="22"/>
          <w:szCs w:val="22"/>
        </w:rPr>
      </w:pPr>
      <w:r w:rsidRPr="00AF7B2C">
        <w:rPr>
          <w:rFonts w:ascii="Times New Roman" w:hAnsi="Times New Roman" w:cs="Times New Roman"/>
          <w:sz w:val="22"/>
          <w:szCs w:val="22"/>
        </w:rPr>
        <w:tab/>
        <w:t>D.</w:t>
      </w:r>
      <w:r w:rsidRPr="00AF7B2C">
        <w:rPr>
          <w:rFonts w:ascii="Times New Roman" w:hAnsi="Times New Roman" w:cs="Times New Roman"/>
          <w:sz w:val="22"/>
          <w:szCs w:val="22"/>
        </w:rPr>
        <w:tab/>
      </w:r>
      <w:r w:rsidRPr="00AF7B2C">
        <w:rPr>
          <w:rFonts w:ascii="Times New Roman" w:hAnsi="Times New Roman" w:cs="Times New Roman"/>
          <w:b/>
          <w:sz w:val="22"/>
          <w:szCs w:val="22"/>
        </w:rPr>
        <w:t>Rights of Parties</w:t>
      </w:r>
      <w:r w:rsidRPr="00AF7B2C">
        <w:rPr>
          <w:rFonts w:ascii="Times New Roman" w:hAnsi="Times New Roman" w:cs="Times New Roman"/>
          <w:sz w:val="22"/>
          <w:szCs w:val="22"/>
        </w:rPr>
        <w:t xml:space="preserve"> - Any party shall have the right to be represented by counsel or by other representatives, to examine and cross-examine witnesses, and to offer documentary and other evidence.</w:t>
      </w:r>
    </w:p>
    <w:p w14:paraId="4D7C9B58" w14:textId="77777777" w:rsidR="005E310F" w:rsidRPr="00AF7B2C" w:rsidRDefault="005E310F">
      <w:pPr>
        <w:tabs>
          <w:tab w:val="left" w:pos="-720"/>
          <w:tab w:val="left" w:pos="720"/>
          <w:tab w:val="left" w:pos="1440"/>
          <w:tab w:val="left" w:pos="2160"/>
          <w:tab w:val="left" w:pos="2880"/>
          <w:tab w:val="left" w:pos="3600"/>
          <w:tab w:val="left" w:pos="4320"/>
        </w:tabs>
        <w:ind w:left="720"/>
        <w:rPr>
          <w:rFonts w:ascii="Times New Roman" w:hAnsi="Times New Roman" w:cs="Times New Roman"/>
          <w:sz w:val="22"/>
          <w:szCs w:val="22"/>
        </w:rPr>
      </w:pPr>
    </w:p>
    <w:p w14:paraId="40606998" w14:textId="77777777" w:rsidR="005E310F" w:rsidRPr="00AF7B2C" w:rsidRDefault="00AF7B2C">
      <w:pPr>
        <w:tabs>
          <w:tab w:val="left" w:pos="-720"/>
          <w:tab w:val="left" w:pos="0"/>
          <w:tab w:val="left" w:pos="720"/>
          <w:tab w:val="left" w:pos="1440"/>
          <w:tab w:val="left" w:pos="2160"/>
          <w:tab w:val="left" w:pos="2880"/>
          <w:tab w:val="left" w:pos="3600"/>
          <w:tab w:val="left" w:pos="4320"/>
        </w:tabs>
        <w:ind w:left="2160" w:hanging="1440"/>
        <w:rPr>
          <w:rFonts w:ascii="Times New Roman" w:hAnsi="Times New Roman" w:cs="Times New Roman"/>
          <w:sz w:val="22"/>
          <w:szCs w:val="22"/>
        </w:rPr>
      </w:pPr>
      <w:r>
        <w:rPr>
          <w:rFonts w:ascii="Times New Roman" w:hAnsi="Times New Roman" w:cs="Times New Roman"/>
          <w:sz w:val="22"/>
          <w:szCs w:val="22"/>
        </w:rPr>
        <w:tab/>
        <w:t>E.</w:t>
      </w:r>
      <w:r>
        <w:rPr>
          <w:rFonts w:ascii="Times New Roman" w:hAnsi="Times New Roman" w:cs="Times New Roman"/>
          <w:sz w:val="22"/>
          <w:szCs w:val="22"/>
        </w:rPr>
        <w:tab/>
        <w:t>S</w:t>
      </w:r>
      <w:r w:rsidR="005E310F" w:rsidRPr="00AF7B2C">
        <w:rPr>
          <w:rFonts w:ascii="Times New Roman" w:hAnsi="Times New Roman" w:cs="Times New Roman"/>
          <w:sz w:val="22"/>
          <w:szCs w:val="22"/>
        </w:rPr>
        <w:t>tipulations may be offered with respect to any issue. The Chairperson or presiding officer shall allow oral argument with appropriate limitations, and, after consultation with the parties, may require briefs to be submitted.</w:t>
      </w:r>
    </w:p>
    <w:p w14:paraId="4DBFB1E7" w14:textId="77777777" w:rsidR="005E310F" w:rsidRPr="00AF7B2C" w:rsidRDefault="005E310F">
      <w:pPr>
        <w:tabs>
          <w:tab w:val="left" w:pos="-720"/>
          <w:tab w:val="left" w:pos="720"/>
          <w:tab w:val="left" w:pos="1440"/>
          <w:tab w:val="left" w:pos="2160"/>
          <w:tab w:val="left" w:pos="2880"/>
          <w:tab w:val="left" w:pos="3600"/>
          <w:tab w:val="left" w:pos="4320"/>
        </w:tabs>
        <w:ind w:left="720"/>
        <w:rPr>
          <w:rFonts w:ascii="Times New Roman" w:hAnsi="Times New Roman" w:cs="Times New Roman"/>
          <w:sz w:val="22"/>
          <w:szCs w:val="22"/>
        </w:rPr>
      </w:pPr>
    </w:p>
    <w:p w14:paraId="4E18C1E9" w14:textId="77777777" w:rsidR="005E310F" w:rsidRPr="00AF7B2C" w:rsidRDefault="005E310F">
      <w:pPr>
        <w:tabs>
          <w:tab w:val="left" w:pos="-720"/>
          <w:tab w:val="left" w:pos="0"/>
          <w:tab w:val="left" w:pos="720"/>
          <w:tab w:val="left" w:pos="1440"/>
          <w:tab w:val="left" w:pos="2160"/>
          <w:tab w:val="left" w:pos="2880"/>
          <w:tab w:val="left" w:pos="3600"/>
          <w:tab w:val="left" w:pos="4320"/>
        </w:tabs>
        <w:ind w:left="2160" w:hanging="1440"/>
        <w:rPr>
          <w:rFonts w:ascii="Times New Roman" w:hAnsi="Times New Roman" w:cs="Times New Roman"/>
          <w:sz w:val="22"/>
          <w:szCs w:val="22"/>
        </w:rPr>
      </w:pPr>
      <w:r w:rsidRPr="00AF7B2C">
        <w:rPr>
          <w:rFonts w:ascii="Times New Roman" w:hAnsi="Times New Roman" w:cs="Times New Roman"/>
          <w:sz w:val="22"/>
          <w:szCs w:val="22"/>
        </w:rPr>
        <w:tab/>
        <w:t>F.</w:t>
      </w:r>
      <w:r w:rsidRPr="00AF7B2C">
        <w:rPr>
          <w:rFonts w:ascii="Times New Roman" w:hAnsi="Times New Roman" w:cs="Times New Roman"/>
          <w:sz w:val="22"/>
          <w:szCs w:val="22"/>
        </w:rPr>
        <w:tab/>
      </w:r>
      <w:r w:rsidRPr="00AF7B2C">
        <w:rPr>
          <w:rFonts w:ascii="Times New Roman" w:hAnsi="Times New Roman" w:cs="Times New Roman"/>
          <w:b/>
          <w:sz w:val="22"/>
          <w:szCs w:val="22"/>
        </w:rPr>
        <w:t>Decision</w:t>
      </w:r>
      <w:r w:rsidRPr="00AF7B2C">
        <w:rPr>
          <w:rFonts w:ascii="Times New Roman" w:hAnsi="Times New Roman" w:cs="Times New Roman"/>
          <w:sz w:val="22"/>
          <w:szCs w:val="22"/>
        </w:rPr>
        <w:t xml:space="preserve"> - The Board shall render a written decision within a reasonable time either dismissing the complaint or determining the appropriate remedy. Failure of the Board to render such a decision within 30 calendar days of the date of the final closing of the hearing shall be deemed a denial of the complaint. The Board may vacate a denial based on the Board's failure to render a written decision within 30 days if:</w:t>
      </w:r>
    </w:p>
    <w:p w14:paraId="26D3DD11" w14:textId="77777777" w:rsidR="005E310F" w:rsidRPr="00AF7B2C" w:rsidRDefault="005E310F">
      <w:pPr>
        <w:tabs>
          <w:tab w:val="left" w:pos="-720"/>
          <w:tab w:val="left" w:pos="720"/>
          <w:tab w:val="left" w:pos="1440"/>
          <w:tab w:val="left" w:pos="2160"/>
          <w:tab w:val="left" w:pos="2880"/>
          <w:tab w:val="left" w:pos="3600"/>
          <w:tab w:val="left" w:pos="4320"/>
        </w:tabs>
        <w:ind w:left="720"/>
        <w:rPr>
          <w:rFonts w:ascii="Times New Roman" w:hAnsi="Times New Roman" w:cs="Times New Roman"/>
          <w:sz w:val="22"/>
          <w:szCs w:val="22"/>
        </w:rPr>
      </w:pPr>
    </w:p>
    <w:p w14:paraId="28D48B5A" w14:textId="77777777" w:rsidR="005E310F" w:rsidRPr="00AF7B2C" w:rsidRDefault="005E310F">
      <w:pPr>
        <w:tabs>
          <w:tab w:val="left" w:pos="-720"/>
          <w:tab w:val="left" w:pos="0"/>
          <w:tab w:val="left" w:pos="720"/>
          <w:tab w:val="left" w:pos="1440"/>
          <w:tab w:val="left" w:pos="2160"/>
          <w:tab w:val="left" w:pos="2880"/>
          <w:tab w:val="left" w:pos="3600"/>
          <w:tab w:val="left" w:pos="4320"/>
        </w:tabs>
        <w:ind w:left="2880" w:hanging="2160"/>
        <w:rPr>
          <w:rFonts w:ascii="Times New Roman" w:hAnsi="Times New Roman" w:cs="Times New Roman"/>
          <w:sz w:val="22"/>
          <w:szCs w:val="22"/>
        </w:rPr>
      </w:pPr>
      <w:r w:rsidRPr="00AF7B2C">
        <w:rPr>
          <w:rFonts w:ascii="Times New Roman" w:hAnsi="Times New Roman" w:cs="Times New Roman"/>
          <w:sz w:val="22"/>
          <w:szCs w:val="22"/>
        </w:rPr>
        <w:tab/>
      </w:r>
      <w:r w:rsidRPr="00AF7B2C">
        <w:rPr>
          <w:rFonts w:ascii="Times New Roman" w:hAnsi="Times New Roman" w:cs="Times New Roman"/>
          <w:sz w:val="22"/>
          <w:szCs w:val="22"/>
        </w:rPr>
        <w:tab/>
        <w:t>1)</w:t>
      </w:r>
      <w:r w:rsidRPr="00AF7B2C">
        <w:rPr>
          <w:rFonts w:ascii="Times New Roman" w:hAnsi="Times New Roman" w:cs="Times New Roman"/>
          <w:sz w:val="22"/>
          <w:szCs w:val="22"/>
        </w:rPr>
        <w:tab/>
        <w:t>the Board, despite due diligence, had been prevented from reaching a decision by circumstances beyond its control, and</w:t>
      </w:r>
    </w:p>
    <w:p w14:paraId="7CF2BBAE" w14:textId="77777777" w:rsidR="005E310F" w:rsidRPr="00AF7B2C" w:rsidRDefault="005E310F">
      <w:pPr>
        <w:tabs>
          <w:tab w:val="left" w:pos="-720"/>
          <w:tab w:val="left" w:pos="720"/>
          <w:tab w:val="left" w:pos="1440"/>
          <w:tab w:val="left" w:pos="2160"/>
          <w:tab w:val="left" w:pos="2880"/>
          <w:tab w:val="left" w:pos="3600"/>
          <w:tab w:val="left" w:pos="4320"/>
        </w:tabs>
        <w:ind w:left="720"/>
        <w:rPr>
          <w:rFonts w:ascii="Times New Roman" w:hAnsi="Times New Roman" w:cs="Times New Roman"/>
          <w:sz w:val="22"/>
          <w:szCs w:val="22"/>
        </w:rPr>
      </w:pPr>
    </w:p>
    <w:p w14:paraId="07170710" w14:textId="77777777" w:rsidR="005E310F" w:rsidRPr="00AF7B2C" w:rsidRDefault="005E310F">
      <w:pPr>
        <w:tabs>
          <w:tab w:val="left" w:pos="-720"/>
          <w:tab w:val="left" w:pos="0"/>
          <w:tab w:val="left" w:pos="720"/>
          <w:tab w:val="left" w:pos="1440"/>
          <w:tab w:val="left" w:pos="2160"/>
          <w:tab w:val="left" w:pos="2880"/>
          <w:tab w:val="left" w:pos="3600"/>
          <w:tab w:val="left" w:pos="4320"/>
        </w:tabs>
        <w:ind w:left="2880" w:hanging="2160"/>
        <w:rPr>
          <w:rFonts w:ascii="Times New Roman" w:hAnsi="Times New Roman" w:cs="Times New Roman"/>
          <w:sz w:val="22"/>
          <w:szCs w:val="22"/>
        </w:rPr>
      </w:pPr>
      <w:r w:rsidRPr="00AF7B2C">
        <w:rPr>
          <w:rFonts w:ascii="Times New Roman" w:hAnsi="Times New Roman" w:cs="Times New Roman"/>
          <w:sz w:val="22"/>
          <w:szCs w:val="22"/>
        </w:rPr>
        <w:tab/>
      </w:r>
      <w:r w:rsidRPr="00AF7B2C">
        <w:rPr>
          <w:rFonts w:ascii="Times New Roman" w:hAnsi="Times New Roman" w:cs="Times New Roman"/>
          <w:sz w:val="22"/>
          <w:szCs w:val="22"/>
        </w:rPr>
        <w:tab/>
        <w:t>2)</w:t>
      </w:r>
      <w:r w:rsidRPr="00AF7B2C">
        <w:rPr>
          <w:rFonts w:ascii="Times New Roman" w:hAnsi="Times New Roman" w:cs="Times New Roman"/>
          <w:sz w:val="22"/>
          <w:szCs w:val="22"/>
        </w:rPr>
        <w:tab/>
        <w:t>there is a likelihood that the Board will reach and render a decision within an additional 30 days.</w:t>
      </w:r>
    </w:p>
    <w:p w14:paraId="1976A63D" w14:textId="77777777" w:rsidR="005E310F" w:rsidRPr="00AF7B2C" w:rsidRDefault="005E310F">
      <w:pPr>
        <w:tabs>
          <w:tab w:val="left" w:pos="-720"/>
          <w:tab w:val="left" w:pos="0"/>
          <w:tab w:val="left" w:pos="720"/>
          <w:tab w:val="left" w:pos="1440"/>
          <w:tab w:val="left" w:pos="2160"/>
          <w:tab w:val="left" w:pos="2880"/>
          <w:tab w:val="left" w:pos="3600"/>
          <w:tab w:val="left" w:pos="4320"/>
        </w:tabs>
        <w:ind w:left="2880" w:hanging="2160"/>
        <w:rPr>
          <w:rFonts w:ascii="Times New Roman" w:hAnsi="Times New Roman" w:cs="Times New Roman"/>
          <w:sz w:val="22"/>
          <w:szCs w:val="22"/>
        </w:rPr>
      </w:pPr>
    </w:p>
    <w:p w14:paraId="77D43930" w14:textId="77777777" w:rsidR="005E310F" w:rsidRPr="00AF7B2C" w:rsidRDefault="005E310F">
      <w:pPr>
        <w:tabs>
          <w:tab w:val="left" w:pos="-720"/>
          <w:tab w:val="left" w:pos="0"/>
          <w:tab w:val="left" w:pos="720"/>
          <w:tab w:val="left" w:pos="1440"/>
          <w:tab w:val="left" w:pos="2160"/>
          <w:tab w:val="left" w:pos="2880"/>
          <w:tab w:val="left" w:pos="3600"/>
          <w:tab w:val="left" w:pos="4320"/>
        </w:tabs>
        <w:ind w:left="2160" w:hanging="1440"/>
        <w:rPr>
          <w:rFonts w:ascii="Times New Roman" w:hAnsi="Times New Roman" w:cs="Times New Roman"/>
          <w:sz w:val="22"/>
          <w:szCs w:val="22"/>
        </w:rPr>
      </w:pPr>
      <w:r w:rsidRPr="00AF7B2C">
        <w:rPr>
          <w:rFonts w:ascii="Times New Roman" w:hAnsi="Times New Roman" w:cs="Times New Roman"/>
          <w:sz w:val="22"/>
          <w:szCs w:val="22"/>
        </w:rPr>
        <w:tab/>
      </w:r>
      <w:r w:rsidRPr="00AF7B2C">
        <w:rPr>
          <w:rFonts w:ascii="Times New Roman" w:hAnsi="Times New Roman" w:cs="Times New Roman"/>
          <w:sz w:val="22"/>
          <w:szCs w:val="22"/>
        </w:rPr>
        <w:tab/>
        <w:t>The Board must act to vacate a denial within 10 calendar days after the date the complaint is deemed denied. Failure of the Board to render a written decision within 30 calendar days from the date the earlier denial was vacated, shall be deemed a final dismissal of the complaint.</w:t>
      </w:r>
    </w:p>
    <w:p w14:paraId="23A2EE22" w14:textId="77777777" w:rsidR="005E310F" w:rsidRPr="00AF7B2C" w:rsidRDefault="005E310F">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3C966665" w14:textId="77777777" w:rsidR="005E310F" w:rsidRPr="00AF7B2C" w:rsidRDefault="005E310F">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70E2F493" w14:textId="77777777" w:rsidR="005E310F" w:rsidRPr="00AF7B2C" w:rsidRDefault="005E310F">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AF7B2C">
        <w:rPr>
          <w:rFonts w:ascii="Times New Roman" w:hAnsi="Times New Roman" w:cs="Times New Roman"/>
          <w:b/>
          <w:sz w:val="22"/>
          <w:szCs w:val="22"/>
        </w:rPr>
        <w:t>RULE 10.</w:t>
      </w:r>
      <w:r w:rsidRPr="00AF7B2C">
        <w:rPr>
          <w:rFonts w:ascii="Times New Roman" w:hAnsi="Times New Roman" w:cs="Times New Roman"/>
          <w:b/>
          <w:sz w:val="22"/>
          <w:szCs w:val="22"/>
        </w:rPr>
        <w:tab/>
        <w:t>Contents of Notice of Opportunity for Hearing and Notice of Hearing</w:t>
      </w:r>
      <w:r w:rsidRPr="00AF7B2C">
        <w:rPr>
          <w:rFonts w:ascii="Times New Roman" w:hAnsi="Times New Roman" w:cs="Times New Roman"/>
          <w:sz w:val="22"/>
          <w:szCs w:val="22"/>
        </w:rPr>
        <w:t>. To the extent applicable, notices of opportunity for hearing and notices of hearing shall contain the following information:</w:t>
      </w:r>
    </w:p>
    <w:p w14:paraId="4DCD9AF8" w14:textId="77777777" w:rsidR="005E310F" w:rsidRPr="00AF7B2C" w:rsidRDefault="005E310F">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63BF07C4" w14:textId="77777777" w:rsidR="005E310F" w:rsidRPr="00AF7B2C" w:rsidRDefault="005E310F">
      <w:pPr>
        <w:tabs>
          <w:tab w:val="left" w:pos="-720"/>
          <w:tab w:val="left" w:pos="0"/>
          <w:tab w:val="left" w:pos="720"/>
          <w:tab w:val="left" w:pos="1440"/>
          <w:tab w:val="left" w:pos="2160"/>
          <w:tab w:val="left" w:pos="2880"/>
          <w:tab w:val="left" w:pos="3600"/>
          <w:tab w:val="left" w:pos="4320"/>
        </w:tabs>
        <w:ind w:left="2160" w:hanging="1440"/>
        <w:rPr>
          <w:rFonts w:ascii="Times New Roman" w:hAnsi="Times New Roman" w:cs="Times New Roman"/>
          <w:sz w:val="22"/>
          <w:szCs w:val="22"/>
        </w:rPr>
      </w:pPr>
      <w:r w:rsidRPr="00AF7B2C">
        <w:rPr>
          <w:rFonts w:ascii="Times New Roman" w:hAnsi="Times New Roman" w:cs="Times New Roman"/>
          <w:sz w:val="22"/>
          <w:szCs w:val="22"/>
        </w:rPr>
        <w:tab/>
        <w:t>A.</w:t>
      </w:r>
      <w:r w:rsidRPr="00AF7B2C">
        <w:rPr>
          <w:rFonts w:ascii="Times New Roman" w:hAnsi="Times New Roman" w:cs="Times New Roman"/>
          <w:sz w:val="22"/>
          <w:szCs w:val="22"/>
        </w:rPr>
        <w:tab/>
        <w:t>A statement of the legal authority and jurisdiction under which the proceeding is being conducted;</w:t>
      </w:r>
    </w:p>
    <w:p w14:paraId="3299C4B8" w14:textId="77777777" w:rsidR="005E310F" w:rsidRPr="00AF7B2C" w:rsidRDefault="005E310F">
      <w:pPr>
        <w:tabs>
          <w:tab w:val="left" w:pos="-720"/>
          <w:tab w:val="left" w:pos="720"/>
          <w:tab w:val="left" w:pos="1440"/>
          <w:tab w:val="left" w:pos="2160"/>
          <w:tab w:val="left" w:pos="2880"/>
          <w:tab w:val="left" w:pos="3600"/>
          <w:tab w:val="left" w:pos="4320"/>
        </w:tabs>
        <w:ind w:left="2160" w:hanging="1440"/>
        <w:rPr>
          <w:rFonts w:ascii="Times New Roman" w:hAnsi="Times New Roman" w:cs="Times New Roman"/>
          <w:sz w:val="22"/>
          <w:szCs w:val="22"/>
        </w:rPr>
      </w:pPr>
    </w:p>
    <w:p w14:paraId="501C8A81" w14:textId="77777777" w:rsidR="005E310F" w:rsidRPr="00AF7B2C" w:rsidRDefault="005E310F">
      <w:pPr>
        <w:tabs>
          <w:tab w:val="left" w:pos="-720"/>
          <w:tab w:val="left" w:pos="0"/>
          <w:tab w:val="left" w:pos="720"/>
          <w:tab w:val="left" w:pos="1440"/>
          <w:tab w:val="left" w:pos="2160"/>
          <w:tab w:val="left" w:pos="2880"/>
          <w:tab w:val="left" w:pos="3600"/>
          <w:tab w:val="left" w:pos="4320"/>
        </w:tabs>
        <w:ind w:left="2160" w:hanging="1440"/>
        <w:rPr>
          <w:rFonts w:ascii="Times New Roman" w:hAnsi="Times New Roman" w:cs="Times New Roman"/>
          <w:sz w:val="22"/>
          <w:szCs w:val="22"/>
        </w:rPr>
      </w:pPr>
      <w:r w:rsidRPr="00AF7B2C">
        <w:rPr>
          <w:rFonts w:ascii="Times New Roman" w:hAnsi="Times New Roman" w:cs="Times New Roman"/>
          <w:sz w:val="22"/>
          <w:szCs w:val="22"/>
        </w:rPr>
        <w:tab/>
        <w:t>B.</w:t>
      </w:r>
      <w:r w:rsidRPr="00AF7B2C">
        <w:rPr>
          <w:rFonts w:ascii="Times New Roman" w:hAnsi="Times New Roman" w:cs="Times New Roman"/>
          <w:sz w:val="22"/>
          <w:szCs w:val="22"/>
        </w:rPr>
        <w:tab/>
        <w:t xml:space="preserve">A reference to the </w:t>
      </w:r>
      <w:proofErr w:type="gramStart"/>
      <w:r w:rsidRPr="00AF7B2C">
        <w:rPr>
          <w:rFonts w:ascii="Times New Roman" w:hAnsi="Times New Roman" w:cs="Times New Roman"/>
          <w:sz w:val="22"/>
          <w:szCs w:val="22"/>
        </w:rPr>
        <w:t>particular substantive</w:t>
      </w:r>
      <w:proofErr w:type="gramEnd"/>
      <w:r w:rsidRPr="00AF7B2C">
        <w:rPr>
          <w:rFonts w:ascii="Times New Roman" w:hAnsi="Times New Roman" w:cs="Times New Roman"/>
          <w:sz w:val="22"/>
          <w:szCs w:val="22"/>
        </w:rPr>
        <w:t xml:space="preserve"> statutory and rule provisions involved;</w:t>
      </w:r>
    </w:p>
    <w:p w14:paraId="71FA5186" w14:textId="77777777" w:rsidR="005E310F" w:rsidRPr="00AF7B2C" w:rsidRDefault="005E310F">
      <w:pPr>
        <w:tabs>
          <w:tab w:val="left" w:pos="-720"/>
          <w:tab w:val="left" w:pos="720"/>
          <w:tab w:val="left" w:pos="1440"/>
          <w:tab w:val="left" w:pos="2160"/>
          <w:tab w:val="left" w:pos="2880"/>
          <w:tab w:val="left" w:pos="3600"/>
          <w:tab w:val="left" w:pos="4320"/>
        </w:tabs>
        <w:ind w:left="2160" w:hanging="1440"/>
        <w:rPr>
          <w:rFonts w:ascii="Times New Roman" w:hAnsi="Times New Roman" w:cs="Times New Roman"/>
          <w:sz w:val="22"/>
          <w:szCs w:val="22"/>
        </w:rPr>
      </w:pPr>
    </w:p>
    <w:p w14:paraId="2B1679A4" w14:textId="77777777" w:rsidR="005E310F" w:rsidRPr="00AF7B2C" w:rsidRDefault="005E310F">
      <w:pPr>
        <w:tabs>
          <w:tab w:val="left" w:pos="-720"/>
          <w:tab w:val="left" w:pos="0"/>
          <w:tab w:val="left" w:pos="720"/>
          <w:tab w:val="left" w:pos="1440"/>
          <w:tab w:val="left" w:pos="2160"/>
          <w:tab w:val="left" w:pos="2880"/>
          <w:tab w:val="left" w:pos="3600"/>
          <w:tab w:val="left" w:pos="4320"/>
        </w:tabs>
        <w:ind w:left="2160" w:hanging="1440"/>
        <w:rPr>
          <w:rFonts w:ascii="Times New Roman" w:hAnsi="Times New Roman" w:cs="Times New Roman"/>
          <w:sz w:val="22"/>
          <w:szCs w:val="22"/>
        </w:rPr>
      </w:pPr>
      <w:r w:rsidRPr="00AF7B2C">
        <w:rPr>
          <w:rFonts w:ascii="Times New Roman" w:hAnsi="Times New Roman" w:cs="Times New Roman"/>
          <w:sz w:val="22"/>
          <w:szCs w:val="22"/>
        </w:rPr>
        <w:tab/>
        <w:t>C.</w:t>
      </w:r>
      <w:r w:rsidRPr="00AF7B2C">
        <w:rPr>
          <w:rFonts w:ascii="Times New Roman" w:hAnsi="Times New Roman" w:cs="Times New Roman"/>
          <w:sz w:val="22"/>
          <w:szCs w:val="22"/>
        </w:rPr>
        <w:tab/>
        <w:t>A short and plain statement of the nature and purpose of the proceeding and of the matters asserted;</w:t>
      </w:r>
    </w:p>
    <w:p w14:paraId="18455B14" w14:textId="77777777" w:rsidR="005E310F" w:rsidRPr="00AF7B2C" w:rsidRDefault="005E310F">
      <w:pPr>
        <w:tabs>
          <w:tab w:val="left" w:pos="-720"/>
          <w:tab w:val="left" w:pos="720"/>
          <w:tab w:val="left" w:pos="1440"/>
          <w:tab w:val="left" w:pos="2160"/>
          <w:tab w:val="left" w:pos="2880"/>
          <w:tab w:val="left" w:pos="3600"/>
          <w:tab w:val="left" w:pos="4320"/>
        </w:tabs>
        <w:ind w:left="2160" w:hanging="1440"/>
        <w:rPr>
          <w:rFonts w:ascii="Times New Roman" w:hAnsi="Times New Roman" w:cs="Times New Roman"/>
          <w:sz w:val="22"/>
          <w:szCs w:val="22"/>
        </w:rPr>
      </w:pPr>
    </w:p>
    <w:p w14:paraId="37C3C138" w14:textId="77777777" w:rsidR="005E310F" w:rsidRPr="00AF7B2C" w:rsidRDefault="005E310F">
      <w:pPr>
        <w:tabs>
          <w:tab w:val="left" w:pos="-720"/>
          <w:tab w:val="left" w:pos="0"/>
          <w:tab w:val="left" w:pos="720"/>
          <w:tab w:val="left" w:pos="1440"/>
          <w:tab w:val="left" w:pos="2160"/>
          <w:tab w:val="left" w:pos="2880"/>
          <w:tab w:val="left" w:pos="3600"/>
          <w:tab w:val="left" w:pos="4320"/>
        </w:tabs>
        <w:ind w:left="2160" w:hanging="1440"/>
        <w:rPr>
          <w:rFonts w:ascii="Times New Roman" w:hAnsi="Times New Roman" w:cs="Times New Roman"/>
          <w:sz w:val="22"/>
          <w:szCs w:val="22"/>
        </w:rPr>
      </w:pPr>
      <w:r w:rsidRPr="00AF7B2C">
        <w:rPr>
          <w:rFonts w:ascii="Times New Roman" w:hAnsi="Times New Roman" w:cs="Times New Roman"/>
          <w:sz w:val="22"/>
          <w:szCs w:val="22"/>
        </w:rPr>
        <w:tab/>
        <w:t>D.</w:t>
      </w:r>
      <w:r w:rsidRPr="00AF7B2C">
        <w:rPr>
          <w:rFonts w:ascii="Times New Roman" w:hAnsi="Times New Roman" w:cs="Times New Roman"/>
          <w:sz w:val="22"/>
          <w:szCs w:val="22"/>
        </w:rPr>
        <w:tab/>
        <w:t>A statement of the time and place of the hearing, or the time within which a hearing may be requested;</w:t>
      </w:r>
    </w:p>
    <w:p w14:paraId="6BD84899" w14:textId="77777777" w:rsidR="005E310F" w:rsidRPr="00AF7B2C" w:rsidRDefault="005E310F">
      <w:pPr>
        <w:tabs>
          <w:tab w:val="left" w:pos="-720"/>
          <w:tab w:val="left" w:pos="720"/>
          <w:tab w:val="left" w:pos="1440"/>
          <w:tab w:val="left" w:pos="2160"/>
          <w:tab w:val="left" w:pos="2880"/>
          <w:tab w:val="left" w:pos="3600"/>
          <w:tab w:val="left" w:pos="4320"/>
        </w:tabs>
        <w:ind w:left="2160" w:hanging="1440"/>
        <w:rPr>
          <w:rFonts w:ascii="Times New Roman" w:hAnsi="Times New Roman" w:cs="Times New Roman"/>
          <w:sz w:val="22"/>
          <w:szCs w:val="22"/>
        </w:rPr>
      </w:pPr>
    </w:p>
    <w:p w14:paraId="63660BD1" w14:textId="77777777" w:rsidR="005E310F" w:rsidRPr="00AF7B2C" w:rsidRDefault="005E310F">
      <w:pPr>
        <w:tabs>
          <w:tab w:val="left" w:pos="-720"/>
          <w:tab w:val="left" w:pos="0"/>
          <w:tab w:val="left" w:pos="720"/>
          <w:tab w:val="left" w:pos="1440"/>
          <w:tab w:val="left" w:pos="2160"/>
          <w:tab w:val="left" w:pos="2880"/>
          <w:tab w:val="left" w:pos="3600"/>
          <w:tab w:val="left" w:pos="4320"/>
        </w:tabs>
        <w:ind w:left="2160" w:hanging="1440"/>
        <w:rPr>
          <w:rFonts w:ascii="Times New Roman" w:hAnsi="Times New Roman" w:cs="Times New Roman"/>
          <w:sz w:val="22"/>
          <w:szCs w:val="22"/>
        </w:rPr>
      </w:pPr>
      <w:r w:rsidRPr="00AF7B2C">
        <w:rPr>
          <w:rFonts w:ascii="Times New Roman" w:hAnsi="Times New Roman" w:cs="Times New Roman"/>
          <w:sz w:val="22"/>
          <w:szCs w:val="22"/>
        </w:rPr>
        <w:tab/>
        <w:t>E.</w:t>
      </w:r>
      <w:r w:rsidRPr="00AF7B2C">
        <w:rPr>
          <w:rFonts w:ascii="Times New Roman" w:hAnsi="Times New Roman" w:cs="Times New Roman"/>
          <w:sz w:val="22"/>
          <w:szCs w:val="22"/>
        </w:rPr>
        <w:tab/>
        <w:t xml:space="preserve">A statement of the manner and time within which evidence and argument may be submitted to the agency for consideration, </w:t>
      </w:r>
      <w:proofErr w:type="gramStart"/>
      <w:r w:rsidRPr="00AF7B2C">
        <w:rPr>
          <w:rFonts w:ascii="Times New Roman" w:hAnsi="Times New Roman" w:cs="Times New Roman"/>
          <w:sz w:val="22"/>
          <w:szCs w:val="22"/>
        </w:rPr>
        <w:t>whether or not</w:t>
      </w:r>
      <w:proofErr w:type="gramEnd"/>
      <w:r w:rsidRPr="00AF7B2C">
        <w:rPr>
          <w:rFonts w:ascii="Times New Roman" w:hAnsi="Times New Roman" w:cs="Times New Roman"/>
          <w:sz w:val="22"/>
          <w:szCs w:val="22"/>
        </w:rPr>
        <w:t xml:space="preserve"> a hearing has been set; and</w:t>
      </w:r>
    </w:p>
    <w:p w14:paraId="5CE0430A" w14:textId="77777777" w:rsidR="005E310F" w:rsidRPr="00AF7B2C" w:rsidRDefault="005E310F">
      <w:pPr>
        <w:tabs>
          <w:tab w:val="left" w:pos="-720"/>
          <w:tab w:val="left" w:pos="720"/>
          <w:tab w:val="left" w:pos="1440"/>
          <w:tab w:val="left" w:pos="2160"/>
          <w:tab w:val="left" w:pos="2880"/>
          <w:tab w:val="left" w:pos="3600"/>
          <w:tab w:val="left" w:pos="4320"/>
        </w:tabs>
        <w:ind w:left="720"/>
        <w:rPr>
          <w:rFonts w:ascii="Times New Roman" w:hAnsi="Times New Roman" w:cs="Times New Roman"/>
          <w:sz w:val="22"/>
          <w:szCs w:val="22"/>
        </w:rPr>
      </w:pPr>
    </w:p>
    <w:p w14:paraId="2278C8FA" w14:textId="77777777" w:rsidR="005E310F" w:rsidRPr="00AF7B2C" w:rsidRDefault="005E310F">
      <w:pPr>
        <w:tabs>
          <w:tab w:val="left" w:pos="-720"/>
          <w:tab w:val="left" w:pos="0"/>
          <w:tab w:val="left" w:pos="720"/>
          <w:tab w:val="left" w:pos="1440"/>
          <w:tab w:val="left" w:pos="2160"/>
          <w:tab w:val="left" w:pos="2880"/>
          <w:tab w:val="left" w:pos="3600"/>
          <w:tab w:val="left" w:pos="4320"/>
        </w:tabs>
        <w:ind w:left="2160" w:hanging="1440"/>
        <w:rPr>
          <w:rFonts w:ascii="Times New Roman" w:hAnsi="Times New Roman" w:cs="Times New Roman"/>
          <w:sz w:val="22"/>
          <w:szCs w:val="22"/>
        </w:rPr>
      </w:pPr>
      <w:r w:rsidRPr="00AF7B2C">
        <w:rPr>
          <w:rFonts w:ascii="Times New Roman" w:hAnsi="Times New Roman" w:cs="Times New Roman"/>
          <w:sz w:val="22"/>
          <w:szCs w:val="22"/>
        </w:rPr>
        <w:tab/>
        <w:t>F.</w:t>
      </w:r>
      <w:r w:rsidRPr="00AF7B2C">
        <w:rPr>
          <w:rFonts w:ascii="Times New Roman" w:hAnsi="Times New Roman" w:cs="Times New Roman"/>
          <w:sz w:val="22"/>
          <w:szCs w:val="22"/>
        </w:rPr>
        <w:tab/>
        <w:t>When a hearing has been set, a statement of the manner and time within which applications for intervention under Rule 12 may be filed.</w:t>
      </w:r>
    </w:p>
    <w:p w14:paraId="0EC2D958" w14:textId="77777777" w:rsidR="005E310F" w:rsidRPr="00AF7B2C" w:rsidRDefault="005E310F">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6418B31F" w14:textId="77777777" w:rsidR="005E310F" w:rsidRPr="00AF7B2C" w:rsidRDefault="005E310F">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229CA845" w14:textId="77777777" w:rsidR="005E310F" w:rsidRPr="00AF7B2C" w:rsidRDefault="005E310F">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AF7B2C">
        <w:rPr>
          <w:rFonts w:ascii="Times New Roman" w:hAnsi="Times New Roman" w:cs="Times New Roman"/>
          <w:b/>
          <w:sz w:val="22"/>
          <w:szCs w:val="22"/>
        </w:rPr>
        <w:t>RULE 11.</w:t>
      </w:r>
      <w:r w:rsidRPr="00AF7B2C">
        <w:rPr>
          <w:rFonts w:ascii="Times New Roman" w:hAnsi="Times New Roman" w:cs="Times New Roman"/>
          <w:b/>
          <w:sz w:val="22"/>
          <w:szCs w:val="22"/>
        </w:rPr>
        <w:tab/>
        <w:t>Notice to the Public</w:t>
      </w:r>
      <w:r w:rsidRPr="00AF7B2C">
        <w:rPr>
          <w:rFonts w:ascii="Times New Roman" w:hAnsi="Times New Roman" w:cs="Times New Roman"/>
          <w:sz w:val="22"/>
          <w:szCs w:val="22"/>
        </w:rPr>
        <w:t>. Notice to the public, when given by the Board, shall be given as follows:</w:t>
      </w:r>
    </w:p>
    <w:p w14:paraId="6EF02A24" w14:textId="77777777" w:rsidR="005E310F" w:rsidRPr="00AF7B2C" w:rsidRDefault="005E310F">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0E8DA76F" w14:textId="77777777" w:rsidR="005E310F" w:rsidRPr="00AF7B2C" w:rsidRDefault="005E310F">
      <w:pPr>
        <w:tabs>
          <w:tab w:val="left" w:pos="-720"/>
          <w:tab w:val="left" w:pos="0"/>
          <w:tab w:val="left" w:pos="720"/>
          <w:tab w:val="left" w:pos="1440"/>
          <w:tab w:val="left" w:pos="2160"/>
          <w:tab w:val="left" w:pos="2880"/>
          <w:tab w:val="left" w:pos="3600"/>
          <w:tab w:val="left" w:pos="4320"/>
        </w:tabs>
        <w:ind w:left="2160" w:hanging="1440"/>
        <w:rPr>
          <w:rFonts w:ascii="Times New Roman" w:hAnsi="Times New Roman" w:cs="Times New Roman"/>
          <w:sz w:val="22"/>
          <w:szCs w:val="22"/>
        </w:rPr>
      </w:pPr>
      <w:r w:rsidRPr="00AF7B2C">
        <w:rPr>
          <w:rFonts w:ascii="Times New Roman" w:hAnsi="Times New Roman" w:cs="Times New Roman"/>
          <w:sz w:val="22"/>
          <w:szCs w:val="22"/>
        </w:rPr>
        <w:tab/>
        <w:t>A.</w:t>
      </w:r>
      <w:r w:rsidRPr="00AF7B2C">
        <w:rPr>
          <w:rFonts w:ascii="Times New Roman" w:hAnsi="Times New Roman" w:cs="Times New Roman"/>
          <w:sz w:val="22"/>
          <w:szCs w:val="22"/>
        </w:rPr>
        <w:tab/>
        <w:t xml:space="preserve">By publication at least twice in a newspaper of general circulation </w:t>
      </w:r>
      <w:proofErr w:type="gramStart"/>
      <w:r w:rsidRPr="00AF7B2C">
        <w:rPr>
          <w:rFonts w:ascii="Times New Roman" w:hAnsi="Times New Roman" w:cs="Times New Roman"/>
          <w:sz w:val="22"/>
          <w:szCs w:val="22"/>
        </w:rPr>
        <w:t>in the area of</w:t>
      </w:r>
      <w:proofErr w:type="gramEnd"/>
      <w:r w:rsidRPr="00AF7B2C">
        <w:rPr>
          <w:rFonts w:ascii="Times New Roman" w:hAnsi="Times New Roman" w:cs="Times New Roman"/>
          <w:sz w:val="22"/>
          <w:szCs w:val="22"/>
        </w:rPr>
        <w:t xml:space="preserve"> the state affected; and</w:t>
      </w:r>
    </w:p>
    <w:p w14:paraId="6B5D06A4" w14:textId="77777777" w:rsidR="005E310F" w:rsidRPr="00AF7B2C" w:rsidRDefault="005E310F">
      <w:pPr>
        <w:tabs>
          <w:tab w:val="left" w:pos="-720"/>
          <w:tab w:val="left" w:pos="720"/>
          <w:tab w:val="left" w:pos="1440"/>
          <w:tab w:val="left" w:pos="2160"/>
          <w:tab w:val="left" w:pos="2880"/>
          <w:tab w:val="left" w:pos="3600"/>
          <w:tab w:val="left" w:pos="4320"/>
        </w:tabs>
        <w:ind w:left="2160" w:hanging="1440"/>
        <w:rPr>
          <w:rFonts w:ascii="Times New Roman" w:hAnsi="Times New Roman" w:cs="Times New Roman"/>
          <w:sz w:val="22"/>
          <w:szCs w:val="22"/>
        </w:rPr>
      </w:pPr>
    </w:p>
    <w:p w14:paraId="6AD4C00E" w14:textId="77777777" w:rsidR="005E310F" w:rsidRPr="00AF7B2C" w:rsidRDefault="005E310F">
      <w:pPr>
        <w:tabs>
          <w:tab w:val="left" w:pos="-720"/>
          <w:tab w:val="left" w:pos="0"/>
          <w:tab w:val="left" w:pos="720"/>
          <w:tab w:val="left" w:pos="1440"/>
          <w:tab w:val="left" w:pos="2160"/>
          <w:tab w:val="left" w:pos="2880"/>
          <w:tab w:val="left" w:pos="3600"/>
          <w:tab w:val="left" w:pos="4320"/>
        </w:tabs>
        <w:ind w:left="2160" w:hanging="1440"/>
        <w:rPr>
          <w:rFonts w:ascii="Times New Roman" w:hAnsi="Times New Roman" w:cs="Times New Roman"/>
          <w:sz w:val="22"/>
          <w:szCs w:val="22"/>
        </w:rPr>
      </w:pPr>
      <w:r w:rsidRPr="00AF7B2C">
        <w:rPr>
          <w:rFonts w:ascii="Times New Roman" w:hAnsi="Times New Roman" w:cs="Times New Roman"/>
          <w:sz w:val="22"/>
          <w:szCs w:val="22"/>
        </w:rPr>
        <w:tab/>
        <w:t>B.</w:t>
      </w:r>
      <w:r w:rsidRPr="00AF7B2C">
        <w:rPr>
          <w:rFonts w:ascii="Times New Roman" w:hAnsi="Times New Roman" w:cs="Times New Roman"/>
          <w:sz w:val="22"/>
          <w:szCs w:val="22"/>
        </w:rPr>
        <w:tab/>
        <w:t xml:space="preserve">By publication in any other trader industry professional or interest group publication which the Board deems effective in reaching persons who would be entitled to intervene as of right under Title 5 MRSA </w:t>
      </w:r>
      <w:r w:rsidR="003129A1">
        <w:rPr>
          <w:rFonts w:ascii="Arial Narrow" w:hAnsi="Arial Narrow" w:cs="Times New Roman"/>
          <w:sz w:val="22"/>
          <w:szCs w:val="22"/>
        </w:rPr>
        <w:t>§</w:t>
      </w:r>
      <w:r w:rsidRPr="00AF7B2C">
        <w:rPr>
          <w:rFonts w:ascii="Times New Roman" w:hAnsi="Times New Roman" w:cs="Times New Roman"/>
          <w:sz w:val="22"/>
          <w:szCs w:val="22"/>
        </w:rPr>
        <w:t>9054, sub</w:t>
      </w:r>
      <w:r w:rsidR="003129A1">
        <w:rPr>
          <w:rFonts w:ascii="Times New Roman" w:hAnsi="Times New Roman" w:cs="Times New Roman"/>
          <w:sz w:val="22"/>
          <w:szCs w:val="22"/>
        </w:rPr>
        <w:t>-</w:t>
      </w:r>
      <w:r w:rsidR="003129A1">
        <w:rPr>
          <w:rFonts w:ascii="Arial Narrow" w:hAnsi="Arial Narrow" w:cs="Times New Roman"/>
          <w:sz w:val="22"/>
          <w:szCs w:val="22"/>
        </w:rPr>
        <w:t>§</w:t>
      </w:r>
      <w:r w:rsidRPr="00AF7B2C">
        <w:rPr>
          <w:rFonts w:ascii="Times New Roman" w:hAnsi="Times New Roman" w:cs="Times New Roman"/>
          <w:sz w:val="22"/>
          <w:szCs w:val="22"/>
        </w:rPr>
        <w:t>1 and;</w:t>
      </w:r>
    </w:p>
    <w:p w14:paraId="7ED8CA4D" w14:textId="77777777" w:rsidR="005E310F" w:rsidRPr="00AF7B2C" w:rsidRDefault="005E310F">
      <w:pPr>
        <w:tabs>
          <w:tab w:val="left" w:pos="-720"/>
          <w:tab w:val="left" w:pos="720"/>
          <w:tab w:val="left" w:pos="1440"/>
          <w:tab w:val="left" w:pos="2160"/>
          <w:tab w:val="left" w:pos="2880"/>
          <w:tab w:val="left" w:pos="3600"/>
          <w:tab w:val="left" w:pos="4320"/>
        </w:tabs>
        <w:ind w:left="720"/>
        <w:rPr>
          <w:rFonts w:ascii="Times New Roman" w:hAnsi="Times New Roman" w:cs="Times New Roman"/>
          <w:sz w:val="22"/>
          <w:szCs w:val="22"/>
        </w:rPr>
      </w:pPr>
    </w:p>
    <w:p w14:paraId="5DD5D77E" w14:textId="77777777" w:rsidR="005E310F" w:rsidRPr="00AF7B2C" w:rsidRDefault="005E310F">
      <w:pPr>
        <w:tabs>
          <w:tab w:val="left" w:pos="-720"/>
          <w:tab w:val="left" w:pos="0"/>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AF7B2C">
        <w:rPr>
          <w:rFonts w:ascii="Times New Roman" w:hAnsi="Times New Roman" w:cs="Times New Roman"/>
          <w:sz w:val="22"/>
          <w:szCs w:val="22"/>
        </w:rPr>
        <w:tab/>
        <w:t>C.</w:t>
      </w:r>
      <w:r w:rsidRPr="00AF7B2C">
        <w:rPr>
          <w:rFonts w:ascii="Times New Roman" w:hAnsi="Times New Roman" w:cs="Times New Roman"/>
          <w:sz w:val="22"/>
          <w:szCs w:val="22"/>
        </w:rPr>
        <w:tab/>
        <w:t>In any other manner deemed appropriate by the Board.</w:t>
      </w:r>
    </w:p>
    <w:p w14:paraId="6FB8EFC9" w14:textId="77777777" w:rsidR="005E310F" w:rsidRPr="00AF7B2C" w:rsidRDefault="005E310F">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24D3EB41" w14:textId="77777777" w:rsidR="005E310F" w:rsidRPr="00AF7B2C" w:rsidRDefault="005E310F">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70F4F28E" w14:textId="77777777" w:rsidR="005E310F" w:rsidRPr="00AF7B2C" w:rsidRDefault="005E310F" w:rsidP="00AF7B2C">
      <w:pPr>
        <w:keepNext/>
        <w:keepLines/>
        <w:tabs>
          <w:tab w:val="left" w:pos="-720"/>
          <w:tab w:val="left" w:pos="0"/>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AF7B2C">
        <w:rPr>
          <w:rFonts w:ascii="Times New Roman" w:hAnsi="Times New Roman" w:cs="Times New Roman"/>
          <w:b/>
          <w:sz w:val="22"/>
          <w:szCs w:val="22"/>
        </w:rPr>
        <w:t>RULE 12.</w:t>
      </w:r>
      <w:r w:rsidRPr="00AF7B2C">
        <w:rPr>
          <w:rFonts w:ascii="Times New Roman" w:hAnsi="Times New Roman" w:cs="Times New Roman"/>
          <w:b/>
          <w:sz w:val="22"/>
          <w:szCs w:val="22"/>
        </w:rPr>
        <w:tab/>
        <w:t>Intervention and Public Participation</w:t>
      </w:r>
    </w:p>
    <w:p w14:paraId="000A188B" w14:textId="77777777" w:rsidR="005E310F" w:rsidRPr="00AF7B2C" w:rsidRDefault="005E310F" w:rsidP="00AF7B2C">
      <w:pPr>
        <w:keepNext/>
        <w:keepLines/>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1E5C2FCA" w14:textId="77777777" w:rsidR="005E310F" w:rsidRPr="00AF7B2C" w:rsidRDefault="005E310F" w:rsidP="00AF7B2C">
      <w:pPr>
        <w:keepNext/>
        <w:keepLines/>
        <w:tabs>
          <w:tab w:val="left" w:pos="-720"/>
          <w:tab w:val="left" w:pos="0"/>
          <w:tab w:val="left" w:pos="720"/>
          <w:tab w:val="left" w:pos="1440"/>
          <w:tab w:val="left" w:pos="2160"/>
          <w:tab w:val="left" w:pos="2880"/>
          <w:tab w:val="left" w:pos="3600"/>
          <w:tab w:val="left" w:pos="4320"/>
        </w:tabs>
        <w:ind w:left="2160" w:right="270" w:hanging="1440"/>
        <w:rPr>
          <w:rFonts w:ascii="Times New Roman" w:hAnsi="Times New Roman" w:cs="Times New Roman"/>
          <w:sz w:val="22"/>
          <w:szCs w:val="22"/>
        </w:rPr>
      </w:pPr>
      <w:r w:rsidRPr="00AF7B2C">
        <w:rPr>
          <w:rFonts w:ascii="Times New Roman" w:hAnsi="Times New Roman" w:cs="Times New Roman"/>
          <w:sz w:val="22"/>
          <w:szCs w:val="22"/>
        </w:rPr>
        <w:tab/>
        <w:t>A.</w:t>
      </w:r>
      <w:r w:rsidRPr="00AF7B2C">
        <w:rPr>
          <w:rFonts w:ascii="Times New Roman" w:hAnsi="Times New Roman" w:cs="Times New Roman"/>
          <w:sz w:val="22"/>
          <w:szCs w:val="22"/>
        </w:rPr>
        <w:tab/>
      </w:r>
      <w:r w:rsidRPr="00AF7B2C">
        <w:rPr>
          <w:rFonts w:ascii="Times New Roman" w:hAnsi="Times New Roman" w:cs="Times New Roman"/>
          <w:b/>
          <w:sz w:val="22"/>
          <w:szCs w:val="22"/>
        </w:rPr>
        <w:t>Intervention as of right</w:t>
      </w:r>
      <w:r w:rsidR="00756F34">
        <w:rPr>
          <w:rFonts w:ascii="Times New Roman" w:hAnsi="Times New Roman" w:cs="Times New Roman"/>
          <w:sz w:val="22"/>
          <w:szCs w:val="22"/>
        </w:rPr>
        <w:t>. On application</w:t>
      </w:r>
      <w:r w:rsidRPr="00AF7B2C">
        <w:rPr>
          <w:rFonts w:ascii="Times New Roman" w:hAnsi="Times New Roman" w:cs="Times New Roman"/>
          <w:sz w:val="22"/>
          <w:szCs w:val="22"/>
        </w:rPr>
        <w:t>, the Board shall allow any person or a class of which that person is a member or any other agency of federal, state or local government, to intervene as a party in the proceeding upon a showing that the proceeding may have a direct and substantial effect on the person, class or agency.</w:t>
      </w:r>
    </w:p>
    <w:p w14:paraId="51A22110" w14:textId="77777777" w:rsidR="005E310F" w:rsidRPr="00AF7B2C" w:rsidRDefault="005E310F">
      <w:pPr>
        <w:tabs>
          <w:tab w:val="left" w:pos="-720"/>
          <w:tab w:val="left" w:pos="720"/>
          <w:tab w:val="left" w:pos="1440"/>
          <w:tab w:val="left" w:pos="2160"/>
          <w:tab w:val="left" w:pos="2880"/>
          <w:tab w:val="left" w:pos="3600"/>
          <w:tab w:val="left" w:pos="4320"/>
        </w:tabs>
        <w:ind w:left="2160" w:hanging="1440"/>
        <w:rPr>
          <w:rFonts w:ascii="Times New Roman" w:hAnsi="Times New Roman" w:cs="Times New Roman"/>
          <w:sz w:val="22"/>
          <w:szCs w:val="22"/>
        </w:rPr>
      </w:pPr>
    </w:p>
    <w:p w14:paraId="53DB51A1" w14:textId="77777777" w:rsidR="005E310F" w:rsidRPr="00AF7B2C" w:rsidRDefault="005E310F">
      <w:pPr>
        <w:tabs>
          <w:tab w:val="left" w:pos="-720"/>
          <w:tab w:val="left" w:pos="0"/>
          <w:tab w:val="left" w:pos="720"/>
          <w:tab w:val="left" w:pos="1440"/>
          <w:tab w:val="left" w:pos="2160"/>
          <w:tab w:val="left" w:pos="2880"/>
          <w:tab w:val="left" w:pos="3600"/>
          <w:tab w:val="left" w:pos="4320"/>
        </w:tabs>
        <w:ind w:left="2160" w:hanging="1440"/>
        <w:rPr>
          <w:rFonts w:ascii="Times New Roman" w:hAnsi="Times New Roman" w:cs="Times New Roman"/>
          <w:sz w:val="22"/>
          <w:szCs w:val="22"/>
        </w:rPr>
      </w:pPr>
      <w:r w:rsidRPr="00AF7B2C">
        <w:rPr>
          <w:rFonts w:ascii="Times New Roman" w:hAnsi="Times New Roman" w:cs="Times New Roman"/>
          <w:sz w:val="22"/>
          <w:szCs w:val="22"/>
        </w:rPr>
        <w:tab/>
        <w:t>B.</w:t>
      </w:r>
      <w:r w:rsidRPr="00AF7B2C">
        <w:rPr>
          <w:rFonts w:ascii="Times New Roman" w:hAnsi="Times New Roman" w:cs="Times New Roman"/>
          <w:sz w:val="22"/>
          <w:szCs w:val="22"/>
        </w:rPr>
        <w:tab/>
      </w:r>
      <w:r w:rsidRPr="00AF7B2C">
        <w:rPr>
          <w:rFonts w:ascii="Times New Roman" w:hAnsi="Times New Roman" w:cs="Times New Roman"/>
          <w:b/>
          <w:sz w:val="22"/>
          <w:szCs w:val="22"/>
        </w:rPr>
        <w:t>Permissive intervention</w:t>
      </w:r>
      <w:r w:rsidRPr="00AF7B2C">
        <w:rPr>
          <w:rFonts w:ascii="Times New Roman" w:hAnsi="Times New Roman" w:cs="Times New Roman"/>
          <w:sz w:val="22"/>
          <w:szCs w:val="22"/>
        </w:rPr>
        <w:t>. On timely application, the Board may in its discretion permit any other person to intervene and participate as a full or limited party to the proceeding. This subsection shall not be construed to limit public participation in the proceeding in any other capacity.</w:t>
      </w:r>
    </w:p>
    <w:p w14:paraId="1FD78021" w14:textId="77777777" w:rsidR="005E310F" w:rsidRPr="00AF7B2C" w:rsidRDefault="005E310F">
      <w:pPr>
        <w:tabs>
          <w:tab w:val="left" w:pos="-720"/>
          <w:tab w:val="left" w:pos="720"/>
          <w:tab w:val="left" w:pos="1440"/>
          <w:tab w:val="left" w:pos="2160"/>
          <w:tab w:val="left" w:pos="2880"/>
          <w:tab w:val="left" w:pos="3600"/>
          <w:tab w:val="left" w:pos="4320"/>
        </w:tabs>
        <w:ind w:left="2160" w:hanging="1440"/>
        <w:rPr>
          <w:rFonts w:ascii="Times New Roman" w:hAnsi="Times New Roman" w:cs="Times New Roman"/>
          <w:sz w:val="22"/>
          <w:szCs w:val="22"/>
        </w:rPr>
      </w:pPr>
    </w:p>
    <w:p w14:paraId="295B4862" w14:textId="77777777" w:rsidR="005E310F" w:rsidRPr="00AF7B2C" w:rsidRDefault="005E310F">
      <w:pPr>
        <w:tabs>
          <w:tab w:val="left" w:pos="-720"/>
          <w:tab w:val="left" w:pos="0"/>
          <w:tab w:val="left" w:pos="720"/>
          <w:tab w:val="left" w:pos="1440"/>
          <w:tab w:val="left" w:pos="2160"/>
          <w:tab w:val="left" w:pos="2880"/>
          <w:tab w:val="left" w:pos="3600"/>
          <w:tab w:val="left" w:pos="4320"/>
        </w:tabs>
        <w:ind w:left="2160" w:hanging="1440"/>
        <w:rPr>
          <w:rFonts w:ascii="Times New Roman" w:hAnsi="Times New Roman" w:cs="Times New Roman"/>
          <w:sz w:val="22"/>
          <w:szCs w:val="22"/>
        </w:rPr>
      </w:pPr>
      <w:r w:rsidRPr="00AF7B2C">
        <w:rPr>
          <w:rFonts w:ascii="Times New Roman" w:hAnsi="Times New Roman" w:cs="Times New Roman"/>
          <w:sz w:val="22"/>
          <w:szCs w:val="22"/>
        </w:rPr>
        <w:tab/>
        <w:t>C.</w:t>
      </w:r>
      <w:r w:rsidRPr="00AF7B2C">
        <w:rPr>
          <w:rFonts w:ascii="Times New Roman" w:hAnsi="Times New Roman" w:cs="Times New Roman"/>
          <w:sz w:val="22"/>
          <w:szCs w:val="22"/>
        </w:rPr>
        <w:tab/>
      </w:r>
      <w:r w:rsidRPr="00AF7B2C">
        <w:rPr>
          <w:rFonts w:ascii="Times New Roman" w:hAnsi="Times New Roman" w:cs="Times New Roman"/>
          <w:b/>
          <w:sz w:val="22"/>
          <w:szCs w:val="22"/>
        </w:rPr>
        <w:t>Participation limited or denied</w:t>
      </w:r>
      <w:r w:rsidRPr="00AF7B2C">
        <w:rPr>
          <w:rFonts w:ascii="Times New Roman" w:hAnsi="Times New Roman" w:cs="Times New Roman"/>
          <w:sz w:val="22"/>
          <w:szCs w:val="22"/>
        </w:rPr>
        <w:t xml:space="preserve">. When participation of any person is limited or denied, the Board shall include in the record an entry to that effect and the </w:t>
      </w:r>
      <w:proofErr w:type="gramStart"/>
      <w:r w:rsidRPr="00AF7B2C">
        <w:rPr>
          <w:rFonts w:ascii="Times New Roman" w:hAnsi="Times New Roman" w:cs="Times New Roman"/>
          <w:sz w:val="22"/>
          <w:szCs w:val="22"/>
        </w:rPr>
        <w:t>reasons</w:t>
      </w:r>
      <w:proofErr w:type="gramEnd"/>
      <w:r w:rsidRPr="00AF7B2C">
        <w:rPr>
          <w:rFonts w:ascii="Times New Roman" w:hAnsi="Times New Roman" w:cs="Times New Roman"/>
          <w:sz w:val="22"/>
          <w:szCs w:val="22"/>
        </w:rPr>
        <w:t xml:space="preserve"> therefore.</w:t>
      </w:r>
    </w:p>
    <w:p w14:paraId="2DF49BA3" w14:textId="77777777" w:rsidR="005E310F" w:rsidRPr="00AF7B2C" w:rsidRDefault="005E310F">
      <w:pPr>
        <w:tabs>
          <w:tab w:val="left" w:pos="-720"/>
          <w:tab w:val="left" w:pos="720"/>
          <w:tab w:val="left" w:pos="1440"/>
          <w:tab w:val="left" w:pos="2160"/>
          <w:tab w:val="left" w:pos="2880"/>
          <w:tab w:val="left" w:pos="3600"/>
          <w:tab w:val="left" w:pos="4320"/>
        </w:tabs>
        <w:ind w:left="2160" w:hanging="1440"/>
        <w:rPr>
          <w:rFonts w:ascii="Times New Roman" w:hAnsi="Times New Roman" w:cs="Times New Roman"/>
          <w:sz w:val="22"/>
          <w:szCs w:val="22"/>
        </w:rPr>
      </w:pPr>
    </w:p>
    <w:p w14:paraId="1C03935C" w14:textId="77777777" w:rsidR="005E310F" w:rsidRPr="00AF7B2C" w:rsidRDefault="005E310F">
      <w:pPr>
        <w:tabs>
          <w:tab w:val="left" w:pos="-720"/>
          <w:tab w:val="left" w:pos="0"/>
          <w:tab w:val="left" w:pos="720"/>
          <w:tab w:val="left" w:pos="1440"/>
          <w:tab w:val="left" w:pos="2160"/>
          <w:tab w:val="left" w:pos="2880"/>
          <w:tab w:val="left" w:pos="3600"/>
          <w:tab w:val="left" w:pos="4320"/>
        </w:tabs>
        <w:ind w:left="2160" w:hanging="1440"/>
        <w:rPr>
          <w:rFonts w:ascii="Times New Roman" w:hAnsi="Times New Roman" w:cs="Times New Roman"/>
          <w:sz w:val="22"/>
          <w:szCs w:val="22"/>
        </w:rPr>
      </w:pPr>
      <w:r w:rsidRPr="00AF7B2C">
        <w:rPr>
          <w:rFonts w:ascii="Times New Roman" w:hAnsi="Times New Roman" w:cs="Times New Roman"/>
          <w:sz w:val="22"/>
          <w:szCs w:val="22"/>
        </w:rPr>
        <w:tab/>
        <w:t>D.</w:t>
      </w:r>
      <w:r w:rsidRPr="00AF7B2C">
        <w:rPr>
          <w:rFonts w:ascii="Times New Roman" w:hAnsi="Times New Roman" w:cs="Times New Roman"/>
          <w:sz w:val="22"/>
          <w:szCs w:val="22"/>
        </w:rPr>
        <w:tab/>
      </w:r>
      <w:r w:rsidRPr="00AF7B2C">
        <w:rPr>
          <w:rFonts w:ascii="Times New Roman" w:hAnsi="Times New Roman" w:cs="Times New Roman"/>
          <w:b/>
          <w:sz w:val="22"/>
          <w:szCs w:val="22"/>
        </w:rPr>
        <w:t>Consolidation of presentations</w:t>
      </w:r>
      <w:r w:rsidRPr="00AF7B2C">
        <w:rPr>
          <w:rFonts w:ascii="Times New Roman" w:hAnsi="Times New Roman" w:cs="Times New Roman"/>
          <w:sz w:val="22"/>
          <w:szCs w:val="22"/>
        </w:rPr>
        <w:t>. Where appropriate, the agency may require consolidations of evidence and argument by members of a class entitled to intervene under this Section.</w:t>
      </w:r>
    </w:p>
    <w:p w14:paraId="5038ED6A" w14:textId="77777777" w:rsidR="005E310F" w:rsidRPr="00AF7B2C" w:rsidRDefault="005E310F">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32F8CFCE" w14:textId="77777777" w:rsidR="005E310F" w:rsidRPr="00AF7B2C" w:rsidRDefault="005E310F">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0E48D294" w14:textId="77777777" w:rsidR="005E310F" w:rsidRPr="00AF7B2C" w:rsidRDefault="005E310F">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cs="Times New Roman"/>
          <w:b/>
          <w:sz w:val="22"/>
          <w:szCs w:val="22"/>
        </w:rPr>
      </w:pPr>
      <w:r w:rsidRPr="00AF7B2C">
        <w:rPr>
          <w:rFonts w:ascii="Times New Roman" w:hAnsi="Times New Roman" w:cs="Times New Roman"/>
          <w:b/>
          <w:sz w:val="22"/>
          <w:szCs w:val="22"/>
        </w:rPr>
        <w:t>RULE 13.</w:t>
      </w:r>
      <w:r w:rsidRPr="00AF7B2C">
        <w:rPr>
          <w:rFonts w:ascii="Times New Roman" w:hAnsi="Times New Roman" w:cs="Times New Roman"/>
          <w:b/>
          <w:sz w:val="22"/>
          <w:szCs w:val="22"/>
        </w:rPr>
        <w:tab/>
        <w:t>Ex Parte Communic</w:t>
      </w:r>
      <w:r w:rsidR="00AF7B2C">
        <w:rPr>
          <w:rFonts w:ascii="Times New Roman" w:hAnsi="Times New Roman" w:cs="Times New Roman"/>
          <w:b/>
          <w:sz w:val="22"/>
          <w:szCs w:val="22"/>
        </w:rPr>
        <w:t>ations: Separation of Functions</w:t>
      </w:r>
    </w:p>
    <w:p w14:paraId="1AC328D9" w14:textId="77777777" w:rsidR="005E310F" w:rsidRPr="00AF7B2C" w:rsidRDefault="005E310F">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4C02BF55" w14:textId="77777777" w:rsidR="005E310F" w:rsidRPr="00AF7B2C" w:rsidRDefault="005E310F">
      <w:pPr>
        <w:tabs>
          <w:tab w:val="left" w:pos="-720"/>
          <w:tab w:val="left" w:pos="0"/>
          <w:tab w:val="left" w:pos="720"/>
          <w:tab w:val="left" w:pos="1440"/>
          <w:tab w:val="left" w:pos="2160"/>
          <w:tab w:val="left" w:pos="2880"/>
          <w:tab w:val="left" w:pos="3600"/>
          <w:tab w:val="left" w:pos="4320"/>
        </w:tabs>
        <w:ind w:left="2160" w:hanging="1440"/>
        <w:rPr>
          <w:rFonts w:ascii="Times New Roman" w:hAnsi="Times New Roman" w:cs="Times New Roman"/>
          <w:sz w:val="22"/>
          <w:szCs w:val="22"/>
        </w:rPr>
      </w:pPr>
      <w:r w:rsidRPr="00AF7B2C">
        <w:rPr>
          <w:rFonts w:ascii="Times New Roman" w:hAnsi="Times New Roman" w:cs="Times New Roman"/>
          <w:sz w:val="22"/>
          <w:szCs w:val="22"/>
        </w:rPr>
        <w:tab/>
        <w:t>A.</w:t>
      </w:r>
      <w:r w:rsidRPr="00AF7B2C">
        <w:rPr>
          <w:rFonts w:ascii="Times New Roman" w:hAnsi="Times New Roman" w:cs="Times New Roman"/>
          <w:sz w:val="22"/>
          <w:szCs w:val="22"/>
        </w:rPr>
        <w:tab/>
      </w:r>
      <w:r w:rsidRPr="00AF7B2C">
        <w:rPr>
          <w:rFonts w:ascii="Times New Roman" w:hAnsi="Times New Roman" w:cs="Times New Roman"/>
          <w:b/>
          <w:sz w:val="22"/>
          <w:szCs w:val="22"/>
        </w:rPr>
        <w:t>Communication prohibited</w:t>
      </w:r>
      <w:r w:rsidRPr="00AF7B2C">
        <w:rPr>
          <w:rFonts w:ascii="Times New Roman" w:hAnsi="Times New Roman" w:cs="Times New Roman"/>
          <w:sz w:val="22"/>
          <w:szCs w:val="22"/>
        </w:rPr>
        <w:t>. In any proceeding subject to the requirements of this chapter, no Board member shall communicate directly or indirectly in connection with any issue of fact, law or procedure with any party or other persons legally interested in the outcome of the proceeding except upon notice and opportunity for all parties to participate.</w:t>
      </w:r>
    </w:p>
    <w:p w14:paraId="20730A0E" w14:textId="77777777" w:rsidR="005E310F" w:rsidRPr="00AF7B2C" w:rsidRDefault="005E310F">
      <w:pPr>
        <w:tabs>
          <w:tab w:val="left" w:pos="-720"/>
          <w:tab w:val="left" w:pos="720"/>
          <w:tab w:val="left" w:pos="1440"/>
          <w:tab w:val="left" w:pos="2160"/>
          <w:tab w:val="left" w:pos="2880"/>
          <w:tab w:val="left" w:pos="3600"/>
          <w:tab w:val="left" w:pos="4320"/>
        </w:tabs>
        <w:ind w:left="2160" w:hanging="1440"/>
        <w:rPr>
          <w:rFonts w:ascii="Times New Roman" w:hAnsi="Times New Roman" w:cs="Times New Roman"/>
          <w:sz w:val="22"/>
          <w:szCs w:val="22"/>
        </w:rPr>
      </w:pPr>
    </w:p>
    <w:p w14:paraId="78557D52" w14:textId="77777777" w:rsidR="005E310F" w:rsidRPr="00AF7B2C" w:rsidRDefault="005E310F">
      <w:pPr>
        <w:tabs>
          <w:tab w:val="left" w:pos="-720"/>
          <w:tab w:val="left" w:pos="0"/>
          <w:tab w:val="left" w:pos="720"/>
          <w:tab w:val="left" w:pos="1440"/>
          <w:tab w:val="left" w:pos="2160"/>
          <w:tab w:val="left" w:pos="2880"/>
          <w:tab w:val="left" w:pos="3600"/>
          <w:tab w:val="left" w:pos="4320"/>
        </w:tabs>
        <w:ind w:left="2160" w:hanging="1440"/>
        <w:rPr>
          <w:rFonts w:ascii="Times New Roman" w:hAnsi="Times New Roman" w:cs="Times New Roman"/>
          <w:sz w:val="22"/>
          <w:szCs w:val="22"/>
        </w:rPr>
      </w:pPr>
      <w:r w:rsidRPr="00AF7B2C">
        <w:rPr>
          <w:rFonts w:ascii="Times New Roman" w:hAnsi="Times New Roman" w:cs="Times New Roman"/>
          <w:sz w:val="22"/>
          <w:szCs w:val="22"/>
        </w:rPr>
        <w:tab/>
        <w:t>B.</w:t>
      </w:r>
      <w:r w:rsidRPr="00AF7B2C">
        <w:rPr>
          <w:rFonts w:ascii="Times New Roman" w:hAnsi="Times New Roman" w:cs="Times New Roman"/>
          <w:sz w:val="22"/>
          <w:szCs w:val="22"/>
        </w:rPr>
        <w:tab/>
      </w:r>
      <w:r w:rsidRPr="00AF7B2C">
        <w:rPr>
          <w:rFonts w:ascii="Times New Roman" w:hAnsi="Times New Roman" w:cs="Times New Roman"/>
          <w:b/>
          <w:sz w:val="22"/>
          <w:szCs w:val="22"/>
        </w:rPr>
        <w:t>Communication permitted</w:t>
      </w:r>
      <w:r w:rsidRPr="00AF7B2C">
        <w:rPr>
          <w:rFonts w:ascii="Times New Roman" w:hAnsi="Times New Roman" w:cs="Times New Roman"/>
          <w:sz w:val="22"/>
          <w:szCs w:val="22"/>
        </w:rPr>
        <w:t>. This section shall not prohibit Board members from speaking with each other, or from having the advice of agency staff, counsel or consultants retained by the Board who have not participated and will not participate in the proceeding in an advocate capacity.</w:t>
      </w:r>
    </w:p>
    <w:p w14:paraId="02B5A283" w14:textId="77777777" w:rsidR="005E310F" w:rsidRPr="00AF7B2C" w:rsidRDefault="005E310F">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0D28287A" w14:textId="77777777" w:rsidR="005E310F" w:rsidRPr="00AF7B2C" w:rsidRDefault="005E310F">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58A57C3B" w14:textId="77777777" w:rsidR="005E310F" w:rsidRPr="00AF7B2C" w:rsidRDefault="005E310F">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AF7B2C">
        <w:rPr>
          <w:rFonts w:ascii="Times New Roman" w:hAnsi="Times New Roman" w:cs="Times New Roman"/>
          <w:b/>
          <w:sz w:val="22"/>
          <w:szCs w:val="22"/>
        </w:rPr>
        <w:t>RULE 14.</w:t>
      </w:r>
      <w:r w:rsidRPr="00AF7B2C">
        <w:rPr>
          <w:rFonts w:ascii="Times New Roman" w:hAnsi="Times New Roman" w:cs="Times New Roman"/>
          <w:b/>
          <w:sz w:val="22"/>
          <w:szCs w:val="22"/>
        </w:rPr>
        <w:tab/>
        <w:t>Hearings to be Conducted by Board's Presiding Officer</w:t>
      </w:r>
      <w:r w:rsidRPr="00AF7B2C">
        <w:rPr>
          <w:rFonts w:ascii="Times New Roman" w:hAnsi="Times New Roman" w:cs="Times New Roman"/>
          <w:sz w:val="22"/>
          <w:szCs w:val="22"/>
        </w:rPr>
        <w:t>. Hearings held subject to the requirements of this chapter shall be conducted before the Board. The chairperson of the Board shall serve as presiding officer, but if he or she is not present, those Board members in attendance shall choose a presiding officer from among them. The chairperson or presiding officer shall administer oaths and affirmations conduct the hearing, set the time and place for continued hearings, determine the order of testimony, fix the time for filing of such additional evidence, briefs and other written submissions as may be allowed or required make rulings as to the admissibility of evidence, the existence of privileges and other evidentiary matter, and take such other action of a similar nature relating to the proceeding as may be necessary. Whenever a presiding officer is disqualified or it becomes impracticable for him to continue in that capacity, another presiding officer may be chosen to continue the hearing, provided that, if it is shown that the substitution will cause substantial prejudice to any party, the substitute presiding officer shall commence the hearing anew.</w:t>
      </w:r>
    </w:p>
    <w:p w14:paraId="5F9BBED6" w14:textId="77777777" w:rsidR="005E310F" w:rsidRPr="00AF7B2C" w:rsidRDefault="005E310F">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74F4F95F" w14:textId="77777777" w:rsidR="005E310F" w:rsidRPr="00AF7B2C" w:rsidRDefault="005E310F">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750FA559" w14:textId="77777777" w:rsidR="005E310F" w:rsidRPr="00AF7B2C" w:rsidRDefault="005E310F">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AF7B2C">
        <w:rPr>
          <w:rFonts w:ascii="Times New Roman" w:hAnsi="Times New Roman" w:cs="Times New Roman"/>
          <w:b/>
          <w:sz w:val="22"/>
          <w:szCs w:val="22"/>
        </w:rPr>
        <w:t>RULE 15.</w:t>
      </w:r>
      <w:r w:rsidRPr="00AF7B2C">
        <w:rPr>
          <w:rFonts w:ascii="Times New Roman" w:hAnsi="Times New Roman" w:cs="Times New Roman"/>
          <w:b/>
          <w:sz w:val="22"/>
          <w:szCs w:val="22"/>
        </w:rPr>
        <w:tab/>
        <w:t>Opportunity to be Heard</w:t>
      </w:r>
      <w:r w:rsidRPr="00AF7B2C">
        <w:rPr>
          <w:rFonts w:ascii="Times New Roman" w:hAnsi="Times New Roman" w:cs="Times New Roman"/>
          <w:sz w:val="22"/>
          <w:szCs w:val="22"/>
        </w:rPr>
        <w:t>. The opportunity for hearing shall be afforded without undue delay. Unless limited by stipulation under Rule 9, or by Board order under Rule 12, or unless otherwise limited by the Board to prevent repetition or unreasonable delay in proceedings, every party shall have the right to present evidence and arguments on all issues, and at any hearing to call and examine witnesses and to orally cross-examine any person present and testifying.</w:t>
      </w:r>
    </w:p>
    <w:p w14:paraId="744740A3" w14:textId="77777777" w:rsidR="005E310F" w:rsidRPr="00AF7B2C" w:rsidRDefault="005E310F">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6C87B069" w14:textId="77777777" w:rsidR="005E310F" w:rsidRPr="00AF7B2C" w:rsidRDefault="005E310F">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2C87AE72" w14:textId="77777777" w:rsidR="005E310F" w:rsidRPr="00AF7B2C" w:rsidRDefault="00AF7B2C">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cs="Times New Roman"/>
          <w:b/>
          <w:sz w:val="22"/>
          <w:szCs w:val="22"/>
        </w:rPr>
      </w:pPr>
      <w:r>
        <w:rPr>
          <w:rFonts w:ascii="Times New Roman" w:hAnsi="Times New Roman" w:cs="Times New Roman"/>
          <w:b/>
          <w:sz w:val="22"/>
          <w:szCs w:val="22"/>
        </w:rPr>
        <w:t>RULE 16.</w:t>
      </w:r>
      <w:r>
        <w:rPr>
          <w:rFonts w:ascii="Times New Roman" w:hAnsi="Times New Roman" w:cs="Times New Roman"/>
          <w:b/>
          <w:sz w:val="22"/>
          <w:szCs w:val="22"/>
        </w:rPr>
        <w:tab/>
        <w:t>Evidence</w:t>
      </w:r>
    </w:p>
    <w:p w14:paraId="6C3C2075" w14:textId="77777777" w:rsidR="005E310F" w:rsidRPr="00AF7B2C" w:rsidRDefault="005E310F">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59B60890" w14:textId="77777777" w:rsidR="005E310F" w:rsidRPr="00AF7B2C" w:rsidRDefault="005E310F">
      <w:pPr>
        <w:tabs>
          <w:tab w:val="left" w:pos="-720"/>
          <w:tab w:val="left" w:pos="0"/>
          <w:tab w:val="left" w:pos="720"/>
          <w:tab w:val="left" w:pos="1440"/>
          <w:tab w:val="left" w:pos="2160"/>
          <w:tab w:val="left" w:pos="2880"/>
          <w:tab w:val="left" w:pos="3600"/>
          <w:tab w:val="left" w:pos="4320"/>
        </w:tabs>
        <w:ind w:left="2160" w:hanging="1440"/>
        <w:rPr>
          <w:rFonts w:ascii="Times New Roman" w:hAnsi="Times New Roman" w:cs="Times New Roman"/>
          <w:sz w:val="22"/>
          <w:szCs w:val="22"/>
        </w:rPr>
      </w:pPr>
      <w:r w:rsidRPr="00AF7B2C">
        <w:rPr>
          <w:rFonts w:ascii="Times New Roman" w:hAnsi="Times New Roman" w:cs="Times New Roman"/>
          <w:sz w:val="22"/>
          <w:szCs w:val="22"/>
        </w:rPr>
        <w:tab/>
        <w:t>A.</w:t>
      </w:r>
      <w:r w:rsidRPr="00AF7B2C">
        <w:rPr>
          <w:rFonts w:ascii="Times New Roman" w:hAnsi="Times New Roman" w:cs="Times New Roman"/>
          <w:sz w:val="22"/>
          <w:szCs w:val="22"/>
        </w:rPr>
        <w:tab/>
      </w:r>
      <w:r w:rsidRPr="00AF7B2C">
        <w:rPr>
          <w:rFonts w:ascii="Times New Roman" w:hAnsi="Times New Roman" w:cs="Times New Roman"/>
          <w:b/>
          <w:sz w:val="22"/>
          <w:szCs w:val="22"/>
        </w:rPr>
        <w:t>Rules of privilege</w:t>
      </w:r>
      <w:r w:rsidRPr="00AF7B2C">
        <w:rPr>
          <w:rFonts w:ascii="Times New Roman" w:hAnsi="Times New Roman" w:cs="Times New Roman"/>
          <w:sz w:val="22"/>
          <w:szCs w:val="22"/>
        </w:rPr>
        <w:t xml:space="preserve">. Unless otherwise provided by statute, the Board need not observe the rules of evidence observed by </w:t>
      </w:r>
      <w:proofErr w:type="gramStart"/>
      <w:r w:rsidRPr="00AF7B2C">
        <w:rPr>
          <w:rFonts w:ascii="Times New Roman" w:hAnsi="Times New Roman" w:cs="Times New Roman"/>
          <w:sz w:val="22"/>
          <w:szCs w:val="22"/>
        </w:rPr>
        <w:t>courts,,</w:t>
      </w:r>
      <w:proofErr w:type="gramEnd"/>
      <w:r w:rsidRPr="00AF7B2C">
        <w:rPr>
          <w:rFonts w:ascii="Times New Roman" w:hAnsi="Times New Roman" w:cs="Times New Roman"/>
          <w:sz w:val="22"/>
          <w:szCs w:val="22"/>
        </w:rPr>
        <w:t xml:space="preserve"> but shall observe the rules of privilege recognized by law.</w:t>
      </w:r>
    </w:p>
    <w:p w14:paraId="3773510F" w14:textId="77777777" w:rsidR="005E310F" w:rsidRPr="00AF7B2C" w:rsidRDefault="005E310F">
      <w:pPr>
        <w:tabs>
          <w:tab w:val="left" w:pos="-720"/>
          <w:tab w:val="left" w:pos="720"/>
          <w:tab w:val="left" w:pos="1440"/>
          <w:tab w:val="left" w:pos="2160"/>
          <w:tab w:val="left" w:pos="2880"/>
          <w:tab w:val="left" w:pos="3600"/>
          <w:tab w:val="left" w:pos="4320"/>
        </w:tabs>
        <w:ind w:left="2160" w:hanging="1440"/>
        <w:rPr>
          <w:rFonts w:ascii="Times New Roman" w:hAnsi="Times New Roman" w:cs="Times New Roman"/>
          <w:sz w:val="22"/>
          <w:szCs w:val="22"/>
        </w:rPr>
      </w:pPr>
    </w:p>
    <w:p w14:paraId="5DF970A2" w14:textId="77777777" w:rsidR="005E310F" w:rsidRPr="00AF7B2C" w:rsidRDefault="005E310F">
      <w:pPr>
        <w:tabs>
          <w:tab w:val="left" w:pos="-720"/>
          <w:tab w:val="left" w:pos="0"/>
          <w:tab w:val="left" w:pos="720"/>
          <w:tab w:val="left" w:pos="1440"/>
          <w:tab w:val="left" w:pos="2160"/>
          <w:tab w:val="left" w:pos="2880"/>
          <w:tab w:val="left" w:pos="3600"/>
          <w:tab w:val="left" w:pos="4320"/>
        </w:tabs>
        <w:ind w:left="2160" w:hanging="1440"/>
        <w:rPr>
          <w:rFonts w:ascii="Times New Roman" w:hAnsi="Times New Roman" w:cs="Times New Roman"/>
          <w:sz w:val="22"/>
          <w:szCs w:val="22"/>
        </w:rPr>
      </w:pPr>
      <w:r w:rsidRPr="00AF7B2C">
        <w:rPr>
          <w:rFonts w:ascii="Times New Roman" w:hAnsi="Times New Roman" w:cs="Times New Roman"/>
          <w:sz w:val="22"/>
          <w:szCs w:val="22"/>
        </w:rPr>
        <w:tab/>
        <w:t>B.</w:t>
      </w:r>
      <w:r w:rsidRPr="00AF7B2C">
        <w:rPr>
          <w:rFonts w:ascii="Times New Roman" w:hAnsi="Times New Roman" w:cs="Times New Roman"/>
          <w:sz w:val="22"/>
          <w:szCs w:val="22"/>
        </w:rPr>
        <w:tab/>
      </w:r>
      <w:r w:rsidRPr="00AF7B2C">
        <w:rPr>
          <w:rFonts w:ascii="Times New Roman" w:hAnsi="Times New Roman" w:cs="Times New Roman"/>
          <w:b/>
          <w:sz w:val="22"/>
          <w:szCs w:val="22"/>
        </w:rPr>
        <w:t>Evidence</w:t>
      </w:r>
      <w:r w:rsidRPr="00AF7B2C">
        <w:rPr>
          <w:rFonts w:ascii="Times New Roman" w:hAnsi="Times New Roman" w:cs="Times New Roman"/>
          <w:sz w:val="22"/>
          <w:szCs w:val="22"/>
        </w:rPr>
        <w:t xml:space="preserve">. Evidence shall be admitted if it is the kind of evidence upon which reasonable persons are accustomed to </w:t>
      </w:r>
      <w:proofErr w:type="gramStart"/>
      <w:r w:rsidRPr="00AF7B2C">
        <w:rPr>
          <w:rFonts w:ascii="Times New Roman" w:hAnsi="Times New Roman" w:cs="Times New Roman"/>
          <w:sz w:val="22"/>
          <w:szCs w:val="22"/>
        </w:rPr>
        <w:t>rely</w:t>
      </w:r>
      <w:proofErr w:type="gramEnd"/>
      <w:r w:rsidRPr="00AF7B2C">
        <w:rPr>
          <w:rFonts w:ascii="Times New Roman" w:hAnsi="Times New Roman" w:cs="Times New Roman"/>
          <w:sz w:val="22"/>
          <w:szCs w:val="22"/>
        </w:rPr>
        <w:t xml:space="preserve"> in the conduct of serious affairs. The Board may exclude irrelevant or unduly repetitious evidence.</w:t>
      </w:r>
    </w:p>
    <w:p w14:paraId="4562DBEE" w14:textId="77777777" w:rsidR="005E310F" w:rsidRPr="00AF7B2C" w:rsidRDefault="005E310F">
      <w:pPr>
        <w:tabs>
          <w:tab w:val="left" w:pos="-720"/>
          <w:tab w:val="left" w:pos="720"/>
          <w:tab w:val="left" w:pos="1440"/>
          <w:tab w:val="left" w:pos="2160"/>
          <w:tab w:val="left" w:pos="2880"/>
          <w:tab w:val="left" w:pos="3600"/>
          <w:tab w:val="left" w:pos="4320"/>
        </w:tabs>
        <w:ind w:left="2160" w:hanging="1440"/>
        <w:rPr>
          <w:rFonts w:ascii="Times New Roman" w:hAnsi="Times New Roman" w:cs="Times New Roman"/>
          <w:sz w:val="22"/>
          <w:szCs w:val="22"/>
        </w:rPr>
      </w:pPr>
    </w:p>
    <w:p w14:paraId="7C9C1492" w14:textId="77777777" w:rsidR="005E310F" w:rsidRPr="00AF7B2C" w:rsidRDefault="005E310F">
      <w:pPr>
        <w:tabs>
          <w:tab w:val="left" w:pos="-720"/>
          <w:tab w:val="left" w:pos="0"/>
          <w:tab w:val="left" w:pos="720"/>
          <w:tab w:val="left" w:pos="1440"/>
          <w:tab w:val="left" w:pos="2160"/>
          <w:tab w:val="left" w:pos="2880"/>
          <w:tab w:val="left" w:pos="3600"/>
          <w:tab w:val="left" w:pos="4320"/>
        </w:tabs>
        <w:ind w:left="2160" w:hanging="1440"/>
        <w:rPr>
          <w:rFonts w:ascii="Times New Roman" w:hAnsi="Times New Roman" w:cs="Times New Roman"/>
          <w:sz w:val="22"/>
          <w:szCs w:val="22"/>
        </w:rPr>
      </w:pPr>
      <w:r w:rsidRPr="00AF7B2C">
        <w:rPr>
          <w:rFonts w:ascii="Times New Roman" w:hAnsi="Times New Roman" w:cs="Times New Roman"/>
          <w:sz w:val="22"/>
          <w:szCs w:val="22"/>
        </w:rPr>
        <w:tab/>
        <w:t>C.</w:t>
      </w:r>
      <w:r w:rsidRPr="00AF7B2C">
        <w:rPr>
          <w:rFonts w:ascii="Times New Roman" w:hAnsi="Times New Roman" w:cs="Times New Roman"/>
          <w:sz w:val="22"/>
          <w:szCs w:val="22"/>
        </w:rPr>
        <w:tab/>
      </w:r>
      <w:r w:rsidRPr="00AF7B2C">
        <w:rPr>
          <w:rFonts w:ascii="Times New Roman" w:hAnsi="Times New Roman" w:cs="Times New Roman"/>
          <w:b/>
          <w:sz w:val="22"/>
          <w:szCs w:val="22"/>
        </w:rPr>
        <w:t>Witnesses</w:t>
      </w:r>
      <w:r w:rsidRPr="00AF7B2C">
        <w:rPr>
          <w:rFonts w:ascii="Times New Roman" w:hAnsi="Times New Roman" w:cs="Times New Roman"/>
          <w:sz w:val="22"/>
          <w:szCs w:val="22"/>
        </w:rPr>
        <w:t>. All witnesses shall be sworn.</w:t>
      </w:r>
    </w:p>
    <w:p w14:paraId="0ACE2073" w14:textId="77777777" w:rsidR="005E310F" w:rsidRPr="00AF7B2C" w:rsidRDefault="005E310F">
      <w:pPr>
        <w:tabs>
          <w:tab w:val="left" w:pos="-720"/>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20BF958D" w14:textId="77777777" w:rsidR="005E310F" w:rsidRPr="00AF7B2C" w:rsidRDefault="005E310F">
      <w:pPr>
        <w:tabs>
          <w:tab w:val="left" w:pos="-720"/>
          <w:tab w:val="left" w:pos="0"/>
          <w:tab w:val="left" w:pos="720"/>
          <w:tab w:val="left" w:pos="1440"/>
          <w:tab w:val="left" w:pos="2160"/>
          <w:tab w:val="left" w:pos="2880"/>
          <w:tab w:val="left" w:pos="3600"/>
          <w:tab w:val="left" w:pos="4320"/>
        </w:tabs>
        <w:ind w:left="2160" w:hanging="1440"/>
        <w:rPr>
          <w:rFonts w:ascii="Times New Roman" w:hAnsi="Times New Roman" w:cs="Times New Roman"/>
          <w:sz w:val="22"/>
          <w:szCs w:val="22"/>
        </w:rPr>
      </w:pPr>
      <w:r w:rsidRPr="00AF7B2C">
        <w:rPr>
          <w:rFonts w:ascii="Times New Roman" w:hAnsi="Times New Roman" w:cs="Times New Roman"/>
          <w:sz w:val="22"/>
          <w:szCs w:val="22"/>
        </w:rPr>
        <w:tab/>
        <w:t>D.</w:t>
      </w:r>
      <w:r w:rsidRPr="00AF7B2C">
        <w:rPr>
          <w:rFonts w:ascii="Times New Roman" w:hAnsi="Times New Roman" w:cs="Times New Roman"/>
          <w:sz w:val="22"/>
          <w:szCs w:val="22"/>
        </w:rPr>
        <w:tab/>
      </w:r>
      <w:r w:rsidRPr="00AF7B2C">
        <w:rPr>
          <w:rFonts w:ascii="Times New Roman" w:hAnsi="Times New Roman" w:cs="Times New Roman"/>
          <w:b/>
          <w:sz w:val="22"/>
          <w:szCs w:val="22"/>
        </w:rPr>
        <w:t>Written evidence; exception</w:t>
      </w:r>
      <w:r w:rsidRPr="00AF7B2C">
        <w:rPr>
          <w:rFonts w:ascii="Times New Roman" w:hAnsi="Times New Roman" w:cs="Times New Roman"/>
          <w:sz w:val="22"/>
          <w:szCs w:val="22"/>
        </w:rPr>
        <w:t>. No sworn written statement shall be admitted unless the author is available for cross-examination except for good cause shown.</w:t>
      </w:r>
    </w:p>
    <w:p w14:paraId="70D8F76B" w14:textId="77777777" w:rsidR="005E310F" w:rsidRPr="00AF7B2C" w:rsidRDefault="005E310F">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4E98C2B9" w14:textId="77777777" w:rsidR="005E310F" w:rsidRPr="00AF7B2C" w:rsidRDefault="005E310F">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557320FA" w14:textId="77777777" w:rsidR="005E310F" w:rsidRPr="00AF7B2C" w:rsidRDefault="00AF7B2C">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cs="Times New Roman"/>
          <w:b/>
          <w:sz w:val="22"/>
          <w:szCs w:val="22"/>
        </w:rPr>
      </w:pPr>
      <w:r>
        <w:rPr>
          <w:rFonts w:ascii="Times New Roman" w:hAnsi="Times New Roman" w:cs="Times New Roman"/>
          <w:b/>
          <w:sz w:val="22"/>
          <w:szCs w:val="22"/>
        </w:rPr>
        <w:t>RULE 17.</w:t>
      </w:r>
      <w:r>
        <w:rPr>
          <w:rFonts w:ascii="Times New Roman" w:hAnsi="Times New Roman" w:cs="Times New Roman"/>
          <w:b/>
          <w:sz w:val="22"/>
          <w:szCs w:val="22"/>
        </w:rPr>
        <w:tab/>
        <w:t>Record</w:t>
      </w:r>
    </w:p>
    <w:p w14:paraId="3CC4F4A2" w14:textId="77777777" w:rsidR="005E310F" w:rsidRPr="00AF7B2C" w:rsidRDefault="005E310F">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6AE9AE36" w14:textId="77777777" w:rsidR="005E310F" w:rsidRPr="00AF7B2C" w:rsidRDefault="005E310F">
      <w:pPr>
        <w:tabs>
          <w:tab w:val="left" w:pos="-720"/>
          <w:tab w:val="left" w:pos="0"/>
          <w:tab w:val="left" w:pos="720"/>
          <w:tab w:val="left" w:pos="1440"/>
          <w:tab w:val="left" w:pos="2160"/>
          <w:tab w:val="left" w:pos="2880"/>
          <w:tab w:val="left" w:pos="3600"/>
          <w:tab w:val="left" w:pos="4320"/>
        </w:tabs>
        <w:ind w:left="2160" w:hanging="1440"/>
        <w:rPr>
          <w:rFonts w:ascii="Times New Roman" w:hAnsi="Times New Roman" w:cs="Times New Roman"/>
          <w:sz w:val="22"/>
          <w:szCs w:val="22"/>
        </w:rPr>
      </w:pPr>
      <w:r w:rsidRPr="00AF7B2C">
        <w:rPr>
          <w:rFonts w:ascii="Times New Roman" w:hAnsi="Times New Roman" w:cs="Times New Roman"/>
          <w:sz w:val="22"/>
          <w:szCs w:val="22"/>
        </w:rPr>
        <w:tab/>
        <w:t>A.</w:t>
      </w:r>
      <w:r w:rsidRPr="00AF7B2C">
        <w:rPr>
          <w:rFonts w:ascii="Times New Roman" w:hAnsi="Times New Roman" w:cs="Times New Roman"/>
          <w:sz w:val="22"/>
          <w:szCs w:val="22"/>
        </w:rPr>
        <w:tab/>
      </w:r>
      <w:r w:rsidRPr="00AF7B2C">
        <w:rPr>
          <w:rFonts w:ascii="Times New Roman" w:hAnsi="Times New Roman" w:cs="Times New Roman"/>
          <w:b/>
          <w:sz w:val="22"/>
          <w:szCs w:val="22"/>
        </w:rPr>
        <w:t>Generally</w:t>
      </w:r>
      <w:r w:rsidRPr="00AF7B2C">
        <w:rPr>
          <w:rFonts w:ascii="Times New Roman" w:hAnsi="Times New Roman" w:cs="Times New Roman"/>
          <w:sz w:val="22"/>
          <w:szCs w:val="22"/>
        </w:rPr>
        <w:t>. In proceedings subject to this chapter, the Board shall make a record consisting of:</w:t>
      </w:r>
    </w:p>
    <w:p w14:paraId="21CD32C6" w14:textId="77777777" w:rsidR="005E310F" w:rsidRPr="00AF7B2C" w:rsidRDefault="005E310F">
      <w:pPr>
        <w:tabs>
          <w:tab w:val="left" w:pos="-720"/>
          <w:tab w:val="left" w:pos="720"/>
          <w:tab w:val="left" w:pos="1440"/>
          <w:tab w:val="left" w:pos="2160"/>
          <w:tab w:val="left" w:pos="2880"/>
          <w:tab w:val="left" w:pos="3600"/>
          <w:tab w:val="left" w:pos="4320"/>
        </w:tabs>
        <w:ind w:left="720"/>
        <w:rPr>
          <w:rFonts w:ascii="Times New Roman" w:hAnsi="Times New Roman" w:cs="Times New Roman"/>
          <w:sz w:val="22"/>
          <w:szCs w:val="22"/>
        </w:rPr>
      </w:pPr>
    </w:p>
    <w:p w14:paraId="582191CC" w14:textId="77777777" w:rsidR="005E310F" w:rsidRPr="00AF7B2C" w:rsidRDefault="005E310F">
      <w:pPr>
        <w:tabs>
          <w:tab w:val="left" w:pos="-720"/>
          <w:tab w:val="left" w:pos="0"/>
          <w:tab w:val="left" w:pos="720"/>
          <w:tab w:val="left" w:pos="1440"/>
          <w:tab w:val="left" w:pos="2160"/>
          <w:tab w:val="left" w:pos="2880"/>
          <w:tab w:val="left" w:pos="3600"/>
          <w:tab w:val="left" w:pos="4320"/>
        </w:tabs>
        <w:ind w:left="2880" w:hanging="2160"/>
        <w:rPr>
          <w:rFonts w:ascii="Times New Roman" w:hAnsi="Times New Roman" w:cs="Times New Roman"/>
          <w:sz w:val="22"/>
          <w:szCs w:val="22"/>
        </w:rPr>
      </w:pPr>
      <w:r w:rsidRPr="00AF7B2C">
        <w:rPr>
          <w:rFonts w:ascii="Times New Roman" w:hAnsi="Times New Roman" w:cs="Times New Roman"/>
          <w:sz w:val="22"/>
          <w:szCs w:val="22"/>
        </w:rPr>
        <w:tab/>
      </w:r>
      <w:r w:rsidRPr="00AF7B2C">
        <w:rPr>
          <w:rFonts w:ascii="Times New Roman" w:hAnsi="Times New Roman" w:cs="Times New Roman"/>
          <w:sz w:val="22"/>
          <w:szCs w:val="22"/>
        </w:rPr>
        <w:tab/>
        <w:t>(1)</w:t>
      </w:r>
      <w:r w:rsidRPr="00AF7B2C">
        <w:rPr>
          <w:rFonts w:ascii="Times New Roman" w:hAnsi="Times New Roman" w:cs="Times New Roman"/>
          <w:sz w:val="22"/>
          <w:szCs w:val="22"/>
        </w:rPr>
        <w:tab/>
        <w:t>All applications, pleadings, motions, preliminary and interlocutory rulings and orders;</w:t>
      </w:r>
    </w:p>
    <w:p w14:paraId="1AE31DF9" w14:textId="77777777" w:rsidR="005E310F" w:rsidRPr="00AF7B2C" w:rsidRDefault="005E310F">
      <w:pPr>
        <w:tabs>
          <w:tab w:val="left" w:pos="-720"/>
          <w:tab w:val="left" w:pos="720"/>
          <w:tab w:val="left" w:pos="1440"/>
          <w:tab w:val="left" w:pos="2160"/>
          <w:tab w:val="left" w:pos="2880"/>
          <w:tab w:val="left" w:pos="3600"/>
          <w:tab w:val="left" w:pos="4320"/>
        </w:tabs>
        <w:ind w:left="720"/>
        <w:rPr>
          <w:rFonts w:ascii="Times New Roman" w:hAnsi="Times New Roman" w:cs="Times New Roman"/>
          <w:sz w:val="22"/>
          <w:szCs w:val="22"/>
        </w:rPr>
      </w:pPr>
    </w:p>
    <w:p w14:paraId="16018B4A" w14:textId="77777777" w:rsidR="005E310F" w:rsidRPr="00AF7B2C" w:rsidRDefault="005E310F">
      <w:pPr>
        <w:tabs>
          <w:tab w:val="left" w:pos="-720"/>
          <w:tab w:val="left" w:pos="0"/>
          <w:tab w:val="left" w:pos="720"/>
          <w:tab w:val="left" w:pos="1440"/>
          <w:tab w:val="left" w:pos="2160"/>
          <w:tab w:val="left" w:pos="2880"/>
          <w:tab w:val="left" w:pos="3600"/>
          <w:tab w:val="left" w:pos="4320"/>
        </w:tabs>
        <w:ind w:left="3600" w:hanging="2880"/>
        <w:rPr>
          <w:rFonts w:ascii="Times New Roman" w:hAnsi="Times New Roman" w:cs="Times New Roman"/>
          <w:sz w:val="22"/>
          <w:szCs w:val="22"/>
        </w:rPr>
      </w:pPr>
      <w:r w:rsidRPr="00AF7B2C">
        <w:rPr>
          <w:rFonts w:ascii="Times New Roman" w:hAnsi="Times New Roman" w:cs="Times New Roman"/>
          <w:sz w:val="22"/>
          <w:szCs w:val="22"/>
        </w:rPr>
        <w:tab/>
      </w:r>
      <w:r w:rsidRPr="00AF7B2C">
        <w:rPr>
          <w:rFonts w:ascii="Times New Roman" w:hAnsi="Times New Roman" w:cs="Times New Roman"/>
          <w:sz w:val="22"/>
          <w:szCs w:val="22"/>
        </w:rPr>
        <w:tab/>
        <w:t>(2)</w:t>
      </w:r>
      <w:r w:rsidRPr="00AF7B2C">
        <w:rPr>
          <w:rFonts w:ascii="Times New Roman" w:hAnsi="Times New Roman" w:cs="Times New Roman"/>
          <w:sz w:val="22"/>
          <w:szCs w:val="22"/>
        </w:rPr>
        <w:tab/>
        <w:t>Evidence received or considered;</w:t>
      </w:r>
    </w:p>
    <w:p w14:paraId="54494157" w14:textId="77777777" w:rsidR="005E310F" w:rsidRPr="00AF7B2C" w:rsidRDefault="005E310F">
      <w:pPr>
        <w:tabs>
          <w:tab w:val="left" w:pos="-720"/>
          <w:tab w:val="left" w:pos="720"/>
          <w:tab w:val="left" w:pos="1440"/>
          <w:tab w:val="left" w:pos="2160"/>
          <w:tab w:val="left" w:pos="2880"/>
          <w:tab w:val="left" w:pos="3600"/>
          <w:tab w:val="left" w:pos="4320"/>
        </w:tabs>
        <w:ind w:left="720"/>
        <w:rPr>
          <w:rFonts w:ascii="Times New Roman" w:hAnsi="Times New Roman" w:cs="Times New Roman"/>
          <w:sz w:val="22"/>
          <w:szCs w:val="22"/>
        </w:rPr>
      </w:pPr>
    </w:p>
    <w:p w14:paraId="195C8DEF" w14:textId="77777777" w:rsidR="005E310F" w:rsidRPr="00AF7B2C" w:rsidRDefault="005E310F">
      <w:pPr>
        <w:tabs>
          <w:tab w:val="left" w:pos="-720"/>
          <w:tab w:val="left" w:pos="0"/>
          <w:tab w:val="left" w:pos="720"/>
          <w:tab w:val="left" w:pos="1440"/>
          <w:tab w:val="left" w:pos="2160"/>
          <w:tab w:val="left" w:pos="2880"/>
          <w:tab w:val="left" w:pos="3600"/>
          <w:tab w:val="left" w:pos="4320"/>
        </w:tabs>
        <w:ind w:left="3600" w:hanging="2880"/>
        <w:rPr>
          <w:rFonts w:ascii="Times New Roman" w:hAnsi="Times New Roman" w:cs="Times New Roman"/>
          <w:sz w:val="22"/>
          <w:szCs w:val="22"/>
        </w:rPr>
      </w:pPr>
      <w:r w:rsidRPr="00AF7B2C">
        <w:rPr>
          <w:rFonts w:ascii="Times New Roman" w:hAnsi="Times New Roman" w:cs="Times New Roman"/>
          <w:sz w:val="22"/>
          <w:szCs w:val="22"/>
        </w:rPr>
        <w:tab/>
      </w:r>
      <w:r w:rsidRPr="00AF7B2C">
        <w:rPr>
          <w:rFonts w:ascii="Times New Roman" w:hAnsi="Times New Roman" w:cs="Times New Roman"/>
          <w:sz w:val="22"/>
          <w:szCs w:val="22"/>
        </w:rPr>
        <w:tab/>
        <w:t>(3)</w:t>
      </w:r>
      <w:r w:rsidRPr="00AF7B2C">
        <w:rPr>
          <w:rFonts w:ascii="Times New Roman" w:hAnsi="Times New Roman" w:cs="Times New Roman"/>
          <w:sz w:val="22"/>
          <w:szCs w:val="22"/>
        </w:rPr>
        <w:tab/>
        <w:t>A statement of facts officially noticed;</w:t>
      </w:r>
    </w:p>
    <w:p w14:paraId="0EBDCFD0" w14:textId="77777777" w:rsidR="005E310F" w:rsidRPr="00AF7B2C" w:rsidRDefault="005E310F">
      <w:pPr>
        <w:tabs>
          <w:tab w:val="left" w:pos="-720"/>
          <w:tab w:val="left" w:pos="720"/>
          <w:tab w:val="left" w:pos="1440"/>
          <w:tab w:val="left" w:pos="2160"/>
          <w:tab w:val="left" w:pos="2880"/>
          <w:tab w:val="left" w:pos="3600"/>
          <w:tab w:val="left" w:pos="4320"/>
        </w:tabs>
        <w:ind w:left="720"/>
        <w:rPr>
          <w:rFonts w:ascii="Times New Roman" w:hAnsi="Times New Roman" w:cs="Times New Roman"/>
          <w:sz w:val="22"/>
          <w:szCs w:val="22"/>
        </w:rPr>
      </w:pPr>
    </w:p>
    <w:p w14:paraId="22DA04B4" w14:textId="77777777" w:rsidR="005E310F" w:rsidRPr="00AF7B2C" w:rsidRDefault="005E310F">
      <w:pPr>
        <w:tabs>
          <w:tab w:val="left" w:pos="-720"/>
          <w:tab w:val="left" w:pos="0"/>
          <w:tab w:val="left" w:pos="720"/>
          <w:tab w:val="left" w:pos="1440"/>
          <w:tab w:val="left" w:pos="2160"/>
          <w:tab w:val="left" w:pos="2880"/>
          <w:tab w:val="left" w:pos="3600"/>
          <w:tab w:val="left" w:pos="4320"/>
        </w:tabs>
        <w:ind w:left="3600" w:hanging="2880"/>
        <w:rPr>
          <w:rFonts w:ascii="Times New Roman" w:hAnsi="Times New Roman" w:cs="Times New Roman"/>
          <w:sz w:val="22"/>
          <w:szCs w:val="22"/>
        </w:rPr>
      </w:pPr>
      <w:r w:rsidRPr="00AF7B2C">
        <w:rPr>
          <w:rFonts w:ascii="Times New Roman" w:hAnsi="Times New Roman" w:cs="Times New Roman"/>
          <w:sz w:val="22"/>
          <w:szCs w:val="22"/>
        </w:rPr>
        <w:tab/>
      </w:r>
      <w:r w:rsidRPr="00AF7B2C">
        <w:rPr>
          <w:rFonts w:ascii="Times New Roman" w:hAnsi="Times New Roman" w:cs="Times New Roman"/>
          <w:sz w:val="22"/>
          <w:szCs w:val="22"/>
        </w:rPr>
        <w:tab/>
        <w:t>(4)</w:t>
      </w:r>
      <w:r w:rsidRPr="00AF7B2C">
        <w:rPr>
          <w:rFonts w:ascii="Times New Roman" w:hAnsi="Times New Roman" w:cs="Times New Roman"/>
          <w:sz w:val="22"/>
          <w:szCs w:val="22"/>
        </w:rPr>
        <w:tab/>
        <w:t>Offers of proof, objections and rulings thereon; and</w:t>
      </w:r>
    </w:p>
    <w:p w14:paraId="20F33254" w14:textId="77777777" w:rsidR="005E310F" w:rsidRPr="00AF7B2C" w:rsidRDefault="005E310F">
      <w:pPr>
        <w:tabs>
          <w:tab w:val="left" w:pos="-720"/>
          <w:tab w:val="left" w:pos="720"/>
          <w:tab w:val="left" w:pos="1440"/>
          <w:tab w:val="left" w:pos="2160"/>
          <w:tab w:val="left" w:pos="2880"/>
          <w:tab w:val="left" w:pos="3600"/>
          <w:tab w:val="left" w:pos="4320"/>
        </w:tabs>
        <w:ind w:left="720"/>
        <w:rPr>
          <w:rFonts w:ascii="Times New Roman" w:hAnsi="Times New Roman" w:cs="Times New Roman"/>
          <w:sz w:val="22"/>
          <w:szCs w:val="22"/>
        </w:rPr>
      </w:pPr>
    </w:p>
    <w:p w14:paraId="2CDE7830" w14:textId="77777777" w:rsidR="005E310F" w:rsidRPr="00AF7B2C" w:rsidRDefault="005E310F">
      <w:pPr>
        <w:tabs>
          <w:tab w:val="left" w:pos="-720"/>
          <w:tab w:val="left" w:pos="0"/>
          <w:tab w:val="left" w:pos="720"/>
          <w:tab w:val="left" w:pos="1440"/>
          <w:tab w:val="left" w:pos="2160"/>
          <w:tab w:val="left" w:pos="2880"/>
          <w:tab w:val="left" w:pos="3600"/>
          <w:tab w:val="left" w:pos="4320"/>
        </w:tabs>
        <w:ind w:left="3600" w:hanging="2880"/>
        <w:rPr>
          <w:rFonts w:ascii="Times New Roman" w:hAnsi="Times New Roman" w:cs="Times New Roman"/>
          <w:sz w:val="22"/>
          <w:szCs w:val="22"/>
        </w:rPr>
      </w:pPr>
      <w:r w:rsidRPr="00AF7B2C">
        <w:rPr>
          <w:rFonts w:ascii="Times New Roman" w:hAnsi="Times New Roman" w:cs="Times New Roman"/>
          <w:sz w:val="22"/>
          <w:szCs w:val="22"/>
        </w:rPr>
        <w:tab/>
      </w:r>
      <w:r w:rsidRPr="00AF7B2C">
        <w:rPr>
          <w:rFonts w:ascii="Times New Roman" w:hAnsi="Times New Roman" w:cs="Times New Roman"/>
          <w:sz w:val="22"/>
          <w:szCs w:val="22"/>
        </w:rPr>
        <w:tab/>
        <w:t>(5)</w:t>
      </w:r>
      <w:r w:rsidRPr="00AF7B2C">
        <w:rPr>
          <w:rFonts w:ascii="Times New Roman" w:hAnsi="Times New Roman" w:cs="Times New Roman"/>
          <w:sz w:val="22"/>
          <w:szCs w:val="22"/>
        </w:rPr>
        <w:tab/>
        <w:t>The decision of the Board.</w:t>
      </w:r>
    </w:p>
    <w:p w14:paraId="6DB5A1B3" w14:textId="77777777" w:rsidR="005E310F" w:rsidRPr="00AF7B2C" w:rsidRDefault="005E310F">
      <w:pPr>
        <w:tabs>
          <w:tab w:val="left" w:pos="-720"/>
          <w:tab w:val="left" w:pos="720"/>
          <w:tab w:val="left" w:pos="1440"/>
          <w:tab w:val="left" w:pos="2160"/>
          <w:tab w:val="left" w:pos="2880"/>
          <w:tab w:val="left" w:pos="3600"/>
          <w:tab w:val="left" w:pos="4320"/>
        </w:tabs>
        <w:ind w:left="720"/>
        <w:rPr>
          <w:rFonts w:ascii="Times New Roman" w:hAnsi="Times New Roman" w:cs="Times New Roman"/>
          <w:sz w:val="22"/>
          <w:szCs w:val="22"/>
        </w:rPr>
      </w:pPr>
    </w:p>
    <w:p w14:paraId="6C094F2E" w14:textId="77777777" w:rsidR="005E310F" w:rsidRPr="00AF7B2C" w:rsidRDefault="005E310F">
      <w:pPr>
        <w:tabs>
          <w:tab w:val="left" w:pos="-720"/>
          <w:tab w:val="left" w:pos="0"/>
          <w:tab w:val="left" w:pos="720"/>
          <w:tab w:val="left" w:pos="1440"/>
          <w:tab w:val="left" w:pos="2160"/>
          <w:tab w:val="left" w:pos="2880"/>
          <w:tab w:val="left" w:pos="3600"/>
          <w:tab w:val="left" w:pos="4320"/>
        </w:tabs>
        <w:ind w:left="2160" w:hanging="1440"/>
        <w:rPr>
          <w:rFonts w:ascii="Times New Roman" w:hAnsi="Times New Roman" w:cs="Times New Roman"/>
          <w:sz w:val="22"/>
          <w:szCs w:val="22"/>
        </w:rPr>
      </w:pPr>
      <w:r w:rsidRPr="00AF7B2C">
        <w:rPr>
          <w:rFonts w:ascii="Times New Roman" w:hAnsi="Times New Roman" w:cs="Times New Roman"/>
          <w:sz w:val="22"/>
          <w:szCs w:val="22"/>
        </w:rPr>
        <w:tab/>
        <w:t>B.</w:t>
      </w:r>
      <w:r w:rsidRPr="00AF7B2C">
        <w:rPr>
          <w:rFonts w:ascii="Times New Roman" w:hAnsi="Times New Roman" w:cs="Times New Roman"/>
          <w:sz w:val="22"/>
          <w:szCs w:val="22"/>
        </w:rPr>
        <w:tab/>
      </w:r>
      <w:r w:rsidRPr="00AF7B2C">
        <w:rPr>
          <w:rFonts w:ascii="Times New Roman" w:hAnsi="Times New Roman" w:cs="Times New Roman"/>
          <w:b/>
          <w:sz w:val="22"/>
          <w:szCs w:val="22"/>
        </w:rPr>
        <w:t>Hearings recorded</w:t>
      </w:r>
      <w:r w:rsidRPr="00AF7B2C">
        <w:rPr>
          <w:rFonts w:ascii="Times New Roman" w:hAnsi="Times New Roman" w:cs="Times New Roman"/>
          <w:sz w:val="22"/>
          <w:szCs w:val="22"/>
        </w:rPr>
        <w:t>. The Board shall record unfair practice hearings in a form susceptible to transcription. The Board way record other hearings, meetings and proceedings as it determines necessary, or at the request of any party made at least two days prior to the hearing date. Portions of the record as required and specified in subsection A may be included in the recording. The Board shall transcribe any recording related to the appeal upon the request of any party which has filed an appeal.</w:t>
      </w:r>
    </w:p>
    <w:p w14:paraId="3C2F7AFE" w14:textId="77777777" w:rsidR="005E310F" w:rsidRPr="00AF7B2C" w:rsidRDefault="005E310F">
      <w:pPr>
        <w:tabs>
          <w:tab w:val="left" w:pos="-720"/>
          <w:tab w:val="left" w:pos="720"/>
          <w:tab w:val="left" w:pos="1440"/>
          <w:tab w:val="left" w:pos="2160"/>
          <w:tab w:val="left" w:pos="2880"/>
          <w:tab w:val="left" w:pos="3600"/>
          <w:tab w:val="left" w:pos="4320"/>
        </w:tabs>
        <w:ind w:left="2160" w:hanging="1440"/>
        <w:rPr>
          <w:rFonts w:ascii="Times New Roman" w:hAnsi="Times New Roman" w:cs="Times New Roman"/>
          <w:sz w:val="22"/>
          <w:szCs w:val="22"/>
        </w:rPr>
      </w:pPr>
    </w:p>
    <w:p w14:paraId="048E2FAE" w14:textId="77777777" w:rsidR="005E310F" w:rsidRPr="00AF7B2C" w:rsidRDefault="005E310F">
      <w:pPr>
        <w:tabs>
          <w:tab w:val="left" w:pos="-720"/>
          <w:tab w:val="left" w:pos="0"/>
          <w:tab w:val="left" w:pos="720"/>
          <w:tab w:val="left" w:pos="1440"/>
          <w:tab w:val="left" w:pos="2160"/>
          <w:tab w:val="left" w:pos="2880"/>
          <w:tab w:val="left" w:pos="3600"/>
          <w:tab w:val="left" w:pos="4320"/>
        </w:tabs>
        <w:ind w:left="2160" w:hanging="1440"/>
        <w:rPr>
          <w:rFonts w:ascii="Times New Roman" w:hAnsi="Times New Roman" w:cs="Times New Roman"/>
          <w:sz w:val="22"/>
          <w:szCs w:val="22"/>
        </w:rPr>
      </w:pPr>
      <w:r w:rsidRPr="00AF7B2C">
        <w:rPr>
          <w:rFonts w:ascii="Times New Roman" w:hAnsi="Times New Roman" w:cs="Times New Roman"/>
          <w:sz w:val="22"/>
          <w:szCs w:val="22"/>
        </w:rPr>
        <w:tab/>
        <w:t>C.</w:t>
      </w:r>
      <w:r w:rsidRPr="00AF7B2C">
        <w:rPr>
          <w:rFonts w:ascii="Times New Roman" w:hAnsi="Times New Roman" w:cs="Times New Roman"/>
          <w:sz w:val="22"/>
          <w:szCs w:val="22"/>
        </w:rPr>
        <w:tab/>
      </w:r>
      <w:r w:rsidRPr="00AF7B2C">
        <w:rPr>
          <w:rFonts w:ascii="Times New Roman" w:hAnsi="Times New Roman" w:cs="Times New Roman"/>
          <w:b/>
          <w:sz w:val="22"/>
          <w:szCs w:val="22"/>
        </w:rPr>
        <w:t>Record; copies</w:t>
      </w:r>
      <w:r w:rsidRPr="00AF7B2C">
        <w:rPr>
          <w:rFonts w:ascii="Times New Roman" w:hAnsi="Times New Roman" w:cs="Times New Roman"/>
          <w:sz w:val="22"/>
          <w:szCs w:val="22"/>
        </w:rPr>
        <w:t>. The Board shall make copies of the record, copies of recordings or transcriptions of recordings available to any person at actual cost. Notwithstanding the provisions of this subsection, the Board shall withhold, obliterate or otherwise prevent the dissemination of any portions of the record which are made confidential by state or federal statute or any other lawful means, but shall do so in the least restrictive manner feasible.</w:t>
      </w:r>
    </w:p>
    <w:p w14:paraId="5DC7CBAC" w14:textId="77777777" w:rsidR="005E310F" w:rsidRPr="00AF7B2C" w:rsidRDefault="005E310F">
      <w:pPr>
        <w:tabs>
          <w:tab w:val="left" w:pos="-720"/>
          <w:tab w:val="left" w:pos="720"/>
          <w:tab w:val="left" w:pos="1440"/>
          <w:tab w:val="left" w:pos="2160"/>
          <w:tab w:val="left" w:pos="2880"/>
          <w:tab w:val="left" w:pos="3600"/>
          <w:tab w:val="left" w:pos="4320"/>
        </w:tabs>
        <w:ind w:left="2160" w:hanging="1440"/>
        <w:rPr>
          <w:rFonts w:ascii="Times New Roman" w:hAnsi="Times New Roman" w:cs="Times New Roman"/>
          <w:sz w:val="22"/>
          <w:szCs w:val="22"/>
        </w:rPr>
      </w:pPr>
    </w:p>
    <w:p w14:paraId="54DD7ECB" w14:textId="77777777" w:rsidR="005E310F" w:rsidRPr="00AF7B2C" w:rsidRDefault="005E310F">
      <w:pPr>
        <w:tabs>
          <w:tab w:val="left" w:pos="-720"/>
          <w:tab w:val="left" w:pos="0"/>
          <w:tab w:val="left" w:pos="720"/>
          <w:tab w:val="left" w:pos="1440"/>
          <w:tab w:val="left" w:pos="2160"/>
          <w:tab w:val="left" w:pos="2880"/>
          <w:tab w:val="left" w:pos="3600"/>
          <w:tab w:val="left" w:pos="4320"/>
        </w:tabs>
        <w:ind w:left="2160" w:hanging="1440"/>
        <w:rPr>
          <w:rFonts w:ascii="Times New Roman" w:hAnsi="Times New Roman" w:cs="Times New Roman"/>
          <w:sz w:val="22"/>
          <w:szCs w:val="22"/>
        </w:rPr>
      </w:pPr>
      <w:r w:rsidRPr="00AF7B2C">
        <w:rPr>
          <w:rFonts w:ascii="Times New Roman" w:hAnsi="Times New Roman" w:cs="Times New Roman"/>
          <w:sz w:val="22"/>
          <w:szCs w:val="22"/>
        </w:rPr>
        <w:tab/>
        <w:t>D.</w:t>
      </w:r>
      <w:r w:rsidRPr="00AF7B2C">
        <w:rPr>
          <w:rFonts w:ascii="Times New Roman" w:hAnsi="Times New Roman" w:cs="Times New Roman"/>
          <w:sz w:val="22"/>
          <w:szCs w:val="22"/>
        </w:rPr>
        <w:tab/>
        <w:t>The decision of the Board shall be based solely on the record before it as described in Rule 17(A).</w:t>
      </w:r>
    </w:p>
    <w:p w14:paraId="50560E82" w14:textId="77777777" w:rsidR="005E310F" w:rsidRPr="00AF7B2C" w:rsidRDefault="005E310F">
      <w:pPr>
        <w:tabs>
          <w:tab w:val="left" w:pos="-720"/>
          <w:tab w:val="left" w:pos="720"/>
          <w:tab w:val="left" w:pos="1440"/>
          <w:tab w:val="left" w:pos="2160"/>
          <w:tab w:val="left" w:pos="2880"/>
          <w:tab w:val="left" w:pos="3600"/>
          <w:tab w:val="left" w:pos="4320"/>
        </w:tabs>
        <w:ind w:left="2160" w:hanging="1440"/>
        <w:rPr>
          <w:rFonts w:ascii="Times New Roman" w:hAnsi="Times New Roman" w:cs="Times New Roman"/>
          <w:sz w:val="22"/>
          <w:szCs w:val="22"/>
        </w:rPr>
      </w:pPr>
    </w:p>
    <w:p w14:paraId="10776620" w14:textId="77777777" w:rsidR="005E310F" w:rsidRPr="00AF7B2C" w:rsidRDefault="005E310F" w:rsidP="00AF7B2C">
      <w:pPr>
        <w:tabs>
          <w:tab w:val="left" w:pos="-720"/>
          <w:tab w:val="left" w:pos="0"/>
          <w:tab w:val="left" w:pos="720"/>
          <w:tab w:val="left" w:pos="1440"/>
          <w:tab w:val="left" w:pos="2160"/>
          <w:tab w:val="left" w:pos="2880"/>
          <w:tab w:val="left" w:pos="3600"/>
          <w:tab w:val="left" w:pos="4320"/>
        </w:tabs>
        <w:ind w:left="2160" w:right="-180" w:hanging="1440"/>
        <w:rPr>
          <w:rFonts w:ascii="Times New Roman" w:hAnsi="Times New Roman" w:cs="Times New Roman"/>
          <w:sz w:val="22"/>
          <w:szCs w:val="22"/>
        </w:rPr>
      </w:pPr>
      <w:r w:rsidRPr="00AF7B2C">
        <w:rPr>
          <w:rFonts w:ascii="Times New Roman" w:hAnsi="Times New Roman" w:cs="Times New Roman"/>
          <w:sz w:val="22"/>
          <w:szCs w:val="22"/>
        </w:rPr>
        <w:tab/>
        <w:t>E.</w:t>
      </w:r>
      <w:r w:rsidRPr="00AF7B2C">
        <w:rPr>
          <w:rFonts w:ascii="Times New Roman" w:hAnsi="Times New Roman" w:cs="Times New Roman"/>
          <w:sz w:val="22"/>
          <w:szCs w:val="22"/>
        </w:rPr>
        <w:tab/>
      </w:r>
      <w:r w:rsidRPr="00AF7B2C">
        <w:rPr>
          <w:rFonts w:ascii="Times New Roman" w:hAnsi="Times New Roman" w:cs="Times New Roman"/>
          <w:b/>
          <w:sz w:val="22"/>
          <w:szCs w:val="22"/>
        </w:rPr>
        <w:t>Documentary evidence</w:t>
      </w:r>
      <w:r w:rsidRPr="00AF7B2C">
        <w:rPr>
          <w:rFonts w:ascii="Times New Roman" w:hAnsi="Times New Roman" w:cs="Times New Roman"/>
          <w:sz w:val="22"/>
          <w:szCs w:val="22"/>
        </w:rPr>
        <w:t>. Documentary evidence may be incorporated in the record by reference if the materials so incorporated are made available for examination by the parties and such evidence has been admitted pursuant to Rule</w:t>
      </w:r>
      <w:r w:rsidR="00AF7B2C">
        <w:rPr>
          <w:rFonts w:ascii="Times New Roman" w:hAnsi="Times New Roman" w:cs="Times New Roman"/>
          <w:sz w:val="22"/>
          <w:szCs w:val="22"/>
        </w:rPr>
        <w:t> </w:t>
      </w:r>
      <w:r w:rsidRPr="00AF7B2C">
        <w:rPr>
          <w:rFonts w:ascii="Times New Roman" w:hAnsi="Times New Roman" w:cs="Times New Roman"/>
          <w:sz w:val="22"/>
          <w:szCs w:val="22"/>
        </w:rPr>
        <w:t>16.</w:t>
      </w:r>
    </w:p>
    <w:p w14:paraId="4F958562" w14:textId="77777777" w:rsidR="005E310F" w:rsidRPr="00AF7B2C" w:rsidRDefault="005E310F">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362ADD70" w14:textId="77777777" w:rsidR="005E310F" w:rsidRPr="00AF7B2C" w:rsidRDefault="005E310F">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257DED8D" w14:textId="77777777" w:rsidR="005E310F" w:rsidRPr="00AF7B2C" w:rsidRDefault="00AF7B2C">
      <w:pPr>
        <w:keepNext/>
        <w:keepLines/>
        <w:tabs>
          <w:tab w:val="left" w:pos="-720"/>
          <w:tab w:val="left" w:pos="0"/>
          <w:tab w:val="left" w:pos="720"/>
          <w:tab w:val="left" w:pos="1440"/>
          <w:tab w:val="left" w:pos="2160"/>
          <w:tab w:val="left" w:pos="2880"/>
          <w:tab w:val="left" w:pos="3600"/>
          <w:tab w:val="left" w:pos="4320"/>
        </w:tabs>
        <w:ind w:left="1440" w:hanging="1440"/>
        <w:rPr>
          <w:rFonts w:ascii="Times New Roman" w:hAnsi="Times New Roman" w:cs="Times New Roman"/>
          <w:b/>
          <w:sz w:val="22"/>
          <w:szCs w:val="22"/>
        </w:rPr>
      </w:pPr>
      <w:r w:rsidRPr="00AF7B2C">
        <w:rPr>
          <w:rFonts w:ascii="Times New Roman" w:hAnsi="Times New Roman" w:cs="Times New Roman"/>
          <w:b/>
          <w:sz w:val="22"/>
          <w:szCs w:val="22"/>
        </w:rPr>
        <w:t>RULE 18.</w:t>
      </w:r>
      <w:r w:rsidRPr="00AF7B2C">
        <w:rPr>
          <w:rFonts w:ascii="Times New Roman" w:hAnsi="Times New Roman" w:cs="Times New Roman"/>
          <w:b/>
          <w:sz w:val="22"/>
          <w:szCs w:val="22"/>
        </w:rPr>
        <w:tab/>
        <w:t>Subpoenas</w:t>
      </w:r>
    </w:p>
    <w:p w14:paraId="6B0F0839" w14:textId="77777777" w:rsidR="005E310F" w:rsidRPr="00AF7B2C" w:rsidRDefault="005E310F">
      <w:pPr>
        <w:keepNext/>
        <w:keepLines/>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3ABB4FEB" w14:textId="77777777" w:rsidR="005E310F" w:rsidRPr="00AF7B2C" w:rsidRDefault="005E310F">
      <w:pPr>
        <w:keepNext/>
        <w:keepLines/>
        <w:tabs>
          <w:tab w:val="left" w:pos="-720"/>
          <w:tab w:val="left" w:pos="0"/>
          <w:tab w:val="left" w:pos="720"/>
          <w:tab w:val="left" w:pos="1440"/>
          <w:tab w:val="left" w:pos="2160"/>
          <w:tab w:val="left" w:pos="2880"/>
          <w:tab w:val="left" w:pos="3600"/>
          <w:tab w:val="left" w:pos="4320"/>
        </w:tabs>
        <w:ind w:left="2160" w:hanging="1440"/>
        <w:rPr>
          <w:rFonts w:ascii="Times New Roman" w:hAnsi="Times New Roman" w:cs="Times New Roman"/>
          <w:sz w:val="22"/>
          <w:szCs w:val="22"/>
        </w:rPr>
      </w:pPr>
      <w:r w:rsidRPr="00AF7B2C">
        <w:rPr>
          <w:rFonts w:ascii="Times New Roman" w:hAnsi="Times New Roman" w:cs="Times New Roman"/>
          <w:sz w:val="22"/>
          <w:szCs w:val="22"/>
        </w:rPr>
        <w:tab/>
        <w:t>A.</w:t>
      </w:r>
      <w:r w:rsidRPr="00AF7B2C">
        <w:rPr>
          <w:rFonts w:ascii="Times New Roman" w:hAnsi="Times New Roman" w:cs="Times New Roman"/>
          <w:sz w:val="22"/>
          <w:szCs w:val="22"/>
        </w:rPr>
        <w:tab/>
      </w:r>
      <w:r w:rsidRPr="00AF7B2C">
        <w:rPr>
          <w:rFonts w:ascii="Times New Roman" w:hAnsi="Times New Roman" w:cs="Times New Roman"/>
          <w:b/>
          <w:sz w:val="22"/>
          <w:szCs w:val="22"/>
        </w:rPr>
        <w:t>Generally</w:t>
      </w:r>
      <w:r w:rsidRPr="00AF7B2C">
        <w:rPr>
          <w:rFonts w:ascii="Times New Roman" w:hAnsi="Times New Roman" w:cs="Times New Roman"/>
          <w:sz w:val="22"/>
          <w:szCs w:val="22"/>
        </w:rPr>
        <w:t xml:space="preserve">. The Board may issue subpoenas at the request of any party to require the attendance and testimony of witnesses and the production of any evidence relating to any issue of fact in the proceeding, provided that the issuance of the subpoena has been approved by the Attorney General or a Deputy Attorney General as set forth in 5 MRSA </w:t>
      </w:r>
      <w:r w:rsidR="00AF7B2C">
        <w:rPr>
          <w:rFonts w:ascii="Arial Narrow" w:hAnsi="Arial Narrow" w:cs="Times New Roman"/>
          <w:sz w:val="22"/>
          <w:szCs w:val="22"/>
        </w:rPr>
        <w:t>§</w:t>
      </w:r>
      <w:r w:rsidRPr="00AF7B2C">
        <w:rPr>
          <w:rFonts w:ascii="Times New Roman" w:hAnsi="Times New Roman" w:cs="Times New Roman"/>
          <w:sz w:val="22"/>
          <w:szCs w:val="22"/>
        </w:rPr>
        <w:t>9060. Subpoenas may be signed on behalf of the Board by the Chairperson or presiding officer.</w:t>
      </w:r>
    </w:p>
    <w:p w14:paraId="3EF5C2B6" w14:textId="77777777" w:rsidR="005E310F" w:rsidRPr="00AF7B2C" w:rsidRDefault="005E310F">
      <w:pPr>
        <w:tabs>
          <w:tab w:val="left" w:pos="-720"/>
          <w:tab w:val="left" w:pos="720"/>
          <w:tab w:val="left" w:pos="1440"/>
          <w:tab w:val="left" w:pos="2160"/>
          <w:tab w:val="left" w:pos="2880"/>
          <w:tab w:val="left" w:pos="3600"/>
          <w:tab w:val="left" w:pos="4320"/>
        </w:tabs>
        <w:ind w:left="2160" w:hanging="1440"/>
        <w:rPr>
          <w:rFonts w:ascii="Times New Roman" w:hAnsi="Times New Roman" w:cs="Times New Roman"/>
          <w:sz w:val="22"/>
          <w:szCs w:val="22"/>
        </w:rPr>
      </w:pPr>
    </w:p>
    <w:p w14:paraId="753B9FDF" w14:textId="77777777" w:rsidR="005E310F" w:rsidRPr="00AF7B2C" w:rsidRDefault="005E310F">
      <w:pPr>
        <w:tabs>
          <w:tab w:val="left" w:pos="-720"/>
          <w:tab w:val="left" w:pos="0"/>
          <w:tab w:val="left" w:pos="720"/>
          <w:tab w:val="left" w:pos="1440"/>
          <w:tab w:val="left" w:pos="2160"/>
          <w:tab w:val="left" w:pos="2880"/>
          <w:tab w:val="left" w:pos="3600"/>
          <w:tab w:val="left" w:pos="4320"/>
        </w:tabs>
        <w:ind w:left="2160" w:hanging="1440"/>
        <w:rPr>
          <w:rFonts w:ascii="Times New Roman" w:hAnsi="Times New Roman" w:cs="Times New Roman"/>
          <w:sz w:val="22"/>
          <w:szCs w:val="22"/>
        </w:rPr>
      </w:pPr>
      <w:r w:rsidRPr="00AF7B2C">
        <w:rPr>
          <w:rFonts w:ascii="Times New Roman" w:hAnsi="Times New Roman" w:cs="Times New Roman"/>
          <w:sz w:val="22"/>
          <w:szCs w:val="22"/>
        </w:rPr>
        <w:tab/>
        <w:t>B.</w:t>
      </w:r>
      <w:r w:rsidRPr="00AF7B2C">
        <w:rPr>
          <w:rFonts w:ascii="Times New Roman" w:hAnsi="Times New Roman" w:cs="Times New Roman"/>
          <w:sz w:val="22"/>
          <w:szCs w:val="22"/>
        </w:rPr>
        <w:tab/>
        <w:t xml:space="preserve">The Board may prescribe the form of subpoena, but it shall adhere, insofar as practicable, to the form used in </w:t>
      </w:r>
      <w:r w:rsidR="00FD0D84">
        <w:rPr>
          <w:rFonts w:ascii="Times New Roman" w:hAnsi="Times New Roman" w:cs="Times New Roman"/>
          <w:sz w:val="22"/>
          <w:szCs w:val="22"/>
        </w:rPr>
        <w:t xml:space="preserve">civil cases before the courts. </w:t>
      </w:r>
      <w:r w:rsidRPr="00AF7B2C">
        <w:rPr>
          <w:rFonts w:ascii="Times New Roman" w:hAnsi="Times New Roman" w:cs="Times New Roman"/>
          <w:sz w:val="22"/>
          <w:szCs w:val="22"/>
        </w:rPr>
        <w:t>Witnesses shall be subpoenaed only within the territorial limits and in the same manner as witnesses in civil cases before the courts, unless other territory or manner is provided by law. Witnesses subpoenaed shall be paid the same fees for attendance as in civil cases before the courts. Such fees, as well as the costs of serving the subpoena, shall be paid by the party requesting the subpoena.</w:t>
      </w:r>
    </w:p>
    <w:p w14:paraId="0B713376" w14:textId="77777777" w:rsidR="005E310F" w:rsidRPr="00AF7B2C" w:rsidRDefault="005E310F">
      <w:pPr>
        <w:tabs>
          <w:tab w:val="left" w:pos="-720"/>
          <w:tab w:val="left" w:pos="720"/>
          <w:tab w:val="left" w:pos="1440"/>
          <w:tab w:val="left" w:pos="2160"/>
          <w:tab w:val="left" w:pos="2880"/>
          <w:tab w:val="left" w:pos="3600"/>
          <w:tab w:val="left" w:pos="4320"/>
        </w:tabs>
        <w:ind w:left="2160" w:hanging="1440"/>
        <w:rPr>
          <w:rFonts w:ascii="Times New Roman" w:hAnsi="Times New Roman" w:cs="Times New Roman"/>
          <w:sz w:val="22"/>
          <w:szCs w:val="22"/>
        </w:rPr>
      </w:pPr>
    </w:p>
    <w:p w14:paraId="10CFFCAD" w14:textId="77777777" w:rsidR="005E310F" w:rsidRPr="00AF7B2C" w:rsidRDefault="005E310F">
      <w:pPr>
        <w:tabs>
          <w:tab w:val="left" w:pos="-720"/>
          <w:tab w:val="left" w:pos="0"/>
          <w:tab w:val="left" w:pos="720"/>
          <w:tab w:val="left" w:pos="1440"/>
          <w:tab w:val="left" w:pos="2160"/>
          <w:tab w:val="left" w:pos="2880"/>
          <w:tab w:val="left" w:pos="3600"/>
          <w:tab w:val="left" w:pos="4320"/>
        </w:tabs>
        <w:ind w:left="2160" w:hanging="1440"/>
        <w:rPr>
          <w:rFonts w:ascii="Times New Roman" w:hAnsi="Times New Roman" w:cs="Times New Roman"/>
          <w:sz w:val="22"/>
          <w:szCs w:val="22"/>
        </w:rPr>
      </w:pPr>
      <w:r w:rsidRPr="00AF7B2C">
        <w:rPr>
          <w:rFonts w:ascii="Times New Roman" w:hAnsi="Times New Roman" w:cs="Times New Roman"/>
          <w:sz w:val="22"/>
          <w:szCs w:val="22"/>
        </w:rPr>
        <w:tab/>
        <w:t>C.</w:t>
      </w:r>
      <w:r w:rsidRPr="00AF7B2C">
        <w:rPr>
          <w:rFonts w:ascii="Times New Roman" w:hAnsi="Times New Roman" w:cs="Times New Roman"/>
          <w:sz w:val="22"/>
          <w:szCs w:val="22"/>
        </w:rPr>
        <w:tab/>
        <w:t>Any subpoena issued shall show on its face the name and address of the party at whose request it was issued.</w:t>
      </w:r>
    </w:p>
    <w:p w14:paraId="161D4547" w14:textId="77777777" w:rsidR="005E310F" w:rsidRPr="00AF7B2C" w:rsidRDefault="005E310F">
      <w:pPr>
        <w:tabs>
          <w:tab w:val="left" w:pos="-720"/>
          <w:tab w:val="left" w:pos="720"/>
          <w:tab w:val="left" w:pos="1440"/>
          <w:tab w:val="left" w:pos="2160"/>
          <w:tab w:val="left" w:pos="2880"/>
          <w:tab w:val="left" w:pos="3600"/>
          <w:tab w:val="left" w:pos="4320"/>
        </w:tabs>
        <w:ind w:left="2160" w:hanging="1440"/>
        <w:rPr>
          <w:rFonts w:ascii="Times New Roman" w:hAnsi="Times New Roman" w:cs="Times New Roman"/>
          <w:sz w:val="22"/>
          <w:szCs w:val="22"/>
        </w:rPr>
      </w:pPr>
    </w:p>
    <w:p w14:paraId="7BF772C1" w14:textId="77777777" w:rsidR="005E310F" w:rsidRPr="00AF7B2C" w:rsidRDefault="005E310F">
      <w:pPr>
        <w:tabs>
          <w:tab w:val="left" w:pos="-720"/>
          <w:tab w:val="left" w:pos="0"/>
          <w:tab w:val="left" w:pos="720"/>
          <w:tab w:val="left" w:pos="1440"/>
          <w:tab w:val="left" w:pos="2160"/>
          <w:tab w:val="left" w:pos="2880"/>
          <w:tab w:val="left" w:pos="3600"/>
          <w:tab w:val="left" w:pos="4320"/>
        </w:tabs>
        <w:ind w:left="2160" w:hanging="1440"/>
        <w:rPr>
          <w:rFonts w:ascii="Times New Roman" w:hAnsi="Times New Roman" w:cs="Times New Roman"/>
          <w:sz w:val="22"/>
          <w:szCs w:val="22"/>
        </w:rPr>
      </w:pPr>
      <w:r w:rsidRPr="00AF7B2C">
        <w:rPr>
          <w:rFonts w:ascii="Times New Roman" w:hAnsi="Times New Roman" w:cs="Times New Roman"/>
          <w:sz w:val="22"/>
          <w:szCs w:val="22"/>
        </w:rPr>
        <w:tab/>
        <w:t>D.</w:t>
      </w:r>
      <w:r w:rsidRPr="00AF7B2C">
        <w:rPr>
          <w:rFonts w:ascii="Times New Roman" w:hAnsi="Times New Roman" w:cs="Times New Roman"/>
          <w:sz w:val="22"/>
          <w:szCs w:val="22"/>
        </w:rPr>
        <w:tab/>
        <w:t>Any witness subpoenaed may petition the Board to vacate or modify a subpoena issued in its name. The Board shall give prompt notice to the party who requested issuance of the subpoena. After such investigation as the Board considers appropriate, it may grant the petition, in whole or in part, upon a finding that the testimony or the evidence sought to be produced does not relate with reasonable directness to any matter in question, or that a subpoena for the attendance of a witness or the production of evidence is unreasonable or oppressive or has not been issued a reasonable period in advance of the time when the evidence is requested.</w:t>
      </w:r>
    </w:p>
    <w:p w14:paraId="5EFA5EA2" w14:textId="77777777" w:rsidR="005E310F" w:rsidRPr="00AF7B2C" w:rsidRDefault="005E310F">
      <w:pPr>
        <w:tabs>
          <w:tab w:val="left" w:pos="-720"/>
          <w:tab w:val="left" w:pos="720"/>
          <w:tab w:val="left" w:pos="1440"/>
          <w:tab w:val="left" w:pos="2160"/>
          <w:tab w:val="left" w:pos="2880"/>
          <w:tab w:val="left" w:pos="3600"/>
          <w:tab w:val="left" w:pos="4320"/>
        </w:tabs>
        <w:ind w:left="2160" w:hanging="1440"/>
        <w:rPr>
          <w:rFonts w:ascii="Times New Roman" w:hAnsi="Times New Roman" w:cs="Times New Roman"/>
          <w:sz w:val="22"/>
          <w:szCs w:val="22"/>
        </w:rPr>
      </w:pPr>
    </w:p>
    <w:p w14:paraId="460D44E4" w14:textId="77777777" w:rsidR="005E310F" w:rsidRPr="00AF7B2C" w:rsidRDefault="005E310F">
      <w:pPr>
        <w:tabs>
          <w:tab w:val="left" w:pos="-720"/>
          <w:tab w:val="left" w:pos="0"/>
          <w:tab w:val="left" w:pos="720"/>
          <w:tab w:val="left" w:pos="1440"/>
          <w:tab w:val="left" w:pos="2160"/>
          <w:tab w:val="left" w:pos="2880"/>
          <w:tab w:val="left" w:pos="3600"/>
          <w:tab w:val="left" w:pos="4320"/>
        </w:tabs>
        <w:ind w:left="2160" w:hanging="1440"/>
        <w:rPr>
          <w:rFonts w:ascii="Times New Roman" w:hAnsi="Times New Roman" w:cs="Times New Roman"/>
          <w:sz w:val="22"/>
          <w:szCs w:val="22"/>
        </w:rPr>
      </w:pPr>
      <w:r w:rsidRPr="00AF7B2C">
        <w:rPr>
          <w:rFonts w:ascii="Times New Roman" w:hAnsi="Times New Roman" w:cs="Times New Roman"/>
          <w:sz w:val="22"/>
          <w:szCs w:val="22"/>
        </w:rPr>
        <w:tab/>
        <w:t>E.</w:t>
      </w:r>
      <w:r w:rsidRPr="00AF7B2C">
        <w:rPr>
          <w:rFonts w:ascii="Times New Roman" w:hAnsi="Times New Roman" w:cs="Times New Roman"/>
          <w:sz w:val="22"/>
          <w:szCs w:val="22"/>
        </w:rPr>
        <w:tab/>
        <w:t>Failure to comply with a subpoena lawfully issued in the name of the Board and not revoked or modified by the Board as provided in this section shall be punishable as for contempt of court.</w:t>
      </w:r>
    </w:p>
    <w:p w14:paraId="0618C915" w14:textId="77777777" w:rsidR="005E310F" w:rsidRPr="00AF7B2C" w:rsidRDefault="005E310F">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7FE6CD78" w14:textId="77777777" w:rsidR="005E310F" w:rsidRPr="00AF7B2C" w:rsidRDefault="005E310F">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54656031" w14:textId="77777777" w:rsidR="005E310F" w:rsidRPr="00AF7B2C" w:rsidRDefault="00201002">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201002">
        <w:rPr>
          <w:rFonts w:ascii="Times New Roman" w:hAnsi="Times New Roman" w:cs="Times New Roman"/>
          <w:b/>
          <w:sz w:val="22"/>
          <w:szCs w:val="22"/>
        </w:rPr>
        <w:t>RULE 19.</w:t>
      </w:r>
      <w:r w:rsidRPr="00201002">
        <w:rPr>
          <w:rFonts w:ascii="Times New Roman" w:hAnsi="Times New Roman" w:cs="Times New Roman"/>
          <w:b/>
          <w:sz w:val="22"/>
          <w:szCs w:val="22"/>
        </w:rPr>
        <w:tab/>
        <w:t>Discovery</w:t>
      </w:r>
      <w:r>
        <w:rPr>
          <w:rFonts w:ascii="Times New Roman" w:hAnsi="Times New Roman" w:cs="Times New Roman"/>
          <w:sz w:val="22"/>
          <w:szCs w:val="22"/>
        </w:rPr>
        <w:t>.</w:t>
      </w:r>
      <w:r w:rsidR="005E310F" w:rsidRPr="00AF7B2C">
        <w:rPr>
          <w:rFonts w:ascii="Times New Roman" w:hAnsi="Times New Roman" w:cs="Times New Roman"/>
          <w:sz w:val="22"/>
          <w:szCs w:val="22"/>
        </w:rPr>
        <w:t xml:space="preserve"> Parties may obtain discovery to the extent permitted </w:t>
      </w:r>
      <w:proofErr w:type="gramStart"/>
      <w:r w:rsidR="005E310F" w:rsidRPr="00AF7B2C">
        <w:rPr>
          <w:rFonts w:ascii="Times New Roman" w:hAnsi="Times New Roman" w:cs="Times New Roman"/>
          <w:sz w:val="22"/>
          <w:szCs w:val="22"/>
        </w:rPr>
        <w:t>and in the manner</w:t>
      </w:r>
      <w:proofErr w:type="gramEnd"/>
      <w:r w:rsidR="005E310F" w:rsidRPr="00AF7B2C">
        <w:rPr>
          <w:rFonts w:ascii="Times New Roman" w:hAnsi="Times New Roman" w:cs="Times New Roman"/>
          <w:sz w:val="22"/>
          <w:szCs w:val="22"/>
        </w:rPr>
        <w:t xml:space="preserve"> set forth in </w:t>
      </w:r>
      <w:r w:rsidR="005E310F" w:rsidRPr="00BE644E">
        <w:rPr>
          <w:rFonts w:ascii="Times New Roman" w:hAnsi="Times New Roman" w:cs="Times New Roman"/>
          <w:i/>
          <w:sz w:val="22"/>
          <w:szCs w:val="22"/>
        </w:rPr>
        <w:t>Administrative Court Rules</w:t>
      </w:r>
      <w:r w:rsidR="005E310F" w:rsidRPr="00AF7B2C">
        <w:rPr>
          <w:rFonts w:ascii="Times New Roman" w:hAnsi="Times New Roman" w:cs="Times New Roman"/>
          <w:sz w:val="22"/>
          <w:szCs w:val="22"/>
        </w:rPr>
        <w:t xml:space="preserve"> 26 through 37. The phrase "the court" appearing in those rules shall be deemed to refer to the Board, as the sense of the situation requires.</w:t>
      </w:r>
    </w:p>
    <w:p w14:paraId="50280B58" w14:textId="77777777" w:rsidR="005E310F" w:rsidRPr="00AF7B2C" w:rsidRDefault="005E310F">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2B481D1D" w14:textId="77777777" w:rsidR="005E310F" w:rsidRPr="00AF7B2C" w:rsidRDefault="005E310F">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0891BBD4" w14:textId="77777777" w:rsidR="005E310F" w:rsidRPr="00AF7B2C" w:rsidRDefault="005E310F">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201002">
        <w:rPr>
          <w:rFonts w:ascii="Times New Roman" w:hAnsi="Times New Roman" w:cs="Times New Roman"/>
          <w:b/>
          <w:sz w:val="22"/>
          <w:szCs w:val="22"/>
        </w:rPr>
        <w:t>RULE 20.</w:t>
      </w:r>
      <w:r w:rsidRPr="00201002">
        <w:rPr>
          <w:rFonts w:ascii="Times New Roman" w:hAnsi="Times New Roman" w:cs="Times New Roman"/>
          <w:b/>
          <w:sz w:val="22"/>
          <w:szCs w:val="22"/>
        </w:rPr>
        <w:tab/>
        <w:t>Conclusion of Hearing Reopening of Record; Further Proceedings</w:t>
      </w:r>
      <w:r w:rsidRPr="00AF7B2C">
        <w:rPr>
          <w:rFonts w:ascii="Times New Roman" w:hAnsi="Times New Roman" w:cs="Times New Roman"/>
          <w:sz w:val="22"/>
          <w:szCs w:val="22"/>
        </w:rPr>
        <w:t>. Upon the conclusion of the hearing, no other evidence or testimony shall be permitted unless the record is held open by the Board for the receipt of additional material specifically designated. The Board may reopen the record for further proceedings at any time prior to decision upon provision of appropriate notice to parties and other interested persons.</w:t>
      </w:r>
    </w:p>
    <w:p w14:paraId="59DF62C5" w14:textId="77777777" w:rsidR="005E310F" w:rsidRPr="00AF7B2C" w:rsidRDefault="005E310F">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69DD0697" w14:textId="77777777" w:rsidR="005E310F" w:rsidRPr="00AF7B2C" w:rsidRDefault="005E310F">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5F52C5B1" w14:textId="77777777" w:rsidR="005E310F" w:rsidRPr="00AF7B2C" w:rsidRDefault="005E310F">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201002">
        <w:rPr>
          <w:rFonts w:ascii="Times New Roman" w:hAnsi="Times New Roman" w:cs="Times New Roman"/>
          <w:b/>
          <w:sz w:val="22"/>
          <w:szCs w:val="22"/>
        </w:rPr>
        <w:t>RULE 21.</w:t>
      </w:r>
      <w:r w:rsidRPr="00201002">
        <w:rPr>
          <w:rFonts w:ascii="Times New Roman" w:hAnsi="Times New Roman" w:cs="Times New Roman"/>
          <w:b/>
          <w:sz w:val="22"/>
          <w:szCs w:val="22"/>
        </w:rPr>
        <w:tab/>
        <w:t>Decisions</w:t>
      </w:r>
      <w:r w:rsidRPr="00AF7B2C">
        <w:rPr>
          <w:rFonts w:ascii="Times New Roman" w:hAnsi="Times New Roman" w:cs="Times New Roman"/>
          <w:sz w:val="22"/>
          <w:szCs w:val="22"/>
        </w:rPr>
        <w:t xml:space="preserve">. Every decision made at the conclusion of a proceeding subject to this chapter shall be in writing and stated in the record. A copy of the decision shall be delivered or promptly mailed to each party to the proceeding or his/her representative of record. Written notice of the party's rights to review of the decision by the courts, and of the action required and the time within which such action must be taken </w:t>
      </w:r>
      <w:proofErr w:type="gramStart"/>
      <w:r w:rsidRPr="00AF7B2C">
        <w:rPr>
          <w:rFonts w:ascii="Times New Roman" w:hAnsi="Times New Roman" w:cs="Times New Roman"/>
          <w:sz w:val="22"/>
          <w:szCs w:val="22"/>
        </w:rPr>
        <w:t>in order to</w:t>
      </w:r>
      <w:proofErr w:type="gramEnd"/>
      <w:r w:rsidRPr="00AF7B2C">
        <w:rPr>
          <w:rFonts w:ascii="Times New Roman" w:hAnsi="Times New Roman" w:cs="Times New Roman"/>
          <w:sz w:val="22"/>
          <w:szCs w:val="22"/>
        </w:rPr>
        <w:t xml:space="preserve"> exercise the right to review, shall be given to each party with the decision. The Board shall maintain a record of the vote of each Board member with respect to the decision. </w:t>
      </w:r>
      <w:proofErr w:type="gramStart"/>
      <w:r w:rsidRPr="00AF7B2C">
        <w:rPr>
          <w:rFonts w:ascii="Times New Roman" w:hAnsi="Times New Roman" w:cs="Times New Roman"/>
          <w:sz w:val="22"/>
          <w:szCs w:val="22"/>
        </w:rPr>
        <w:t>A majority of</w:t>
      </w:r>
      <w:proofErr w:type="gramEnd"/>
      <w:r w:rsidRPr="00AF7B2C">
        <w:rPr>
          <w:rFonts w:ascii="Times New Roman" w:hAnsi="Times New Roman" w:cs="Times New Roman"/>
          <w:sz w:val="22"/>
          <w:szCs w:val="22"/>
        </w:rPr>
        <w:t xml:space="preserve"> the Board members voting is required to support a finding of an unfair practice under 13 MRSA §1965.</w:t>
      </w:r>
    </w:p>
    <w:p w14:paraId="0576F44A" w14:textId="77777777" w:rsidR="005E310F" w:rsidRPr="00AF7B2C" w:rsidRDefault="005E310F">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3F867E52" w14:textId="77777777" w:rsidR="005E310F" w:rsidRPr="00AF7B2C" w:rsidRDefault="005E310F">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25A8D58D" w14:textId="77777777" w:rsidR="005E310F" w:rsidRPr="00AF7B2C" w:rsidRDefault="005E310F">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201002">
        <w:rPr>
          <w:rFonts w:ascii="Times New Roman" w:hAnsi="Times New Roman" w:cs="Times New Roman"/>
          <w:b/>
          <w:sz w:val="22"/>
          <w:szCs w:val="22"/>
        </w:rPr>
        <w:t>RULE 22.</w:t>
      </w:r>
      <w:r w:rsidRPr="00201002">
        <w:rPr>
          <w:rFonts w:ascii="Times New Roman" w:hAnsi="Times New Roman" w:cs="Times New Roman"/>
          <w:b/>
          <w:sz w:val="22"/>
          <w:szCs w:val="22"/>
        </w:rPr>
        <w:tab/>
        <w:t>Finding of Fact and Conclusions of Law</w:t>
      </w:r>
      <w:r w:rsidRPr="00AF7B2C">
        <w:rPr>
          <w:rFonts w:ascii="Times New Roman" w:hAnsi="Times New Roman" w:cs="Times New Roman"/>
          <w:sz w:val="22"/>
          <w:szCs w:val="22"/>
        </w:rPr>
        <w:t>. Upon the request of any party made within 5</w:t>
      </w:r>
      <w:r w:rsidR="00201002">
        <w:rPr>
          <w:rFonts w:ascii="Times New Roman" w:hAnsi="Times New Roman" w:cs="Times New Roman"/>
          <w:sz w:val="22"/>
          <w:szCs w:val="22"/>
        </w:rPr>
        <w:t> </w:t>
      </w:r>
      <w:r w:rsidRPr="00AF7B2C">
        <w:rPr>
          <w:rFonts w:ascii="Times New Roman" w:hAnsi="Times New Roman" w:cs="Times New Roman"/>
          <w:sz w:val="22"/>
          <w:szCs w:val="22"/>
        </w:rPr>
        <w:t>days after notice of a decision, the Board shall make its written findings of fact and conclusions of law.</w:t>
      </w:r>
    </w:p>
    <w:p w14:paraId="591539D1" w14:textId="77777777" w:rsidR="005E310F" w:rsidRPr="00AF7B2C" w:rsidRDefault="005E310F">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1E57FE97" w14:textId="77777777" w:rsidR="005E310F" w:rsidRPr="00AF7B2C" w:rsidRDefault="005E310F">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30CE9D68" w14:textId="77777777" w:rsidR="005E310F" w:rsidRPr="00AF7B2C" w:rsidRDefault="005E310F">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201002">
        <w:rPr>
          <w:rFonts w:ascii="Times New Roman" w:hAnsi="Times New Roman" w:cs="Times New Roman"/>
          <w:b/>
          <w:sz w:val="22"/>
          <w:szCs w:val="22"/>
        </w:rPr>
        <w:t>RULE 23.</w:t>
      </w:r>
      <w:r w:rsidRPr="00201002">
        <w:rPr>
          <w:rFonts w:ascii="Times New Roman" w:hAnsi="Times New Roman" w:cs="Times New Roman"/>
          <w:b/>
          <w:sz w:val="22"/>
          <w:szCs w:val="22"/>
        </w:rPr>
        <w:tab/>
        <w:t>Service of Written Materials</w:t>
      </w:r>
      <w:r w:rsidRPr="00AF7B2C">
        <w:rPr>
          <w:rFonts w:ascii="Times New Roman" w:hAnsi="Times New Roman" w:cs="Times New Roman"/>
          <w:sz w:val="22"/>
          <w:szCs w:val="22"/>
        </w:rPr>
        <w:t xml:space="preserve">. Copies of all pleadings, </w:t>
      </w:r>
      <w:proofErr w:type="gramStart"/>
      <w:r w:rsidRPr="00AF7B2C">
        <w:rPr>
          <w:rFonts w:ascii="Times New Roman" w:hAnsi="Times New Roman" w:cs="Times New Roman"/>
          <w:sz w:val="22"/>
          <w:szCs w:val="22"/>
        </w:rPr>
        <w:t>briefs,,</w:t>
      </w:r>
      <w:proofErr w:type="gramEnd"/>
      <w:r w:rsidRPr="00AF7B2C">
        <w:rPr>
          <w:rFonts w:ascii="Times New Roman" w:hAnsi="Times New Roman" w:cs="Times New Roman"/>
          <w:sz w:val="22"/>
          <w:szCs w:val="22"/>
        </w:rPr>
        <w:t xml:space="preserve"> motions or documentary evidence filed by a party with the Board shall also be served upon all other parties to the proceeding or upon their attorneys, if represented by counsel.</w:t>
      </w:r>
    </w:p>
    <w:p w14:paraId="01795B41" w14:textId="77777777" w:rsidR="005E310F" w:rsidRPr="00AF7B2C" w:rsidRDefault="005E310F">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27AE7022" w14:textId="77777777" w:rsidR="005E310F" w:rsidRPr="00AF7B2C" w:rsidRDefault="005E310F">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AF7B2C">
        <w:rPr>
          <w:rFonts w:ascii="Times New Roman" w:hAnsi="Times New Roman" w:cs="Times New Roman"/>
          <w:sz w:val="22"/>
          <w:szCs w:val="22"/>
        </w:rPr>
        <w:tab/>
      </w:r>
      <w:r w:rsidRPr="00AF7B2C">
        <w:rPr>
          <w:rFonts w:ascii="Times New Roman" w:hAnsi="Times New Roman" w:cs="Times New Roman"/>
          <w:sz w:val="22"/>
          <w:szCs w:val="22"/>
        </w:rPr>
        <w:tab/>
        <w:t xml:space="preserve">Except for the complaint, service upon a party or an attorney may be </w:t>
      </w:r>
      <w:proofErr w:type="gramStart"/>
      <w:r w:rsidRPr="00AF7B2C">
        <w:rPr>
          <w:rFonts w:ascii="Times New Roman" w:hAnsi="Times New Roman" w:cs="Times New Roman"/>
          <w:sz w:val="22"/>
          <w:szCs w:val="22"/>
        </w:rPr>
        <w:t>effected</w:t>
      </w:r>
      <w:proofErr w:type="gramEnd"/>
      <w:r w:rsidRPr="00AF7B2C">
        <w:rPr>
          <w:rFonts w:ascii="Times New Roman" w:hAnsi="Times New Roman" w:cs="Times New Roman"/>
          <w:sz w:val="22"/>
          <w:szCs w:val="22"/>
        </w:rPr>
        <w:t xml:space="preserve"> by, and is complete when the paper is mailed, delivered in-hand or delivered to the office of the party or attorney. For violation of this rule the presiding officer may refuse to accept the material filed in the record.</w:t>
      </w:r>
    </w:p>
    <w:p w14:paraId="6A107F93" w14:textId="77777777" w:rsidR="005E310F" w:rsidRPr="00AF7B2C" w:rsidRDefault="005E310F">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15FB0ABA" w14:textId="77777777" w:rsidR="005E310F" w:rsidRPr="00AF7B2C" w:rsidRDefault="005E310F">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5AD734F8" w14:textId="77777777" w:rsidR="005E310F" w:rsidRPr="00AF7B2C" w:rsidRDefault="005E310F">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201002">
        <w:rPr>
          <w:rFonts w:ascii="Times New Roman" w:hAnsi="Times New Roman" w:cs="Times New Roman"/>
          <w:b/>
          <w:sz w:val="22"/>
          <w:szCs w:val="22"/>
        </w:rPr>
        <w:t>RULE 24.</w:t>
      </w:r>
      <w:r w:rsidRPr="00201002">
        <w:rPr>
          <w:rFonts w:ascii="Times New Roman" w:hAnsi="Times New Roman" w:cs="Times New Roman"/>
          <w:b/>
          <w:sz w:val="22"/>
          <w:szCs w:val="22"/>
        </w:rPr>
        <w:tab/>
        <w:t>Time Periods</w:t>
      </w:r>
      <w:r w:rsidRPr="00AF7B2C">
        <w:rPr>
          <w:rFonts w:ascii="Times New Roman" w:hAnsi="Times New Roman" w:cs="Times New Roman"/>
          <w:sz w:val="22"/>
          <w:szCs w:val="22"/>
        </w:rPr>
        <w:t xml:space="preserve">. In computing any time period prescribed or allowed by these rules, the </w:t>
      </w:r>
      <w:r w:rsidRPr="00201002">
        <w:rPr>
          <w:rFonts w:ascii="Times New Roman" w:hAnsi="Times New Roman" w:cs="Times New Roman"/>
          <w:i/>
          <w:sz w:val="22"/>
          <w:szCs w:val="22"/>
        </w:rPr>
        <w:t>Maine Agricultural Marketing and Bargaining Act of 1973</w:t>
      </w:r>
      <w:r w:rsidRPr="00AF7B2C">
        <w:rPr>
          <w:rFonts w:ascii="Times New Roman" w:hAnsi="Times New Roman" w:cs="Times New Roman"/>
          <w:sz w:val="22"/>
          <w:szCs w:val="22"/>
        </w:rPr>
        <w:t xml:space="preserve">, or any other applicable statute or </w:t>
      </w:r>
      <w:proofErr w:type="gramStart"/>
      <w:r w:rsidRPr="00AF7B2C">
        <w:rPr>
          <w:rFonts w:ascii="Times New Roman" w:hAnsi="Times New Roman" w:cs="Times New Roman"/>
          <w:sz w:val="22"/>
          <w:szCs w:val="22"/>
        </w:rPr>
        <w:t>order,,</w:t>
      </w:r>
      <w:proofErr w:type="gramEnd"/>
      <w:r w:rsidRPr="00AF7B2C">
        <w:rPr>
          <w:rFonts w:ascii="Times New Roman" w:hAnsi="Times New Roman" w:cs="Times New Roman"/>
          <w:sz w:val="22"/>
          <w:szCs w:val="22"/>
        </w:rPr>
        <w:t xml:space="preserve"> the day of the act or event after which the designated period of time begins to run is not to be included. The last day of the period so computed is to be included, unless it is a Saturday, a </w:t>
      </w:r>
      <w:proofErr w:type="gramStart"/>
      <w:r w:rsidRPr="00AF7B2C">
        <w:rPr>
          <w:rFonts w:ascii="Times New Roman" w:hAnsi="Times New Roman" w:cs="Times New Roman"/>
          <w:sz w:val="22"/>
          <w:szCs w:val="22"/>
        </w:rPr>
        <w:t>Sunday,,</w:t>
      </w:r>
      <w:proofErr w:type="gramEnd"/>
      <w:r w:rsidRPr="00AF7B2C">
        <w:rPr>
          <w:rFonts w:ascii="Times New Roman" w:hAnsi="Times New Roman" w:cs="Times New Roman"/>
          <w:sz w:val="22"/>
          <w:szCs w:val="22"/>
        </w:rPr>
        <w:t xml:space="preserve"> or a legal holiday, in which event the period runs until the end of the next day which is not a Saturday, Sunday, or a holiday. When the </w:t>
      </w:r>
      <w:proofErr w:type="gramStart"/>
      <w:r w:rsidRPr="00AF7B2C">
        <w:rPr>
          <w:rFonts w:ascii="Times New Roman" w:hAnsi="Times New Roman" w:cs="Times New Roman"/>
          <w:sz w:val="22"/>
          <w:szCs w:val="22"/>
        </w:rPr>
        <w:t>period of time</w:t>
      </w:r>
      <w:proofErr w:type="gramEnd"/>
      <w:r w:rsidRPr="00AF7B2C">
        <w:rPr>
          <w:rFonts w:ascii="Times New Roman" w:hAnsi="Times New Roman" w:cs="Times New Roman"/>
          <w:sz w:val="22"/>
          <w:szCs w:val="22"/>
        </w:rPr>
        <w:t xml:space="preserve"> prescribed or allowed is less than ten days, intermediate Saturdays, Sundays and holidays shall not be included in the computation.</w:t>
      </w:r>
    </w:p>
    <w:p w14:paraId="0D17FF2A" w14:textId="77777777" w:rsidR="005E310F" w:rsidRPr="00AF7B2C" w:rsidRDefault="005E310F">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6CA4A567" w14:textId="77777777" w:rsidR="005E310F" w:rsidRPr="00AF7B2C" w:rsidRDefault="005E310F">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AF7B2C">
        <w:rPr>
          <w:rFonts w:ascii="Times New Roman" w:hAnsi="Times New Roman" w:cs="Times New Roman"/>
          <w:sz w:val="22"/>
          <w:szCs w:val="22"/>
        </w:rPr>
        <w:tab/>
      </w:r>
      <w:r w:rsidRPr="00AF7B2C">
        <w:rPr>
          <w:rFonts w:ascii="Times New Roman" w:hAnsi="Times New Roman" w:cs="Times New Roman"/>
          <w:sz w:val="22"/>
          <w:szCs w:val="22"/>
        </w:rPr>
        <w:tab/>
      </w:r>
      <w:proofErr w:type="gramStart"/>
      <w:r w:rsidRPr="00AF7B2C">
        <w:rPr>
          <w:rFonts w:ascii="Times New Roman" w:hAnsi="Times New Roman" w:cs="Times New Roman"/>
          <w:sz w:val="22"/>
          <w:szCs w:val="22"/>
        </w:rPr>
        <w:t>For the purpose of</w:t>
      </w:r>
      <w:proofErr w:type="gramEnd"/>
      <w:r w:rsidRPr="00AF7B2C">
        <w:rPr>
          <w:rFonts w:ascii="Times New Roman" w:hAnsi="Times New Roman" w:cs="Times New Roman"/>
          <w:sz w:val="22"/>
          <w:szCs w:val="22"/>
        </w:rPr>
        <w:t xml:space="preserve"> this section, legal holidays shall include days designated by the Governor as paid holidays for the purposes of state employment.</w:t>
      </w:r>
    </w:p>
    <w:p w14:paraId="036A54A3" w14:textId="77777777" w:rsidR="005E310F" w:rsidRPr="00AF7B2C" w:rsidRDefault="005E310F">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213D9A34" w14:textId="77777777" w:rsidR="005E310F" w:rsidRPr="00AF7B2C" w:rsidRDefault="005E310F">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53517E14" w14:textId="77777777" w:rsidR="005E310F" w:rsidRPr="00AF7B2C" w:rsidRDefault="005E310F">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201002">
        <w:rPr>
          <w:rFonts w:ascii="Times New Roman" w:hAnsi="Times New Roman" w:cs="Times New Roman"/>
          <w:b/>
          <w:sz w:val="22"/>
          <w:szCs w:val="22"/>
        </w:rPr>
        <w:t>RULE 25.</w:t>
      </w:r>
      <w:r w:rsidRPr="00201002">
        <w:rPr>
          <w:rFonts w:ascii="Times New Roman" w:hAnsi="Times New Roman" w:cs="Times New Roman"/>
          <w:b/>
          <w:sz w:val="22"/>
          <w:szCs w:val="22"/>
        </w:rPr>
        <w:tab/>
        <w:t>Conflict of Interest; Duty to Excuse</w:t>
      </w:r>
      <w:r w:rsidRPr="00AF7B2C">
        <w:rPr>
          <w:rFonts w:ascii="Times New Roman" w:hAnsi="Times New Roman" w:cs="Times New Roman"/>
          <w:sz w:val="22"/>
          <w:szCs w:val="22"/>
        </w:rPr>
        <w:t>. A member of the Board should disqualify himself or herself in any proceeding in which the member has reason to believe that he or she could not act with complete impartiality, or in a proceeding in which his or her impartiality might reasonably be questioned.</w:t>
      </w:r>
    </w:p>
    <w:p w14:paraId="785EA027" w14:textId="77777777" w:rsidR="005E310F" w:rsidRPr="00AF7B2C" w:rsidRDefault="005E310F">
      <w:pPr>
        <w:pBdr>
          <w:bottom w:val="single" w:sz="6" w:space="1" w:color="auto"/>
        </w:pBd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6132DEAB" w14:textId="77777777" w:rsidR="005E310F" w:rsidRPr="00AF7B2C" w:rsidRDefault="005E310F">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7795328A" w14:textId="77777777" w:rsidR="005E310F" w:rsidRPr="00AF7B2C" w:rsidRDefault="005E310F">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31C0D1F8" w14:textId="77777777" w:rsidR="005E310F" w:rsidRPr="00AF7B2C" w:rsidRDefault="005E310F">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r w:rsidRPr="00AF7B2C">
        <w:rPr>
          <w:rFonts w:ascii="Times New Roman" w:hAnsi="Times New Roman" w:cs="Times New Roman"/>
          <w:sz w:val="22"/>
          <w:szCs w:val="22"/>
        </w:rPr>
        <w:t>EFFECTIVE DATE:</w:t>
      </w:r>
    </w:p>
    <w:p w14:paraId="4D43D80E" w14:textId="77777777" w:rsidR="005E310F" w:rsidRPr="00AF7B2C" w:rsidRDefault="005E310F">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r w:rsidRPr="00AF7B2C">
        <w:rPr>
          <w:rFonts w:ascii="Times New Roman" w:hAnsi="Times New Roman" w:cs="Times New Roman"/>
          <w:sz w:val="22"/>
          <w:szCs w:val="22"/>
        </w:rPr>
        <w:tab/>
        <w:t>March 9, 1991</w:t>
      </w:r>
    </w:p>
    <w:p w14:paraId="3EC47D6F" w14:textId="77777777" w:rsidR="005E310F" w:rsidRPr="00AF7B2C" w:rsidRDefault="005E310F">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130CD7D4" w14:textId="77777777" w:rsidR="005E310F" w:rsidRPr="00AF7B2C" w:rsidRDefault="005E310F">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r w:rsidRPr="00AF7B2C">
        <w:rPr>
          <w:rFonts w:ascii="Times New Roman" w:hAnsi="Times New Roman" w:cs="Times New Roman"/>
          <w:sz w:val="22"/>
          <w:szCs w:val="22"/>
        </w:rPr>
        <w:t>EFFECTIVE DATE (ELECTRONIC CONVERSION):</w:t>
      </w:r>
    </w:p>
    <w:p w14:paraId="6EC0A4F2" w14:textId="77777777" w:rsidR="005E310F" w:rsidRPr="00AF7B2C" w:rsidRDefault="005E310F">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r w:rsidRPr="00AF7B2C">
        <w:rPr>
          <w:rFonts w:ascii="Times New Roman" w:hAnsi="Times New Roman" w:cs="Times New Roman"/>
          <w:sz w:val="22"/>
          <w:szCs w:val="22"/>
        </w:rPr>
        <w:tab/>
        <w:t>May 4, 1996</w:t>
      </w:r>
    </w:p>
    <w:p w14:paraId="6F84DC4F" w14:textId="77777777" w:rsidR="005E310F" w:rsidRPr="00AF7B2C" w:rsidRDefault="005E310F">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5704C167" w14:textId="77777777" w:rsidR="005E310F" w:rsidRPr="00AF7B2C" w:rsidRDefault="005E310F">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r w:rsidRPr="00AF7B2C">
        <w:rPr>
          <w:rFonts w:ascii="Times New Roman" w:hAnsi="Times New Roman" w:cs="Times New Roman"/>
          <w:sz w:val="22"/>
          <w:szCs w:val="22"/>
        </w:rPr>
        <w:t>NON-SUBSTANTIVE CORRECTIONS:</w:t>
      </w:r>
    </w:p>
    <w:p w14:paraId="6C7C6C40" w14:textId="77777777" w:rsidR="005E310F" w:rsidRDefault="005E310F">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r w:rsidRPr="00AF7B2C">
        <w:rPr>
          <w:rFonts w:ascii="Times New Roman" w:hAnsi="Times New Roman" w:cs="Times New Roman"/>
          <w:sz w:val="22"/>
          <w:szCs w:val="22"/>
        </w:rPr>
        <w:tab/>
        <w:t>February 29, 2000 - converted to MS Word</w:t>
      </w:r>
    </w:p>
    <w:p w14:paraId="7C51B94D" w14:textId="77777777" w:rsidR="00201002" w:rsidRDefault="00201002">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r>
        <w:rPr>
          <w:rFonts w:ascii="Times New Roman" w:hAnsi="Times New Roman" w:cs="Times New Roman"/>
          <w:sz w:val="22"/>
          <w:szCs w:val="22"/>
        </w:rPr>
        <w:tab/>
      </w:r>
      <w:proofErr w:type="gramStart"/>
      <w:r>
        <w:rPr>
          <w:rFonts w:ascii="Times New Roman" w:hAnsi="Times New Roman" w:cs="Times New Roman"/>
          <w:sz w:val="22"/>
          <w:szCs w:val="22"/>
        </w:rPr>
        <w:t>February,</w:t>
      </w:r>
      <w:proofErr w:type="gramEnd"/>
      <w:r>
        <w:rPr>
          <w:rFonts w:ascii="Times New Roman" w:hAnsi="Times New Roman" w:cs="Times New Roman"/>
          <w:sz w:val="22"/>
          <w:szCs w:val="22"/>
        </w:rPr>
        <w:t xml:space="preserve"> 2014 – agency names, formatting</w:t>
      </w:r>
    </w:p>
    <w:p w14:paraId="2A4B369C" w14:textId="77777777" w:rsidR="00916FC8" w:rsidRDefault="00916FC8">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1D178D49" w14:textId="7A4BE69F" w:rsidR="00916FC8" w:rsidRPr="00AF7B2C" w:rsidRDefault="00916FC8">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r>
        <w:rPr>
          <w:rFonts w:ascii="Times New Roman" w:hAnsi="Times New Roman" w:cs="Times New Roman"/>
          <w:sz w:val="22"/>
          <w:szCs w:val="22"/>
        </w:rPr>
        <w:t>WORD VERSION CONVERSION AND ACCESSIBILITY CHECK: July 11, 2025</w:t>
      </w:r>
    </w:p>
    <w:sectPr w:rsidR="00916FC8" w:rsidRPr="00AF7B2C">
      <w:headerReference w:type="default" r:id="rId6"/>
      <w:pgSz w:w="12240" w:h="15840"/>
      <w:pgMar w:top="1440" w:right="1440" w:bottom="1440" w:left="1440" w:header="0"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856FA" w14:textId="77777777" w:rsidR="00E30A82" w:rsidRDefault="00E30A82">
      <w:r>
        <w:separator/>
      </w:r>
    </w:p>
  </w:endnote>
  <w:endnote w:type="continuationSeparator" w:id="0">
    <w:p w14:paraId="11BF2AEC" w14:textId="77777777" w:rsidR="00E30A82" w:rsidRDefault="00E30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B59C1" w14:textId="77777777" w:rsidR="00E30A82" w:rsidRDefault="00E30A82">
      <w:r>
        <w:separator/>
      </w:r>
    </w:p>
  </w:footnote>
  <w:footnote w:type="continuationSeparator" w:id="0">
    <w:p w14:paraId="1662AFFE" w14:textId="77777777" w:rsidR="00E30A82" w:rsidRDefault="00E30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421E2" w14:textId="77777777" w:rsidR="00FD0D84" w:rsidRDefault="00FD0D84">
    <w:pPr>
      <w:tabs>
        <w:tab w:val="right" w:pos="9360"/>
      </w:tabs>
      <w:jc w:val="right"/>
      <w:rPr>
        <w:rFonts w:ascii="Times New Roman" w:hAnsi="Times New Roman" w:cs="Times New Roman"/>
        <w:sz w:val="18"/>
        <w:szCs w:val="18"/>
      </w:rPr>
    </w:pPr>
  </w:p>
  <w:p w14:paraId="4AB47F4B" w14:textId="77777777" w:rsidR="00FD0D84" w:rsidRDefault="00FD0D84">
    <w:pPr>
      <w:tabs>
        <w:tab w:val="right" w:pos="9360"/>
      </w:tabs>
      <w:jc w:val="right"/>
      <w:rPr>
        <w:rFonts w:ascii="Times New Roman" w:hAnsi="Times New Roman" w:cs="Times New Roman"/>
        <w:sz w:val="18"/>
        <w:szCs w:val="18"/>
      </w:rPr>
    </w:pPr>
  </w:p>
  <w:p w14:paraId="09842FD3" w14:textId="77777777" w:rsidR="00FD0D84" w:rsidRDefault="00FD0D84">
    <w:pPr>
      <w:tabs>
        <w:tab w:val="right" w:pos="9360"/>
      </w:tabs>
      <w:jc w:val="right"/>
      <w:rPr>
        <w:rFonts w:ascii="Times New Roman" w:hAnsi="Times New Roman" w:cs="Times New Roman"/>
        <w:sz w:val="18"/>
        <w:szCs w:val="18"/>
      </w:rPr>
    </w:pPr>
  </w:p>
  <w:p w14:paraId="2F2B6162" w14:textId="77777777" w:rsidR="00FD0D84" w:rsidRDefault="00FD0D84">
    <w:pPr>
      <w:pBdr>
        <w:bottom w:val="single" w:sz="6" w:space="1" w:color="auto"/>
      </w:pBdr>
      <w:tabs>
        <w:tab w:val="right" w:pos="9360"/>
      </w:tabs>
      <w:jc w:val="right"/>
      <w:rPr>
        <w:rFonts w:ascii="Times New Roman" w:hAnsi="Times New Roman" w:cs="Times New Roman"/>
        <w:sz w:val="18"/>
        <w:szCs w:val="18"/>
      </w:rPr>
    </w:pPr>
    <w:r>
      <w:rPr>
        <w:rFonts w:ascii="Times New Roman" w:hAnsi="Times New Roman" w:cs="Times New Roman"/>
        <w:sz w:val="18"/>
        <w:szCs w:val="18"/>
      </w:rPr>
      <w:t xml:space="preserve">01-020 Chapter 3     page </w:t>
    </w:r>
    <w:r>
      <w:rPr>
        <w:rFonts w:ascii="Times New Roman" w:hAnsi="Times New Roman" w:cs="Times New Roman"/>
        <w:sz w:val="18"/>
        <w:szCs w:val="18"/>
      </w:rPr>
      <w:fldChar w:fldCharType="begin"/>
    </w:r>
    <w:r>
      <w:rPr>
        <w:rFonts w:ascii="Times New Roman" w:hAnsi="Times New Roman" w:cs="Times New Roman"/>
        <w:sz w:val="18"/>
        <w:szCs w:val="18"/>
      </w:rPr>
      <w:instrText>page \* arabic</w:instrText>
    </w:r>
    <w:r>
      <w:rPr>
        <w:rFonts w:ascii="Times New Roman" w:hAnsi="Times New Roman" w:cs="Times New Roman"/>
        <w:sz w:val="18"/>
        <w:szCs w:val="18"/>
      </w:rPr>
      <w:fldChar w:fldCharType="separate"/>
    </w:r>
    <w:r w:rsidR="00756F34">
      <w:rPr>
        <w:rFonts w:ascii="Times New Roman" w:hAnsi="Times New Roman" w:cs="Times New Roman"/>
        <w:noProof/>
        <w:sz w:val="18"/>
        <w:szCs w:val="18"/>
      </w:rPr>
      <w:t>7</w:t>
    </w:r>
    <w:r>
      <w:fldChar w:fldCharType="end"/>
    </w:r>
  </w:p>
  <w:p w14:paraId="2E43BB21" w14:textId="77777777" w:rsidR="00FD0D84" w:rsidRDefault="00FD0D84">
    <w:pPr>
      <w:tabs>
        <w:tab w:val="left" w:pos="-720"/>
      </w:tabs>
      <w:jc w:val="right"/>
      <w:rPr>
        <w:rFonts w:ascii="Times New Roman" w:hAnsi="Times New Roman" w:cs="Times New Roman"/>
        <w:sz w:val="18"/>
        <w:szCs w:val="18"/>
      </w:rPr>
    </w:pPr>
  </w:p>
  <w:p w14:paraId="776EA23F" w14:textId="77777777" w:rsidR="00FD0D84" w:rsidRDefault="00FD0D84">
    <w:pPr>
      <w:tabs>
        <w:tab w:val="left" w:pos="-720"/>
      </w:tabs>
      <w:jc w:val="right"/>
      <w:rPr>
        <w:rFonts w:ascii="Times New Roman" w:hAnsi="Times New Roman" w:cs="Times New Roman"/>
        <w:sz w:val="18"/>
        <w:szCs w:val="18"/>
      </w:rPr>
    </w:pPr>
  </w:p>
  <w:p w14:paraId="6A53531B" w14:textId="77777777" w:rsidR="00FD0D84" w:rsidRDefault="00FD0D84">
    <w:pPr>
      <w:jc w:val="right"/>
      <w:rPr>
        <w:rFonts w:ascii="Times New Roman" w:hAnsi="Times New Roman" w:cs="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2B1"/>
    <w:rsid w:val="00201002"/>
    <w:rsid w:val="003129A1"/>
    <w:rsid w:val="003D3F6B"/>
    <w:rsid w:val="005E310F"/>
    <w:rsid w:val="00756F34"/>
    <w:rsid w:val="00852E26"/>
    <w:rsid w:val="00916FC8"/>
    <w:rsid w:val="00AF7B2C"/>
    <w:rsid w:val="00B142B1"/>
    <w:rsid w:val="00BE644E"/>
    <w:rsid w:val="00D33AA9"/>
    <w:rsid w:val="00E30A82"/>
    <w:rsid w:val="00F5207A"/>
    <w:rsid w:val="00FD0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83F0307"/>
  <w15:chartTrackingRefBased/>
  <w15:docId w15:val="{0449D71E-F18C-4245-9E75-2BE9BAFB7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w:hAnsi="Courier" w:cs="Courier"/>
      <w:sz w:val="24"/>
    </w:rPr>
  </w:style>
  <w:style w:type="paragraph" w:styleId="Heading1">
    <w:name w:val="heading 1"/>
    <w:basedOn w:val="Normal"/>
    <w:next w:val="Normal"/>
    <w:link w:val="Heading1Char"/>
    <w:uiPriority w:val="9"/>
    <w:qFormat/>
    <w:rsid w:val="00916FC8"/>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8">
    <w:name w:val="toc 8"/>
    <w:basedOn w:val="Normal"/>
    <w:next w:val="Normal"/>
    <w:pPr>
      <w:tabs>
        <w:tab w:val="right" w:pos="9360"/>
      </w:tabs>
      <w:ind w:left="720" w:hanging="720"/>
    </w:pPr>
  </w:style>
  <w:style w:type="paragraph" w:styleId="TOC7">
    <w:name w:val="toc 7"/>
    <w:basedOn w:val="Normal"/>
    <w:next w:val="Normal"/>
    <w:pPr>
      <w:ind w:left="720" w:hanging="720"/>
    </w:pPr>
  </w:style>
  <w:style w:type="paragraph" w:styleId="TOC6">
    <w:name w:val="toc 6"/>
    <w:basedOn w:val="Normal"/>
    <w:next w:val="Normal"/>
    <w:pPr>
      <w:tabs>
        <w:tab w:val="right" w:pos="9360"/>
      </w:tabs>
      <w:ind w:left="720" w:hanging="720"/>
    </w:pPr>
  </w:style>
  <w:style w:type="paragraph" w:styleId="TOC5">
    <w:name w:val="toc 5"/>
    <w:basedOn w:val="Normal"/>
    <w:next w:val="Normal"/>
    <w:pPr>
      <w:tabs>
        <w:tab w:val="right" w:leader="dot" w:pos="9360"/>
      </w:tabs>
      <w:ind w:left="3600" w:right="720" w:hanging="720"/>
    </w:pPr>
  </w:style>
  <w:style w:type="paragraph" w:styleId="TOC4">
    <w:name w:val="toc 4"/>
    <w:basedOn w:val="Normal"/>
    <w:next w:val="Normal"/>
    <w:pPr>
      <w:tabs>
        <w:tab w:val="right" w:leader="dot" w:pos="9360"/>
      </w:tabs>
      <w:ind w:left="2880" w:right="720" w:hanging="720"/>
    </w:pPr>
  </w:style>
  <w:style w:type="paragraph" w:styleId="TOC3">
    <w:name w:val="toc 3"/>
    <w:basedOn w:val="Normal"/>
    <w:next w:val="Normal"/>
    <w:pPr>
      <w:tabs>
        <w:tab w:val="right" w:leader="dot" w:pos="9360"/>
      </w:tabs>
      <w:ind w:left="2160" w:right="720" w:hanging="720"/>
    </w:pPr>
  </w:style>
  <w:style w:type="paragraph" w:styleId="TOC2">
    <w:name w:val="toc 2"/>
    <w:basedOn w:val="Normal"/>
    <w:next w:val="Normal"/>
    <w:pPr>
      <w:tabs>
        <w:tab w:val="right" w:leader="dot" w:pos="9360"/>
      </w:tabs>
      <w:ind w:left="1440" w:right="720" w:hanging="720"/>
    </w:pPr>
  </w:style>
  <w:style w:type="paragraph" w:styleId="TOC1">
    <w:name w:val="toc 1"/>
    <w:basedOn w:val="Normal"/>
    <w:next w:val="Normal"/>
    <w:pPr>
      <w:tabs>
        <w:tab w:val="right" w:leader="dot" w:pos="9360"/>
      </w:tabs>
      <w:spacing w:before="480"/>
      <w:ind w:left="720" w:right="720" w:hanging="720"/>
    </w:pPr>
  </w:style>
  <w:style w:type="paragraph" w:styleId="Index2">
    <w:name w:val="index 2"/>
    <w:basedOn w:val="Normal"/>
    <w:next w:val="Normal"/>
    <w:pPr>
      <w:tabs>
        <w:tab w:val="right" w:leader="dot" w:pos="9360"/>
      </w:tabs>
      <w:ind w:left="1440" w:right="720" w:hanging="720"/>
    </w:pPr>
  </w:style>
  <w:style w:type="paragraph" w:styleId="Index1">
    <w:name w:val="index 1"/>
    <w:basedOn w:val="Normal"/>
    <w:next w:val="Normal"/>
    <w:pPr>
      <w:tabs>
        <w:tab w:val="right" w:leader="do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style>
  <w:style w:type="paragraph" w:customStyle="1" w:styleId="endnotetext">
    <w:name w:val="endnote text"/>
    <w:basedOn w:val="Normal"/>
  </w:style>
  <w:style w:type="paragraph" w:customStyle="1" w:styleId="toc9">
    <w:name w:val="toc 9"/>
    <w:basedOn w:val="Normal"/>
    <w:next w:val="Normal"/>
    <w:pPr>
      <w:tabs>
        <w:tab w:val="right" w:leader="dot" w:pos="9360"/>
      </w:tabs>
      <w:ind w:left="720" w:hanging="720"/>
    </w:pPr>
  </w:style>
  <w:style w:type="paragraph" w:customStyle="1" w:styleId="toaheading">
    <w:name w:val="toa heading"/>
    <w:basedOn w:val="Normal"/>
    <w:next w:val="Normal"/>
    <w:pPr>
      <w:tabs>
        <w:tab w:val="right" w:pos="9360"/>
      </w:tabs>
    </w:pPr>
  </w:style>
  <w:style w:type="paragraph" w:customStyle="1" w:styleId="caption">
    <w:name w:val="caption"/>
    <w:basedOn w:val="Normal"/>
    <w:next w:val="Normal"/>
  </w:style>
  <w:style w:type="paragraph" w:styleId="Revision">
    <w:name w:val="Revision"/>
    <w:hidden/>
    <w:uiPriority w:val="99"/>
    <w:semiHidden/>
    <w:rsid w:val="00916FC8"/>
    <w:rPr>
      <w:rFonts w:ascii="Courier" w:hAnsi="Courier" w:cs="Courier"/>
      <w:sz w:val="24"/>
    </w:rPr>
  </w:style>
  <w:style w:type="character" w:customStyle="1" w:styleId="Heading1Char">
    <w:name w:val="Heading 1 Char"/>
    <w:basedOn w:val="DefaultParagraphFont"/>
    <w:link w:val="Heading1"/>
    <w:uiPriority w:val="9"/>
    <w:rsid w:val="00916FC8"/>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3466</Words>
  <Characters>17547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01</vt:lpstr>
    </vt:vector>
  </TitlesOfParts>
  <Company> </Company>
  <LinksUpToDate>false</LinksUpToDate>
  <CharactersWithSpaces>20972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dc:title>
  <dc:subject/>
  <dc:creator>sys1</dc:creator>
  <cp:keywords/>
  <dc:description/>
  <cp:lastModifiedBy>Parr, J.Chris</cp:lastModifiedBy>
  <cp:revision>2</cp:revision>
  <dcterms:created xsi:type="dcterms:W3CDTF">2025-07-11T12:46:00Z</dcterms:created>
  <dcterms:modified xsi:type="dcterms:W3CDTF">2025-07-11T12:46:00Z</dcterms:modified>
</cp:coreProperties>
</file>