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D853" w14:textId="35940E5B" w:rsidR="00514B24" w:rsidRPr="00545665" w:rsidRDefault="007214DF" w:rsidP="00545665">
      <w:pPr>
        <w:pStyle w:val="Heading1"/>
        <w:spacing w:before="0"/>
        <w:rPr>
          <w:rFonts w:ascii="Times New Roman" w:hAnsi="Times New Roman" w:cs="Times New Roman"/>
          <w:color w:val="auto"/>
          <w:sz w:val="24"/>
          <w:szCs w:val="24"/>
        </w:rPr>
      </w:pPr>
      <w:r w:rsidRPr="00545665">
        <w:rPr>
          <w:rFonts w:ascii="Times New Roman" w:hAnsi="Times New Roman" w:cs="Times New Roman"/>
          <w:color w:val="auto"/>
          <w:sz w:val="24"/>
          <w:szCs w:val="24"/>
        </w:rPr>
        <w:t>01</w:t>
      </w:r>
      <w:r w:rsidRPr="00545665">
        <w:rPr>
          <w:rFonts w:ascii="Times New Roman" w:hAnsi="Times New Roman" w:cs="Times New Roman"/>
          <w:color w:val="auto"/>
          <w:sz w:val="24"/>
          <w:szCs w:val="24"/>
        </w:rPr>
        <w:tab/>
      </w:r>
      <w:r w:rsidR="007D5FC7" w:rsidRPr="00545665">
        <w:rPr>
          <w:rFonts w:ascii="Times New Roman" w:hAnsi="Times New Roman" w:cs="Times New Roman"/>
          <w:color w:val="auto"/>
          <w:sz w:val="24"/>
          <w:szCs w:val="24"/>
        </w:rPr>
        <w:tab/>
      </w:r>
      <w:r w:rsidR="009F07AC" w:rsidRPr="00545665">
        <w:rPr>
          <w:rFonts w:ascii="Times New Roman" w:hAnsi="Times New Roman" w:cs="Times New Roman"/>
          <w:color w:val="auto"/>
          <w:sz w:val="24"/>
          <w:szCs w:val="24"/>
        </w:rPr>
        <w:t>DEPARTMENT OF AGRICULTURE, CONSERVATION AND FORESTRY</w:t>
      </w:r>
    </w:p>
    <w:p w14:paraId="0BF79586" w14:textId="77777777" w:rsidR="00560CF9" w:rsidRPr="00545665" w:rsidRDefault="00560CF9" w:rsidP="00545665">
      <w:pPr>
        <w:pStyle w:val="Heading1"/>
        <w:spacing w:before="0"/>
        <w:rPr>
          <w:rFonts w:ascii="Times New Roman" w:hAnsi="Times New Roman" w:cs="Times New Roman"/>
          <w:color w:val="auto"/>
          <w:sz w:val="24"/>
          <w:szCs w:val="24"/>
        </w:rPr>
      </w:pPr>
    </w:p>
    <w:p w14:paraId="2F5ACA0D" w14:textId="789D38F9" w:rsidR="007214DF" w:rsidRPr="00545665" w:rsidRDefault="00717D4D" w:rsidP="00545665">
      <w:pPr>
        <w:pStyle w:val="Heading1"/>
        <w:spacing w:before="0"/>
        <w:rPr>
          <w:rFonts w:ascii="Times New Roman" w:hAnsi="Times New Roman" w:cs="Times New Roman"/>
          <w:color w:val="auto"/>
          <w:sz w:val="24"/>
          <w:szCs w:val="24"/>
        </w:rPr>
      </w:pPr>
      <w:r w:rsidRPr="00545665">
        <w:rPr>
          <w:rFonts w:ascii="Times New Roman" w:hAnsi="Times New Roman" w:cs="Times New Roman"/>
          <w:color w:val="auto"/>
          <w:sz w:val="24"/>
          <w:szCs w:val="24"/>
        </w:rPr>
        <w:t>0</w:t>
      </w:r>
      <w:r w:rsidR="00E66F4F" w:rsidRPr="00545665">
        <w:rPr>
          <w:rFonts w:ascii="Times New Roman" w:hAnsi="Times New Roman" w:cs="Times New Roman"/>
          <w:color w:val="auto"/>
          <w:sz w:val="24"/>
          <w:szCs w:val="24"/>
        </w:rPr>
        <w:t>01</w:t>
      </w:r>
      <w:r w:rsidRPr="00545665">
        <w:rPr>
          <w:rFonts w:ascii="Times New Roman" w:hAnsi="Times New Roman" w:cs="Times New Roman"/>
          <w:color w:val="auto"/>
          <w:sz w:val="24"/>
          <w:szCs w:val="24"/>
        </w:rPr>
        <w:tab/>
      </w:r>
      <w:r w:rsidR="007D5FC7" w:rsidRPr="00545665">
        <w:rPr>
          <w:rFonts w:ascii="Times New Roman" w:hAnsi="Times New Roman" w:cs="Times New Roman"/>
          <w:color w:val="auto"/>
          <w:sz w:val="24"/>
          <w:szCs w:val="24"/>
        </w:rPr>
        <w:tab/>
      </w:r>
      <w:r w:rsidR="009F07AC" w:rsidRPr="00545665">
        <w:rPr>
          <w:rFonts w:ascii="Times New Roman" w:hAnsi="Times New Roman" w:cs="Times New Roman"/>
          <w:color w:val="auto"/>
          <w:sz w:val="24"/>
          <w:szCs w:val="24"/>
        </w:rPr>
        <w:t>FUND TO ADDRESS PFAS CONTAMINATION</w:t>
      </w:r>
    </w:p>
    <w:p w14:paraId="7FCE8116" w14:textId="77777777" w:rsidR="00560CF9" w:rsidRPr="00545665" w:rsidRDefault="00560CF9" w:rsidP="00545665">
      <w:pPr>
        <w:pStyle w:val="Heading1"/>
        <w:spacing w:before="0"/>
        <w:rPr>
          <w:rFonts w:ascii="Times New Roman" w:hAnsi="Times New Roman" w:cs="Times New Roman"/>
          <w:color w:val="auto"/>
          <w:sz w:val="24"/>
          <w:szCs w:val="24"/>
        </w:rPr>
      </w:pPr>
    </w:p>
    <w:p w14:paraId="45650073" w14:textId="0F1E8CD5" w:rsidR="00514B24" w:rsidRPr="00545665" w:rsidRDefault="007D5FC7" w:rsidP="00545665">
      <w:pPr>
        <w:pStyle w:val="Heading1"/>
        <w:spacing w:before="0"/>
        <w:rPr>
          <w:rFonts w:ascii="Times New Roman" w:hAnsi="Times New Roman" w:cs="Times New Roman"/>
          <w:color w:val="auto"/>
          <w:sz w:val="24"/>
          <w:szCs w:val="24"/>
        </w:rPr>
      </w:pPr>
      <w:r w:rsidRPr="00545665">
        <w:rPr>
          <w:rFonts w:ascii="Times New Roman" w:hAnsi="Times New Roman" w:cs="Times New Roman"/>
          <w:color w:val="auto"/>
          <w:sz w:val="24"/>
          <w:szCs w:val="24"/>
        </w:rPr>
        <w:t xml:space="preserve">Chapter </w:t>
      </w:r>
      <w:r w:rsidR="00D72FE4" w:rsidRPr="00545665">
        <w:rPr>
          <w:rFonts w:ascii="Times New Roman" w:hAnsi="Times New Roman" w:cs="Times New Roman"/>
          <w:color w:val="auto"/>
          <w:sz w:val="24"/>
          <w:szCs w:val="24"/>
        </w:rPr>
        <w:t>406</w:t>
      </w:r>
      <w:r w:rsidRPr="00545665">
        <w:rPr>
          <w:rFonts w:ascii="Times New Roman" w:hAnsi="Times New Roman" w:cs="Times New Roman"/>
          <w:color w:val="auto"/>
          <w:sz w:val="24"/>
          <w:szCs w:val="24"/>
        </w:rPr>
        <w:t>:</w:t>
      </w:r>
      <w:r w:rsidRPr="00545665">
        <w:rPr>
          <w:rFonts w:ascii="Times New Roman" w:hAnsi="Times New Roman" w:cs="Times New Roman"/>
          <w:color w:val="auto"/>
          <w:sz w:val="24"/>
          <w:szCs w:val="24"/>
        </w:rPr>
        <w:tab/>
      </w:r>
      <w:r w:rsidR="003400C8" w:rsidRPr="00545665">
        <w:rPr>
          <w:rFonts w:ascii="Times New Roman" w:hAnsi="Times New Roman" w:cs="Times New Roman"/>
          <w:color w:val="auto"/>
          <w:sz w:val="24"/>
          <w:szCs w:val="24"/>
        </w:rPr>
        <w:t>COMPETITIVE</w:t>
      </w:r>
      <w:r w:rsidR="00F2308A" w:rsidRPr="00545665">
        <w:rPr>
          <w:rFonts w:ascii="Times New Roman" w:hAnsi="Times New Roman" w:cs="Times New Roman"/>
          <w:color w:val="auto"/>
          <w:sz w:val="24"/>
          <w:szCs w:val="24"/>
        </w:rPr>
        <w:t xml:space="preserve"> </w:t>
      </w:r>
      <w:r w:rsidR="003400C8" w:rsidRPr="00545665">
        <w:rPr>
          <w:rFonts w:ascii="Times New Roman" w:hAnsi="Times New Roman" w:cs="Times New Roman"/>
          <w:color w:val="auto"/>
          <w:sz w:val="24"/>
          <w:szCs w:val="24"/>
        </w:rPr>
        <w:t xml:space="preserve">RESEARCH GRANTS </w:t>
      </w:r>
    </w:p>
    <w:p w14:paraId="0E345CD6" w14:textId="77777777" w:rsidR="00560CF9" w:rsidRPr="00A46356" w:rsidRDefault="00560CF9" w:rsidP="00A46356">
      <w:pPr>
        <w:pBdr>
          <w:bottom w:val="single" w:sz="12" w:space="1" w:color="auto"/>
        </w:pBdr>
        <w:spacing w:after="0" w:line="240" w:lineRule="auto"/>
        <w:rPr>
          <w:rFonts w:ascii="Times New Roman" w:hAnsi="Times New Roman" w:cs="Times New Roman"/>
        </w:rPr>
      </w:pPr>
    </w:p>
    <w:p w14:paraId="6682A5A5" w14:textId="77777777" w:rsidR="00560CF9" w:rsidRPr="00A46356" w:rsidRDefault="00560CF9" w:rsidP="00A46356">
      <w:pPr>
        <w:spacing w:after="0" w:line="240" w:lineRule="auto"/>
        <w:rPr>
          <w:rFonts w:ascii="Times New Roman" w:hAnsi="Times New Roman" w:cs="Times New Roman"/>
        </w:rPr>
      </w:pPr>
    </w:p>
    <w:p w14:paraId="3F46094A" w14:textId="433E4D58" w:rsidR="00EA5F07" w:rsidRPr="00A46356" w:rsidRDefault="00023148" w:rsidP="00A46356">
      <w:pPr>
        <w:spacing w:after="0" w:line="240" w:lineRule="auto"/>
        <w:rPr>
          <w:rFonts w:ascii="Times New Roman" w:hAnsi="Times New Roman" w:cs="Times New Roman"/>
        </w:rPr>
      </w:pPr>
      <w:r w:rsidRPr="00A46356">
        <w:rPr>
          <w:rFonts w:ascii="Times New Roman" w:hAnsi="Times New Roman" w:cs="Times New Roman"/>
          <w:b/>
          <w:bCs/>
        </w:rPr>
        <w:t>SUMMARY</w:t>
      </w:r>
      <w:r w:rsidR="00FC2AB3" w:rsidRPr="00A46356">
        <w:rPr>
          <w:rFonts w:ascii="Times New Roman" w:hAnsi="Times New Roman" w:cs="Times New Roman"/>
          <w:b/>
          <w:bCs/>
        </w:rPr>
        <w:t>:</w:t>
      </w:r>
      <w:r w:rsidR="00FC2AB3" w:rsidRPr="00A46356">
        <w:rPr>
          <w:rFonts w:ascii="Times New Roman" w:hAnsi="Times New Roman" w:cs="Times New Roman"/>
        </w:rPr>
        <w:t xml:space="preserve"> </w:t>
      </w:r>
      <w:r w:rsidR="00E45029" w:rsidRPr="00A46356">
        <w:rPr>
          <w:rFonts w:ascii="Times New Roman" w:hAnsi="Times New Roman" w:cs="Times New Roman"/>
        </w:rPr>
        <w:t>The 13</w:t>
      </w:r>
      <w:r w:rsidR="002900F2" w:rsidRPr="00A46356">
        <w:rPr>
          <w:rFonts w:ascii="Times New Roman" w:hAnsi="Times New Roman" w:cs="Times New Roman"/>
        </w:rPr>
        <w:t>0th</w:t>
      </w:r>
      <w:r w:rsidR="00E45029" w:rsidRPr="00A46356">
        <w:rPr>
          <w:rFonts w:ascii="Times New Roman" w:hAnsi="Times New Roman" w:cs="Times New Roman"/>
        </w:rPr>
        <w:t xml:space="preserve"> </w:t>
      </w:r>
      <w:r w:rsidR="002900F2" w:rsidRPr="00A46356">
        <w:rPr>
          <w:rFonts w:ascii="Times New Roman" w:hAnsi="Times New Roman" w:cs="Times New Roman"/>
        </w:rPr>
        <w:t xml:space="preserve">Legislature authorized a </w:t>
      </w:r>
      <w:r w:rsidR="00244358" w:rsidRPr="00A46356">
        <w:rPr>
          <w:rFonts w:ascii="Times New Roman" w:hAnsi="Times New Roman" w:cs="Times New Roman"/>
        </w:rPr>
        <w:t>Fund to Address PFAS Contamination</w:t>
      </w:r>
      <w:r w:rsidR="00F34719" w:rsidRPr="00A46356">
        <w:rPr>
          <w:rFonts w:ascii="Times New Roman" w:hAnsi="Times New Roman" w:cs="Times New Roman"/>
        </w:rPr>
        <w:t xml:space="preserve"> (</w:t>
      </w:r>
      <w:r w:rsidR="00CD4DC5" w:rsidRPr="00A46356">
        <w:rPr>
          <w:rFonts w:ascii="Times New Roman" w:hAnsi="Times New Roman" w:cs="Times New Roman"/>
        </w:rPr>
        <w:t>7</w:t>
      </w:r>
      <w:r w:rsidR="003E078E" w:rsidRPr="00A46356">
        <w:rPr>
          <w:rFonts w:ascii="Times New Roman" w:hAnsi="Times New Roman" w:cs="Times New Roman"/>
        </w:rPr>
        <w:t xml:space="preserve"> M.R.S.A., Chapter 10-D</w:t>
      </w:r>
      <w:r w:rsidR="0071595E" w:rsidRPr="00A46356">
        <w:rPr>
          <w:rFonts w:ascii="Times New Roman" w:hAnsi="Times New Roman" w:cs="Times New Roman"/>
        </w:rPr>
        <w:t xml:space="preserve">). </w:t>
      </w:r>
      <w:r w:rsidR="00CD4DC5" w:rsidRPr="00A46356">
        <w:rPr>
          <w:rFonts w:ascii="Times New Roman" w:hAnsi="Times New Roman" w:cs="Times New Roman"/>
        </w:rPr>
        <w:t>Permissible use</w:t>
      </w:r>
      <w:r w:rsidR="00E92D03" w:rsidRPr="00A46356">
        <w:rPr>
          <w:rFonts w:ascii="Times New Roman" w:hAnsi="Times New Roman" w:cs="Times New Roman"/>
        </w:rPr>
        <w:t>s</w:t>
      </w:r>
      <w:r w:rsidR="0006781F" w:rsidRPr="00A46356">
        <w:rPr>
          <w:rFonts w:ascii="Times New Roman" w:hAnsi="Times New Roman" w:cs="Times New Roman"/>
        </w:rPr>
        <w:t xml:space="preserve"> include</w:t>
      </w:r>
      <w:r w:rsidR="00E92D03" w:rsidRPr="00A46356">
        <w:rPr>
          <w:rFonts w:ascii="Times New Roman" w:hAnsi="Times New Roman" w:cs="Times New Roman"/>
        </w:rPr>
        <w:t xml:space="preserve"> support for research that </w:t>
      </w:r>
      <w:r w:rsidR="00E83501">
        <w:rPr>
          <w:rFonts w:ascii="Times New Roman" w:hAnsi="Times New Roman" w:cs="Times New Roman"/>
        </w:rPr>
        <w:t>informs</w:t>
      </w:r>
      <w:r w:rsidR="00417282" w:rsidRPr="00A46356">
        <w:rPr>
          <w:rFonts w:ascii="Times New Roman" w:hAnsi="Times New Roman" w:cs="Times New Roman"/>
        </w:rPr>
        <w:t xml:space="preserve"> short-term farm management decisions and assess</w:t>
      </w:r>
      <w:r w:rsidR="00EB0BB3" w:rsidRPr="00A46356">
        <w:rPr>
          <w:rFonts w:ascii="Times New Roman" w:hAnsi="Times New Roman" w:cs="Times New Roman"/>
        </w:rPr>
        <w:t>es</w:t>
      </w:r>
      <w:r w:rsidR="00417282" w:rsidRPr="00A46356">
        <w:rPr>
          <w:rFonts w:ascii="Times New Roman" w:hAnsi="Times New Roman" w:cs="Times New Roman"/>
        </w:rPr>
        <w:t xml:space="preserve"> future </w:t>
      </w:r>
      <w:r w:rsidR="007B72AF" w:rsidRPr="00A46356">
        <w:rPr>
          <w:rFonts w:ascii="Times New Roman" w:hAnsi="Times New Roman" w:cs="Times New Roman"/>
        </w:rPr>
        <w:t>options for viable uses of agricultural land that has been contaminated with PFAS</w:t>
      </w:r>
      <w:r w:rsidR="0021561D">
        <w:rPr>
          <w:rFonts w:ascii="Times New Roman" w:hAnsi="Times New Roman" w:cs="Times New Roman"/>
        </w:rPr>
        <w:t xml:space="preserve">. </w:t>
      </w:r>
      <w:r w:rsidR="0080031E" w:rsidRPr="00A46356">
        <w:rPr>
          <w:rFonts w:ascii="Times New Roman" w:hAnsi="Times New Roman" w:cs="Times New Roman"/>
        </w:rPr>
        <w:t>Consistent with the legislatively mandated PFAS Fund Implementation Plan, t</w:t>
      </w:r>
      <w:r w:rsidR="00DA2E83" w:rsidRPr="00A46356">
        <w:rPr>
          <w:rFonts w:ascii="Times New Roman" w:hAnsi="Times New Roman" w:cs="Times New Roman"/>
        </w:rPr>
        <w:t xml:space="preserve">hese </w:t>
      </w:r>
      <w:r w:rsidR="00EB60E8" w:rsidRPr="00A46356">
        <w:rPr>
          <w:rFonts w:ascii="Times New Roman" w:hAnsi="Times New Roman" w:cs="Times New Roman"/>
        </w:rPr>
        <w:t>rules establish the procedures for a competitive research grant program</w:t>
      </w:r>
      <w:r w:rsidR="00A31A0F" w:rsidRPr="00A46356">
        <w:rPr>
          <w:rFonts w:ascii="Times New Roman" w:hAnsi="Times New Roman" w:cs="Times New Roman"/>
        </w:rPr>
        <w:t xml:space="preserve">, including </w:t>
      </w:r>
      <w:r w:rsidR="001C2DEE" w:rsidRPr="00A46356">
        <w:rPr>
          <w:rFonts w:ascii="Times New Roman" w:hAnsi="Times New Roman" w:cs="Times New Roman"/>
        </w:rPr>
        <w:t xml:space="preserve">the role of the </w:t>
      </w:r>
      <w:r w:rsidR="007672D8" w:rsidRPr="00A46356">
        <w:rPr>
          <w:rFonts w:ascii="Times New Roman" w:hAnsi="Times New Roman" w:cs="Times New Roman"/>
        </w:rPr>
        <w:t>proposal review panel</w:t>
      </w:r>
      <w:r w:rsidR="001C2DEE" w:rsidRPr="00A46356">
        <w:rPr>
          <w:rFonts w:ascii="Times New Roman" w:hAnsi="Times New Roman" w:cs="Times New Roman"/>
        </w:rPr>
        <w:t xml:space="preserve">, </w:t>
      </w:r>
      <w:r w:rsidR="008F5E1C" w:rsidRPr="00A46356">
        <w:rPr>
          <w:rFonts w:ascii="Times New Roman" w:hAnsi="Times New Roman" w:cs="Times New Roman"/>
        </w:rPr>
        <w:t xml:space="preserve">criteria for granting awards consistent with the purpose of the legislation, </w:t>
      </w:r>
      <w:r w:rsidR="00EB0BB3" w:rsidRPr="00A46356">
        <w:rPr>
          <w:rFonts w:ascii="Times New Roman" w:hAnsi="Times New Roman" w:cs="Times New Roman"/>
        </w:rPr>
        <w:t>appeals</w:t>
      </w:r>
      <w:r w:rsidR="00E161C3">
        <w:rPr>
          <w:rFonts w:ascii="Times New Roman" w:hAnsi="Times New Roman" w:cs="Times New Roman"/>
        </w:rPr>
        <w:t>,</w:t>
      </w:r>
      <w:r w:rsidR="00EB0BB3" w:rsidRPr="00A46356">
        <w:rPr>
          <w:rFonts w:ascii="Times New Roman" w:hAnsi="Times New Roman" w:cs="Times New Roman"/>
        </w:rPr>
        <w:t xml:space="preserve"> </w:t>
      </w:r>
      <w:r w:rsidR="001C2DEE" w:rsidRPr="00A46356">
        <w:rPr>
          <w:rFonts w:ascii="Times New Roman" w:hAnsi="Times New Roman" w:cs="Times New Roman"/>
        </w:rPr>
        <w:t>and other administrative procedures not specified in legislation.</w:t>
      </w:r>
      <w:r w:rsidR="00430970" w:rsidRPr="00A46356">
        <w:rPr>
          <w:rFonts w:ascii="Times New Roman" w:hAnsi="Times New Roman" w:cs="Times New Roman"/>
        </w:rPr>
        <w:t xml:space="preserve"> </w:t>
      </w:r>
    </w:p>
    <w:p w14:paraId="1450C94B" w14:textId="0D53DAA9" w:rsidR="00276C12" w:rsidRPr="00A46356" w:rsidRDefault="002B48C6" w:rsidP="00A46356">
      <w:pPr>
        <w:spacing w:after="0" w:line="240" w:lineRule="auto"/>
        <w:rPr>
          <w:rFonts w:ascii="Times New Roman" w:hAnsi="Times New Roman" w:cs="Times New Roman"/>
        </w:rPr>
      </w:pPr>
      <w:r w:rsidRPr="00A46356">
        <w:rPr>
          <w:rFonts w:ascii="Times New Roman" w:hAnsi="Times New Roman" w:cs="Times New Roman"/>
        </w:rPr>
        <w:t>_____________________________________</w:t>
      </w:r>
      <w:r w:rsidR="00D54F3C" w:rsidRPr="00A46356">
        <w:rPr>
          <w:rFonts w:ascii="Times New Roman" w:hAnsi="Times New Roman" w:cs="Times New Roman"/>
        </w:rPr>
        <w:t>_______</w:t>
      </w:r>
      <w:r w:rsidRPr="00A46356">
        <w:rPr>
          <w:rFonts w:ascii="Times New Roman" w:hAnsi="Times New Roman" w:cs="Times New Roman"/>
        </w:rPr>
        <w:t>________________________________________</w:t>
      </w:r>
    </w:p>
    <w:p w14:paraId="66321B9A" w14:textId="77777777" w:rsidR="00D219C9" w:rsidRPr="00A46356" w:rsidRDefault="00D219C9" w:rsidP="00A46356">
      <w:pPr>
        <w:spacing w:after="0" w:line="240" w:lineRule="auto"/>
        <w:rPr>
          <w:rFonts w:ascii="Times New Roman" w:hAnsi="Times New Roman" w:cs="Times New Roman"/>
          <w:b/>
          <w:bCs/>
        </w:rPr>
      </w:pPr>
    </w:p>
    <w:p w14:paraId="5241BE24" w14:textId="51EBF9BF" w:rsidR="00FE6D06" w:rsidRPr="00A46356" w:rsidRDefault="000A2F89" w:rsidP="00A46356">
      <w:pPr>
        <w:spacing w:after="0" w:line="240" w:lineRule="auto"/>
        <w:rPr>
          <w:rFonts w:ascii="Times New Roman" w:hAnsi="Times New Roman" w:cs="Times New Roman"/>
          <w:b/>
          <w:bCs/>
        </w:rPr>
      </w:pPr>
      <w:r w:rsidRPr="00A46356">
        <w:rPr>
          <w:rFonts w:ascii="Times New Roman" w:hAnsi="Times New Roman" w:cs="Times New Roman"/>
          <w:b/>
          <w:bCs/>
        </w:rPr>
        <w:t>§</w:t>
      </w:r>
      <w:r w:rsidR="00250D37" w:rsidRPr="00A46356">
        <w:rPr>
          <w:rFonts w:ascii="Times New Roman" w:hAnsi="Times New Roman" w:cs="Times New Roman"/>
          <w:b/>
          <w:bCs/>
        </w:rPr>
        <w:t xml:space="preserve"> </w:t>
      </w:r>
      <w:r w:rsidR="006A20D0" w:rsidRPr="00A46356">
        <w:rPr>
          <w:rFonts w:ascii="Times New Roman" w:hAnsi="Times New Roman" w:cs="Times New Roman"/>
          <w:b/>
          <w:bCs/>
        </w:rPr>
        <w:t>1</w:t>
      </w:r>
      <w:r w:rsidR="00250D37" w:rsidRPr="00A46356">
        <w:rPr>
          <w:rFonts w:ascii="Times New Roman" w:hAnsi="Times New Roman" w:cs="Times New Roman"/>
          <w:b/>
          <w:bCs/>
        </w:rPr>
        <w:t>.</w:t>
      </w:r>
      <w:r w:rsidR="00250D37" w:rsidRPr="00A46356">
        <w:rPr>
          <w:rFonts w:ascii="Times New Roman" w:hAnsi="Times New Roman" w:cs="Times New Roman"/>
          <w:b/>
          <w:bCs/>
        </w:rPr>
        <w:tab/>
      </w:r>
      <w:r w:rsidR="00FE6D06" w:rsidRPr="00A46356">
        <w:rPr>
          <w:rFonts w:ascii="Times New Roman" w:hAnsi="Times New Roman" w:cs="Times New Roman"/>
          <w:b/>
          <w:bCs/>
        </w:rPr>
        <w:t>OVERVIEW</w:t>
      </w:r>
    </w:p>
    <w:p w14:paraId="7EA68615" w14:textId="77777777" w:rsidR="00FE6D06" w:rsidRPr="00A46356" w:rsidRDefault="00FE6D06" w:rsidP="00A46356">
      <w:pPr>
        <w:spacing w:after="0" w:line="240" w:lineRule="auto"/>
        <w:rPr>
          <w:rFonts w:ascii="Times New Roman" w:hAnsi="Times New Roman" w:cs="Times New Roman"/>
          <w:b/>
          <w:bCs/>
        </w:rPr>
      </w:pPr>
    </w:p>
    <w:p w14:paraId="6C454444" w14:textId="74CD1B6F" w:rsidR="00FE6D06" w:rsidRPr="00A46356" w:rsidRDefault="00981453" w:rsidP="00A46356">
      <w:pPr>
        <w:spacing w:after="0" w:line="240" w:lineRule="auto"/>
        <w:rPr>
          <w:rFonts w:ascii="Times New Roman" w:hAnsi="Times New Roman" w:cs="Times New Roman"/>
        </w:rPr>
      </w:pPr>
      <w:r w:rsidRPr="00A46356">
        <w:rPr>
          <w:rFonts w:ascii="Times New Roman" w:hAnsi="Times New Roman" w:cs="Times New Roman"/>
        </w:rPr>
        <w:t>The</w:t>
      </w:r>
      <w:r w:rsidR="00FE6D06" w:rsidRPr="00A46356">
        <w:rPr>
          <w:rFonts w:ascii="Times New Roman" w:hAnsi="Times New Roman" w:cs="Times New Roman"/>
        </w:rPr>
        <w:t xml:space="preserve"> Department of Agriculture, Conservation and Forestry (DACF) </w:t>
      </w:r>
      <w:r w:rsidRPr="00A46356">
        <w:rPr>
          <w:rFonts w:ascii="Times New Roman" w:hAnsi="Times New Roman" w:cs="Times New Roman"/>
        </w:rPr>
        <w:t xml:space="preserve">hereby establishes the rules for a competitive grant program to fund research </w:t>
      </w:r>
      <w:r w:rsidR="00154355" w:rsidRPr="00A46356">
        <w:rPr>
          <w:rFonts w:ascii="Times New Roman" w:hAnsi="Times New Roman" w:cs="Times New Roman"/>
        </w:rPr>
        <w:t xml:space="preserve">that will </w:t>
      </w:r>
      <w:r w:rsidR="00A93233" w:rsidRPr="00A46356">
        <w:rPr>
          <w:rFonts w:ascii="Times New Roman" w:hAnsi="Times New Roman" w:cs="Times New Roman"/>
        </w:rPr>
        <w:t>help commercial farmers make</w:t>
      </w:r>
      <w:r w:rsidR="00C66D98" w:rsidRPr="00A46356">
        <w:rPr>
          <w:rFonts w:ascii="Times New Roman" w:hAnsi="Times New Roman" w:cs="Times New Roman"/>
        </w:rPr>
        <w:t xml:space="preserve"> informed decisions about how to </w:t>
      </w:r>
      <w:r w:rsidR="001A0C8C" w:rsidRPr="00A46356">
        <w:rPr>
          <w:rFonts w:ascii="Times New Roman" w:hAnsi="Times New Roman" w:cs="Times New Roman"/>
        </w:rPr>
        <w:t>utilize agricultural property</w:t>
      </w:r>
      <w:r w:rsidR="002E5B59">
        <w:rPr>
          <w:rFonts w:ascii="Times New Roman" w:hAnsi="Times New Roman" w:cs="Times New Roman"/>
        </w:rPr>
        <w:t xml:space="preserve"> that has been impacted by </w:t>
      </w:r>
      <w:r w:rsidR="00982EAC" w:rsidRPr="007C1366">
        <w:rPr>
          <w:rStyle w:val="normaltextrun"/>
          <w:rFonts w:ascii="Times New Roman" w:hAnsi="Times New Roman" w:cs="Times New Roman"/>
          <w:color w:val="000000"/>
          <w:shd w:val="clear" w:color="auto" w:fill="FFFFFF"/>
        </w:rPr>
        <w:t>perfluoroalkyl and polyfluoroalkyl substances (PFAS)</w:t>
      </w:r>
      <w:r w:rsidR="001A0C8C" w:rsidRPr="00A46356">
        <w:rPr>
          <w:rFonts w:ascii="Times New Roman" w:hAnsi="Times New Roman" w:cs="Times New Roman"/>
        </w:rPr>
        <w:t xml:space="preserve">. </w:t>
      </w:r>
    </w:p>
    <w:p w14:paraId="0F7F55ED" w14:textId="77777777" w:rsidR="00FE6D06" w:rsidRPr="00A46356" w:rsidRDefault="00FE6D06" w:rsidP="00A46356">
      <w:pPr>
        <w:spacing w:after="0" w:line="240" w:lineRule="auto"/>
        <w:rPr>
          <w:rFonts w:ascii="Times New Roman" w:hAnsi="Times New Roman" w:cs="Times New Roman"/>
          <w:b/>
          <w:bCs/>
        </w:rPr>
      </w:pPr>
    </w:p>
    <w:p w14:paraId="4269EB73" w14:textId="62518EF8" w:rsidR="00FE6D06" w:rsidRPr="00A46356" w:rsidRDefault="00FE6D06" w:rsidP="00A46356">
      <w:pPr>
        <w:spacing w:after="0" w:line="240" w:lineRule="auto"/>
        <w:rPr>
          <w:rFonts w:ascii="Times New Roman" w:hAnsi="Times New Roman" w:cs="Times New Roman"/>
          <w:b/>
          <w:bCs/>
        </w:rPr>
      </w:pPr>
      <w:r w:rsidRPr="00A46356">
        <w:rPr>
          <w:rFonts w:ascii="Times New Roman" w:hAnsi="Times New Roman" w:cs="Times New Roman"/>
          <w:b/>
          <w:bCs/>
        </w:rPr>
        <w:t>§ 2.</w:t>
      </w:r>
      <w:r w:rsidRPr="00A46356">
        <w:rPr>
          <w:rFonts w:ascii="Times New Roman" w:hAnsi="Times New Roman" w:cs="Times New Roman"/>
          <w:b/>
          <w:bCs/>
        </w:rPr>
        <w:tab/>
        <w:t>CONSISTENT WITH STATUTE</w:t>
      </w:r>
    </w:p>
    <w:p w14:paraId="6DE69908" w14:textId="77777777" w:rsidR="00FE6D06" w:rsidRPr="00A46356" w:rsidRDefault="00FE6D06" w:rsidP="00A46356">
      <w:pPr>
        <w:spacing w:after="0" w:line="240" w:lineRule="auto"/>
        <w:rPr>
          <w:rFonts w:ascii="Times New Roman" w:hAnsi="Times New Roman" w:cs="Times New Roman"/>
        </w:rPr>
      </w:pPr>
    </w:p>
    <w:p w14:paraId="747A6D58" w14:textId="4289B90C" w:rsidR="00FE6D06" w:rsidRPr="00A46356" w:rsidRDefault="00FE6D06" w:rsidP="00A46356">
      <w:pPr>
        <w:spacing w:after="0" w:line="240" w:lineRule="auto"/>
        <w:rPr>
          <w:rFonts w:ascii="Times New Roman" w:hAnsi="Times New Roman" w:cs="Times New Roman"/>
        </w:rPr>
      </w:pPr>
      <w:r w:rsidRPr="00A46356">
        <w:rPr>
          <w:rFonts w:ascii="Times New Roman" w:hAnsi="Times New Roman" w:cs="Times New Roman"/>
        </w:rPr>
        <w:t>All terms used in this Chapter shall be defined as indicated in Title 7 M.R.S.A, Chapter 10-B unless specifically provided herein.</w:t>
      </w:r>
    </w:p>
    <w:p w14:paraId="388CE5FD" w14:textId="77777777" w:rsidR="00FE6D06" w:rsidRPr="00A46356" w:rsidRDefault="00FE6D06" w:rsidP="00A46356">
      <w:pPr>
        <w:spacing w:after="0" w:line="240" w:lineRule="auto"/>
        <w:rPr>
          <w:rFonts w:ascii="Times New Roman" w:hAnsi="Times New Roman" w:cs="Times New Roman"/>
        </w:rPr>
      </w:pPr>
    </w:p>
    <w:p w14:paraId="566F049A" w14:textId="4BB84984" w:rsidR="00250D37" w:rsidRPr="00A46356" w:rsidRDefault="00FE6D06" w:rsidP="00A46356">
      <w:pPr>
        <w:spacing w:after="0" w:line="240" w:lineRule="auto"/>
        <w:rPr>
          <w:rFonts w:ascii="Times New Roman" w:hAnsi="Times New Roman" w:cs="Times New Roman"/>
          <w:b/>
          <w:bCs/>
        </w:rPr>
      </w:pPr>
      <w:r w:rsidRPr="00A46356">
        <w:rPr>
          <w:rFonts w:ascii="Times New Roman" w:hAnsi="Times New Roman" w:cs="Times New Roman"/>
          <w:b/>
          <w:bCs/>
        </w:rPr>
        <w:t>§ 3.</w:t>
      </w:r>
      <w:r w:rsidRPr="00A46356">
        <w:rPr>
          <w:rFonts w:ascii="Times New Roman" w:hAnsi="Times New Roman" w:cs="Times New Roman"/>
          <w:b/>
          <w:bCs/>
        </w:rPr>
        <w:tab/>
      </w:r>
      <w:r w:rsidR="00250D37" w:rsidRPr="00A46356">
        <w:rPr>
          <w:rFonts w:ascii="Times New Roman" w:hAnsi="Times New Roman" w:cs="Times New Roman"/>
          <w:b/>
          <w:bCs/>
        </w:rPr>
        <w:t>DEFINITIONS</w:t>
      </w:r>
    </w:p>
    <w:p w14:paraId="2D8A9F67" w14:textId="77777777" w:rsidR="00E41795" w:rsidRPr="00D57340" w:rsidRDefault="00E41795" w:rsidP="00D57340">
      <w:pPr>
        <w:spacing w:after="0" w:line="240" w:lineRule="auto"/>
        <w:rPr>
          <w:rFonts w:ascii="Times New Roman" w:hAnsi="Times New Roman" w:cs="Times New Roman"/>
        </w:rPr>
      </w:pPr>
    </w:p>
    <w:p w14:paraId="4C18C6E4" w14:textId="3EA57DD0" w:rsidR="00A16C8E" w:rsidRPr="00775AF8" w:rsidRDefault="00136292" w:rsidP="00D73FC7">
      <w:pPr>
        <w:spacing w:after="0" w:line="240" w:lineRule="auto"/>
        <w:ind w:left="720" w:hanging="360"/>
        <w:rPr>
          <w:rFonts w:ascii="Times New Roman" w:hAnsi="Times New Roman" w:cs="Times New Roman"/>
        </w:rPr>
      </w:pPr>
      <w:r w:rsidRPr="00136292">
        <w:rPr>
          <w:rFonts w:ascii="Times New Roman" w:hAnsi="Times New Roman" w:cs="Times New Roman"/>
        </w:rPr>
        <w:t>1.</w:t>
      </w:r>
      <w:r w:rsidRPr="00136292">
        <w:rPr>
          <w:rFonts w:ascii="Times New Roman" w:hAnsi="Times New Roman" w:cs="Times New Roman"/>
        </w:rPr>
        <w:tab/>
      </w:r>
      <w:r w:rsidR="00A16C8E" w:rsidRPr="00775AF8">
        <w:rPr>
          <w:rFonts w:ascii="Times New Roman" w:hAnsi="Times New Roman" w:cs="Times New Roman"/>
        </w:rPr>
        <w:t xml:space="preserve">“Awardee” means </w:t>
      </w:r>
      <w:r w:rsidR="003A3224" w:rsidRPr="00775AF8">
        <w:rPr>
          <w:rFonts w:ascii="Times New Roman" w:hAnsi="Times New Roman" w:cs="Times New Roman"/>
        </w:rPr>
        <w:t xml:space="preserve">an individual or entity that has been awarded </w:t>
      </w:r>
      <w:r w:rsidR="00835ED7" w:rsidRPr="00775AF8">
        <w:rPr>
          <w:rFonts w:ascii="Times New Roman" w:hAnsi="Times New Roman" w:cs="Times New Roman"/>
        </w:rPr>
        <w:t xml:space="preserve">a </w:t>
      </w:r>
      <w:r w:rsidR="003A3224" w:rsidRPr="00775AF8">
        <w:rPr>
          <w:rFonts w:ascii="Times New Roman" w:hAnsi="Times New Roman" w:cs="Times New Roman"/>
        </w:rPr>
        <w:t>competitive research grant</w:t>
      </w:r>
      <w:r w:rsidR="00835ED7" w:rsidRPr="00775AF8">
        <w:rPr>
          <w:rFonts w:ascii="Times New Roman" w:hAnsi="Times New Roman" w:cs="Times New Roman"/>
        </w:rPr>
        <w:t xml:space="preserve"> </w:t>
      </w:r>
      <w:r w:rsidR="005F0826" w:rsidRPr="00775AF8">
        <w:rPr>
          <w:rFonts w:ascii="Times New Roman" w:hAnsi="Times New Roman" w:cs="Times New Roman"/>
        </w:rPr>
        <w:t xml:space="preserve">by DACF </w:t>
      </w:r>
      <w:r w:rsidR="00835ED7" w:rsidRPr="00775AF8">
        <w:rPr>
          <w:rFonts w:ascii="Times New Roman" w:hAnsi="Times New Roman" w:cs="Times New Roman"/>
        </w:rPr>
        <w:t>according to the terms of this Chapter.</w:t>
      </w:r>
    </w:p>
    <w:p w14:paraId="390440D6" w14:textId="77777777" w:rsidR="00A16C8E" w:rsidRPr="00775AF8" w:rsidRDefault="00A16C8E" w:rsidP="00D73FC7">
      <w:pPr>
        <w:pStyle w:val="ListParagraph"/>
        <w:spacing w:after="0" w:line="240" w:lineRule="auto"/>
        <w:ind w:hanging="360"/>
        <w:rPr>
          <w:rFonts w:ascii="Times New Roman" w:hAnsi="Times New Roman" w:cs="Times New Roman"/>
        </w:rPr>
      </w:pPr>
    </w:p>
    <w:p w14:paraId="7D7F55B6" w14:textId="5199A2B7" w:rsidR="00C7348D" w:rsidRPr="00775AF8" w:rsidRDefault="00136292" w:rsidP="00D73FC7">
      <w:pPr>
        <w:spacing w:after="0" w:line="240" w:lineRule="auto"/>
        <w:ind w:left="720" w:hanging="360"/>
        <w:rPr>
          <w:rFonts w:ascii="Times New Roman" w:hAnsi="Times New Roman" w:cs="Times New Roman"/>
        </w:rPr>
      </w:pPr>
      <w:r w:rsidRPr="00775AF8">
        <w:rPr>
          <w:rFonts w:ascii="Times New Roman" w:hAnsi="Times New Roman" w:cs="Times New Roman"/>
        </w:rPr>
        <w:t>2.</w:t>
      </w:r>
      <w:r w:rsidRPr="00775AF8">
        <w:rPr>
          <w:rFonts w:ascii="Times New Roman" w:hAnsi="Times New Roman" w:cs="Times New Roman"/>
        </w:rPr>
        <w:tab/>
      </w:r>
      <w:r w:rsidR="00671935" w:rsidRPr="00775AF8">
        <w:rPr>
          <w:rFonts w:ascii="Times New Roman" w:hAnsi="Times New Roman" w:cs="Times New Roman"/>
        </w:rPr>
        <w:t>“Equipment” means</w:t>
      </w:r>
      <w:r w:rsidR="00611B16" w:rsidRPr="00775AF8">
        <w:rPr>
          <w:rFonts w:ascii="Times New Roman" w:hAnsi="Times New Roman" w:cs="Times New Roman"/>
        </w:rPr>
        <w:t xml:space="preserve"> tangible personal property (including information technology systems) having a useful life of </w:t>
      </w:r>
      <w:r w:rsidR="00D000FB" w:rsidRPr="00775AF8">
        <w:rPr>
          <w:rFonts w:ascii="Times New Roman" w:hAnsi="Times New Roman" w:cs="Times New Roman"/>
        </w:rPr>
        <w:t>more than one year and a per-unit acquisition cost which equals or exceeds $5,000.</w:t>
      </w:r>
    </w:p>
    <w:p w14:paraId="68E4C604" w14:textId="77777777" w:rsidR="00C7348D" w:rsidRPr="00775AF8" w:rsidRDefault="00C7348D" w:rsidP="00D73FC7">
      <w:pPr>
        <w:pStyle w:val="ListParagraph"/>
        <w:spacing w:after="0" w:line="240" w:lineRule="auto"/>
        <w:ind w:hanging="360"/>
        <w:rPr>
          <w:rFonts w:ascii="Times New Roman" w:hAnsi="Times New Roman" w:cs="Times New Roman"/>
        </w:rPr>
      </w:pPr>
    </w:p>
    <w:p w14:paraId="3F8FBD30" w14:textId="2FA3D57F" w:rsidR="00C7348D" w:rsidRPr="00775AF8" w:rsidRDefault="00136292" w:rsidP="00D73FC7">
      <w:pPr>
        <w:spacing w:after="0" w:line="240" w:lineRule="auto"/>
        <w:ind w:left="720" w:hanging="360"/>
        <w:rPr>
          <w:rFonts w:ascii="Times New Roman" w:hAnsi="Times New Roman" w:cs="Times New Roman"/>
        </w:rPr>
      </w:pPr>
      <w:r w:rsidRPr="00775AF8">
        <w:rPr>
          <w:rFonts w:ascii="Times New Roman" w:hAnsi="Times New Roman" w:cs="Times New Roman"/>
        </w:rPr>
        <w:t>3.</w:t>
      </w:r>
      <w:r w:rsidRPr="00775AF8">
        <w:rPr>
          <w:rFonts w:ascii="Times New Roman" w:hAnsi="Times New Roman" w:cs="Times New Roman"/>
        </w:rPr>
        <w:tab/>
      </w:r>
      <w:r w:rsidR="00565C51" w:rsidRPr="00775AF8">
        <w:rPr>
          <w:rFonts w:ascii="Times New Roman" w:hAnsi="Times New Roman" w:cs="Times New Roman"/>
        </w:rPr>
        <w:t xml:space="preserve">“Fringe benefits” </w:t>
      </w:r>
      <w:r w:rsidR="00A86557" w:rsidRPr="00775AF8">
        <w:rPr>
          <w:rFonts w:ascii="Times New Roman" w:hAnsi="Times New Roman" w:cs="Times New Roman"/>
        </w:rPr>
        <w:t>include</w:t>
      </w:r>
      <w:r w:rsidR="002176F5" w:rsidRPr="00775AF8">
        <w:rPr>
          <w:rFonts w:ascii="Times New Roman" w:hAnsi="Times New Roman" w:cs="Times New Roman"/>
        </w:rPr>
        <w:t xml:space="preserve"> </w:t>
      </w:r>
      <w:r w:rsidR="00A86557" w:rsidRPr="00775AF8">
        <w:rPr>
          <w:rFonts w:ascii="Times New Roman" w:hAnsi="Times New Roman" w:cs="Times New Roman"/>
        </w:rPr>
        <w:t xml:space="preserve">but are not limited to </w:t>
      </w:r>
      <w:r w:rsidR="00C7348D" w:rsidRPr="00775AF8">
        <w:rPr>
          <w:rFonts w:ascii="Times New Roman" w:hAnsi="Times New Roman" w:cs="Times New Roman"/>
        </w:rPr>
        <w:t>the costs of leave (e.g., vacation, family-related, sick or military), employee insurance, pensions, and unemployment benefit plans</w:t>
      </w:r>
      <w:r w:rsidR="00621CA8" w:rsidRPr="00775AF8">
        <w:rPr>
          <w:rFonts w:ascii="Times New Roman" w:hAnsi="Times New Roman" w:cs="Times New Roman"/>
        </w:rPr>
        <w:t xml:space="preserve"> for individuals who will be working directly on the funded research project</w:t>
      </w:r>
      <w:r w:rsidR="00C7348D" w:rsidRPr="00775AF8">
        <w:rPr>
          <w:rFonts w:ascii="Times New Roman" w:hAnsi="Times New Roman" w:cs="Times New Roman"/>
        </w:rPr>
        <w:t>.</w:t>
      </w:r>
    </w:p>
    <w:p w14:paraId="0859A6F1" w14:textId="77777777" w:rsidR="00C7348D" w:rsidRPr="00775AF8" w:rsidRDefault="00C7348D" w:rsidP="00D73FC7">
      <w:pPr>
        <w:pStyle w:val="ListParagraph"/>
        <w:ind w:hanging="360"/>
        <w:rPr>
          <w:rFonts w:ascii="Times New Roman" w:hAnsi="Times New Roman" w:cs="Times New Roman"/>
        </w:rPr>
      </w:pPr>
    </w:p>
    <w:p w14:paraId="401F1BBC" w14:textId="29D81B4C" w:rsidR="00C7348D" w:rsidRPr="00775AF8" w:rsidRDefault="00136292" w:rsidP="00D73FC7">
      <w:pPr>
        <w:spacing w:after="0" w:line="240" w:lineRule="auto"/>
        <w:ind w:left="720" w:hanging="360"/>
        <w:rPr>
          <w:rFonts w:ascii="Times New Roman" w:hAnsi="Times New Roman" w:cs="Times New Roman"/>
        </w:rPr>
      </w:pPr>
      <w:r w:rsidRPr="00775AF8">
        <w:rPr>
          <w:rFonts w:ascii="Times New Roman" w:hAnsi="Times New Roman" w:cs="Times New Roman"/>
        </w:rPr>
        <w:t xml:space="preserve">4. </w:t>
      </w:r>
      <w:r w:rsidRPr="00775AF8">
        <w:rPr>
          <w:rFonts w:ascii="Times New Roman" w:hAnsi="Times New Roman" w:cs="Times New Roman"/>
        </w:rPr>
        <w:tab/>
      </w:r>
      <w:r w:rsidR="00B356BA" w:rsidRPr="00775AF8">
        <w:rPr>
          <w:rFonts w:ascii="Times New Roman" w:hAnsi="Times New Roman" w:cs="Times New Roman"/>
        </w:rPr>
        <w:t>“</w:t>
      </w:r>
      <w:r w:rsidR="00703D26" w:rsidRPr="00775AF8">
        <w:rPr>
          <w:rFonts w:ascii="Times New Roman" w:hAnsi="Times New Roman" w:cs="Times New Roman"/>
        </w:rPr>
        <w:t>Indirect costs</w:t>
      </w:r>
      <w:r w:rsidR="00B356BA" w:rsidRPr="00775AF8">
        <w:rPr>
          <w:rFonts w:ascii="Times New Roman" w:hAnsi="Times New Roman" w:cs="Times New Roman"/>
        </w:rPr>
        <w:t>” mean</w:t>
      </w:r>
      <w:r w:rsidR="00703D26" w:rsidRPr="00775AF8">
        <w:rPr>
          <w:rFonts w:ascii="Times New Roman" w:hAnsi="Times New Roman" w:cs="Times New Roman"/>
        </w:rPr>
        <w:t xml:space="preserve"> any costs that are incurred for common or joint objectives that cannot be readily identified with an individual project, program, or organizational activity. They generally include facilities operation and maintenance costs, depreciation, and administrative expenses</w:t>
      </w:r>
      <w:r w:rsidR="00B356BA" w:rsidRPr="00775AF8">
        <w:rPr>
          <w:rFonts w:ascii="Times New Roman" w:hAnsi="Times New Roman" w:cs="Times New Roman"/>
        </w:rPr>
        <w:t>.</w:t>
      </w:r>
    </w:p>
    <w:p w14:paraId="0477C9D3" w14:textId="77777777" w:rsidR="00C7348D" w:rsidRPr="00C7348D" w:rsidRDefault="00C7348D" w:rsidP="00D73FC7">
      <w:pPr>
        <w:pStyle w:val="ListParagraph"/>
        <w:ind w:hanging="360"/>
        <w:rPr>
          <w:rFonts w:ascii="Times New Roman" w:hAnsi="Times New Roman" w:cs="Times New Roman"/>
        </w:rPr>
      </w:pPr>
    </w:p>
    <w:p w14:paraId="54E0855D" w14:textId="0B616942" w:rsidR="00C7348D" w:rsidRPr="0015712E" w:rsidRDefault="00406844" w:rsidP="00D73FC7">
      <w:pPr>
        <w:spacing w:after="0" w:line="240" w:lineRule="auto"/>
        <w:ind w:left="720" w:hanging="360"/>
        <w:rPr>
          <w:rFonts w:ascii="Times New Roman" w:hAnsi="Times New Roman" w:cs="Times New Roman"/>
        </w:rPr>
      </w:pPr>
      <w:r w:rsidRPr="00775AF8">
        <w:rPr>
          <w:rFonts w:ascii="Times New Roman" w:hAnsi="Times New Roman" w:cs="Times New Roman"/>
        </w:rPr>
        <w:t>5.</w:t>
      </w:r>
      <w:r>
        <w:rPr>
          <w:rFonts w:ascii="Times New Roman" w:hAnsi="Times New Roman" w:cs="Times New Roman"/>
        </w:rPr>
        <w:tab/>
      </w:r>
      <w:r w:rsidR="00B62B7C" w:rsidRPr="0015712E">
        <w:rPr>
          <w:rFonts w:ascii="Times New Roman" w:hAnsi="Times New Roman" w:cs="Times New Roman"/>
        </w:rPr>
        <w:t xml:space="preserve">“Open </w:t>
      </w:r>
      <w:r w:rsidR="00032BCD" w:rsidRPr="0015712E">
        <w:rPr>
          <w:rFonts w:ascii="Times New Roman" w:hAnsi="Times New Roman" w:cs="Times New Roman"/>
        </w:rPr>
        <w:t>file</w:t>
      </w:r>
      <w:r w:rsidR="00B62B7C" w:rsidRPr="0015712E">
        <w:rPr>
          <w:rFonts w:ascii="Times New Roman" w:hAnsi="Times New Roman" w:cs="Times New Roman"/>
        </w:rPr>
        <w:t xml:space="preserve"> format” means </w:t>
      </w:r>
      <w:r w:rsidR="00032BCD" w:rsidRPr="0015712E">
        <w:rPr>
          <w:rFonts w:ascii="Times New Roman" w:hAnsi="Times New Roman" w:cs="Times New Roman"/>
          <w:color w:val="202122"/>
          <w:shd w:val="clear" w:color="auto" w:fill="FFFFFF"/>
        </w:rPr>
        <w:t>a </w:t>
      </w:r>
      <w:r w:rsidR="00032BCD" w:rsidRPr="0015712E">
        <w:rPr>
          <w:rFonts w:ascii="Times New Roman" w:hAnsi="Times New Roman" w:cs="Times New Roman"/>
          <w:shd w:val="clear" w:color="auto" w:fill="FFFFFF"/>
        </w:rPr>
        <w:t>file format</w:t>
      </w:r>
      <w:r w:rsidR="00032BCD" w:rsidRPr="0015712E">
        <w:rPr>
          <w:rFonts w:ascii="Times New Roman" w:hAnsi="Times New Roman" w:cs="Times New Roman"/>
          <w:color w:val="202122"/>
          <w:shd w:val="clear" w:color="auto" w:fill="FFFFFF"/>
        </w:rPr>
        <w:t> for storing </w:t>
      </w:r>
      <w:r w:rsidR="00032BCD" w:rsidRPr="0015712E">
        <w:rPr>
          <w:rFonts w:ascii="Times New Roman" w:hAnsi="Times New Roman" w:cs="Times New Roman"/>
          <w:shd w:val="clear" w:color="auto" w:fill="FFFFFF"/>
        </w:rPr>
        <w:t>digital data</w:t>
      </w:r>
      <w:r w:rsidR="00032BCD" w:rsidRPr="0015712E">
        <w:rPr>
          <w:rFonts w:ascii="Times New Roman" w:hAnsi="Times New Roman" w:cs="Times New Roman"/>
          <w:color w:val="202122"/>
          <w:shd w:val="clear" w:color="auto" w:fill="FFFFFF"/>
        </w:rPr>
        <w:t>, defined by a</w:t>
      </w:r>
      <w:r w:rsidR="2078FC58" w:rsidRPr="0015712E">
        <w:rPr>
          <w:rFonts w:ascii="Times New Roman" w:hAnsi="Times New Roman" w:cs="Times New Roman"/>
          <w:color w:val="202122"/>
          <w:shd w:val="clear" w:color="auto" w:fill="FFFFFF"/>
        </w:rPr>
        <w:t xml:space="preserve"> published specification </w:t>
      </w:r>
      <w:r w:rsidR="00032BCD" w:rsidRPr="0015712E">
        <w:rPr>
          <w:rFonts w:ascii="Times New Roman" w:hAnsi="Times New Roman" w:cs="Times New Roman"/>
          <w:color w:val="202122"/>
          <w:shd w:val="clear" w:color="auto" w:fill="FFFFFF"/>
        </w:rPr>
        <w:t>usually maintained by a standards organization, and which can be used and implemented by anyone</w:t>
      </w:r>
      <w:r w:rsidR="6FB51E4A" w:rsidRPr="0015712E">
        <w:rPr>
          <w:rFonts w:ascii="Times New Roman" w:hAnsi="Times New Roman" w:cs="Times New Roman"/>
          <w:color w:val="202122"/>
          <w:shd w:val="clear" w:color="auto" w:fill="FFFFFF"/>
        </w:rPr>
        <w:t xml:space="preserve"> with access to a computer</w:t>
      </w:r>
      <w:r w:rsidR="00032BCD" w:rsidRPr="0015712E">
        <w:rPr>
          <w:rFonts w:ascii="Times New Roman" w:hAnsi="Times New Roman" w:cs="Times New Roman"/>
          <w:color w:val="202122"/>
          <w:shd w:val="clear" w:color="auto" w:fill="FFFFFF"/>
        </w:rPr>
        <w:t>.</w:t>
      </w:r>
    </w:p>
    <w:p w14:paraId="44692E55" w14:textId="77777777" w:rsidR="00C7348D" w:rsidRPr="00C7348D" w:rsidRDefault="00C7348D" w:rsidP="00D73FC7">
      <w:pPr>
        <w:pStyle w:val="ListParagraph"/>
        <w:ind w:hanging="360"/>
        <w:rPr>
          <w:rFonts w:ascii="Times New Roman" w:hAnsi="Times New Roman" w:cs="Times New Roman"/>
        </w:rPr>
      </w:pPr>
    </w:p>
    <w:p w14:paraId="4E3DFCAE" w14:textId="330FC6A5" w:rsidR="00C7348D" w:rsidRPr="0015712E" w:rsidRDefault="00B64022" w:rsidP="00D73FC7">
      <w:pPr>
        <w:spacing w:after="0" w:line="240" w:lineRule="auto"/>
        <w:ind w:left="720" w:hanging="360"/>
        <w:rPr>
          <w:rFonts w:ascii="Times New Roman" w:hAnsi="Times New Roman" w:cs="Times New Roman"/>
        </w:rPr>
      </w:pPr>
      <w:r w:rsidRPr="00775AF8">
        <w:rPr>
          <w:rFonts w:ascii="Times New Roman" w:hAnsi="Times New Roman" w:cs="Times New Roman"/>
        </w:rPr>
        <w:t>6.</w:t>
      </w:r>
      <w:r w:rsidRPr="00775AF8">
        <w:rPr>
          <w:rFonts w:ascii="Times New Roman" w:hAnsi="Times New Roman" w:cs="Times New Roman"/>
        </w:rPr>
        <w:tab/>
      </w:r>
      <w:r w:rsidR="00951983" w:rsidRPr="0015712E">
        <w:rPr>
          <w:rFonts w:ascii="Times New Roman" w:hAnsi="Times New Roman" w:cs="Times New Roman"/>
        </w:rPr>
        <w:t>“Open-access</w:t>
      </w:r>
      <w:r w:rsidR="0072104D" w:rsidRPr="0015712E">
        <w:rPr>
          <w:rFonts w:ascii="Times New Roman" w:hAnsi="Times New Roman" w:cs="Times New Roman"/>
        </w:rPr>
        <w:t xml:space="preserve"> journal</w:t>
      </w:r>
      <w:r w:rsidR="00951983" w:rsidRPr="0015712E">
        <w:rPr>
          <w:rFonts w:ascii="Times New Roman" w:hAnsi="Times New Roman" w:cs="Times New Roman"/>
        </w:rPr>
        <w:t xml:space="preserve">” means </w:t>
      </w:r>
      <w:r w:rsidR="0072104D" w:rsidRPr="0015712E">
        <w:rPr>
          <w:rFonts w:ascii="Times New Roman" w:hAnsi="Times New Roman" w:cs="Times New Roman"/>
        </w:rPr>
        <w:t xml:space="preserve">an academic journal that provides </w:t>
      </w:r>
      <w:r w:rsidR="00951983" w:rsidRPr="0015712E">
        <w:rPr>
          <w:rFonts w:ascii="Times New Roman" w:hAnsi="Times New Roman" w:cs="Times New Roman"/>
        </w:rPr>
        <w:t xml:space="preserve">free </w:t>
      </w:r>
      <w:r w:rsidR="0069011E" w:rsidRPr="0015712E">
        <w:rPr>
          <w:rFonts w:ascii="Times New Roman" w:hAnsi="Times New Roman" w:cs="Times New Roman"/>
        </w:rPr>
        <w:t xml:space="preserve">online </w:t>
      </w:r>
      <w:r w:rsidR="00951983" w:rsidRPr="0015712E">
        <w:rPr>
          <w:rFonts w:ascii="Times New Roman" w:hAnsi="Times New Roman" w:cs="Times New Roman"/>
        </w:rPr>
        <w:t>access to</w:t>
      </w:r>
      <w:r w:rsidR="0072104D" w:rsidRPr="0015712E">
        <w:rPr>
          <w:rFonts w:ascii="Times New Roman" w:hAnsi="Times New Roman" w:cs="Times New Roman"/>
        </w:rPr>
        <w:t xml:space="preserve"> peer-reviewed articles.</w:t>
      </w:r>
    </w:p>
    <w:p w14:paraId="3B1390F4" w14:textId="77777777" w:rsidR="00C7348D" w:rsidRPr="00C7348D" w:rsidRDefault="00C7348D" w:rsidP="00D73FC7">
      <w:pPr>
        <w:pStyle w:val="ListParagraph"/>
        <w:ind w:hanging="360"/>
        <w:rPr>
          <w:rStyle w:val="normaltextrun"/>
          <w:rFonts w:ascii="Times New Roman" w:hAnsi="Times New Roman" w:cs="Times New Roman"/>
          <w:color w:val="000000"/>
          <w:shd w:val="clear" w:color="auto" w:fill="FFFFFF"/>
        </w:rPr>
      </w:pPr>
    </w:p>
    <w:p w14:paraId="3ADDDE48" w14:textId="7F446E38" w:rsidR="00966035" w:rsidRPr="0015712E" w:rsidRDefault="00DA7579" w:rsidP="00D73FC7">
      <w:pPr>
        <w:spacing w:after="0" w:line="240" w:lineRule="auto"/>
        <w:ind w:left="720" w:hanging="360"/>
        <w:rPr>
          <w:rStyle w:val="eop"/>
          <w:rFonts w:ascii="Times New Roman" w:hAnsi="Times New Roman" w:cs="Times New Roman"/>
        </w:rPr>
      </w:pPr>
      <w:r w:rsidRPr="00775AF8">
        <w:rPr>
          <w:rStyle w:val="normaltextrun"/>
          <w:rFonts w:ascii="Times New Roman" w:hAnsi="Times New Roman" w:cs="Times New Roman"/>
          <w:color w:val="000000"/>
          <w:shd w:val="clear" w:color="auto" w:fill="FFFFFF"/>
        </w:rPr>
        <w:t>7.</w:t>
      </w:r>
      <w:r>
        <w:rPr>
          <w:rStyle w:val="normaltextrun"/>
          <w:rFonts w:ascii="Times New Roman" w:hAnsi="Times New Roman" w:cs="Times New Roman"/>
          <w:color w:val="000000"/>
          <w:shd w:val="clear" w:color="auto" w:fill="FFFFFF"/>
        </w:rPr>
        <w:tab/>
      </w:r>
      <w:r w:rsidR="0011423E" w:rsidRPr="0015712E">
        <w:rPr>
          <w:rStyle w:val="normaltextrun"/>
          <w:rFonts w:ascii="Times New Roman" w:hAnsi="Times New Roman" w:cs="Times New Roman"/>
          <w:color w:val="000000"/>
          <w:shd w:val="clear" w:color="auto" w:fill="FFFFFF"/>
        </w:rPr>
        <w:t>“Perfluoroalkyl and polyfluoroalkyl substances” or “PFAS” has the same meaning as in Title 32, section 1732, subsection 5-A.</w:t>
      </w:r>
      <w:r w:rsidR="0011423E" w:rsidRPr="0015712E">
        <w:rPr>
          <w:rStyle w:val="eop"/>
          <w:rFonts w:ascii="Times New Roman" w:hAnsi="Times New Roman" w:cs="Times New Roman"/>
          <w:color w:val="000000"/>
          <w:shd w:val="clear" w:color="auto" w:fill="FFFFFF"/>
        </w:rPr>
        <w:t> </w:t>
      </w:r>
    </w:p>
    <w:p w14:paraId="6CA538C2" w14:textId="77777777" w:rsidR="00966035" w:rsidRPr="00966035" w:rsidRDefault="00966035" w:rsidP="00D73FC7">
      <w:pPr>
        <w:pStyle w:val="ListParagraph"/>
        <w:ind w:hanging="360"/>
        <w:rPr>
          <w:rFonts w:ascii="Times New Roman" w:hAnsi="Times New Roman" w:cs="Times New Roman"/>
          <w:u w:val="single"/>
        </w:rPr>
      </w:pPr>
    </w:p>
    <w:p w14:paraId="455B066E" w14:textId="339FFA71" w:rsidR="008F2E7B" w:rsidRPr="00832D03" w:rsidRDefault="00DA7579" w:rsidP="00D73FC7">
      <w:pPr>
        <w:spacing w:after="0" w:line="240" w:lineRule="auto"/>
        <w:ind w:left="720" w:hanging="360"/>
        <w:rPr>
          <w:rFonts w:ascii="Times New Roman" w:hAnsi="Times New Roman" w:cs="Times New Roman"/>
        </w:rPr>
      </w:pPr>
      <w:r w:rsidRPr="00775AF8">
        <w:rPr>
          <w:rFonts w:ascii="Times New Roman" w:hAnsi="Times New Roman" w:cs="Times New Roman"/>
        </w:rPr>
        <w:t>8.</w:t>
      </w:r>
      <w:r w:rsidRPr="00775AF8">
        <w:rPr>
          <w:rFonts w:ascii="Times New Roman" w:hAnsi="Times New Roman" w:cs="Times New Roman"/>
        </w:rPr>
        <w:tab/>
      </w:r>
      <w:r w:rsidR="008F2E7B" w:rsidRPr="00832D03">
        <w:rPr>
          <w:rFonts w:ascii="Times New Roman" w:hAnsi="Times New Roman" w:cs="Times New Roman"/>
        </w:rPr>
        <w:t xml:space="preserve">“Publication fees” </w:t>
      </w:r>
      <w:r w:rsidR="00F144FE" w:rsidRPr="00832D03">
        <w:rPr>
          <w:rFonts w:ascii="Times New Roman" w:hAnsi="Times New Roman" w:cs="Times New Roman"/>
        </w:rPr>
        <w:t xml:space="preserve">mean fees charged by publishers to authors for making their research articles </w:t>
      </w:r>
      <w:r w:rsidR="00584448" w:rsidRPr="00832D03">
        <w:rPr>
          <w:rFonts w:ascii="Times New Roman" w:hAnsi="Times New Roman" w:cs="Times New Roman"/>
        </w:rPr>
        <w:t>open access. Publication fees are also known as article processing charges</w:t>
      </w:r>
      <w:r w:rsidR="00B526D5" w:rsidRPr="00832D03">
        <w:rPr>
          <w:rFonts w:ascii="Times New Roman" w:hAnsi="Times New Roman" w:cs="Times New Roman"/>
        </w:rPr>
        <w:t>.</w:t>
      </w:r>
    </w:p>
    <w:p w14:paraId="50128034" w14:textId="77777777" w:rsidR="008F2E7B" w:rsidRPr="00832D03" w:rsidRDefault="008F2E7B" w:rsidP="00D73FC7">
      <w:pPr>
        <w:pStyle w:val="ListParagraph"/>
        <w:ind w:hanging="360"/>
        <w:rPr>
          <w:rFonts w:ascii="Times New Roman" w:hAnsi="Times New Roman" w:cs="Times New Roman"/>
        </w:rPr>
      </w:pPr>
    </w:p>
    <w:p w14:paraId="75A1E960" w14:textId="1AE96F6E" w:rsidR="00F26E0E" w:rsidRPr="00832D03" w:rsidRDefault="00DA7579" w:rsidP="00D73FC7">
      <w:pPr>
        <w:spacing w:after="0" w:line="240" w:lineRule="auto"/>
        <w:ind w:left="720" w:hanging="360"/>
        <w:rPr>
          <w:rFonts w:ascii="Times New Roman" w:hAnsi="Times New Roman" w:cs="Times New Roman"/>
        </w:rPr>
      </w:pPr>
      <w:r w:rsidRPr="00832D03">
        <w:rPr>
          <w:rFonts w:ascii="Times New Roman" w:hAnsi="Times New Roman" w:cs="Times New Roman"/>
        </w:rPr>
        <w:t>9.</w:t>
      </w:r>
      <w:r w:rsidRPr="00832D03">
        <w:rPr>
          <w:rFonts w:ascii="Times New Roman" w:hAnsi="Times New Roman" w:cs="Times New Roman"/>
        </w:rPr>
        <w:tab/>
      </w:r>
      <w:r w:rsidR="003B287F" w:rsidRPr="00832D03">
        <w:rPr>
          <w:rFonts w:ascii="Times New Roman" w:hAnsi="Times New Roman" w:cs="Times New Roman"/>
        </w:rPr>
        <w:t xml:space="preserve">“Rental fees” </w:t>
      </w:r>
      <w:r w:rsidR="005D0227" w:rsidRPr="00832D03">
        <w:rPr>
          <w:rFonts w:ascii="Times New Roman" w:hAnsi="Times New Roman" w:cs="Times New Roman"/>
        </w:rPr>
        <w:t xml:space="preserve">mean monetary payments made </w:t>
      </w:r>
      <w:r w:rsidR="00C26FC4" w:rsidRPr="00832D03">
        <w:rPr>
          <w:rFonts w:ascii="Times New Roman" w:hAnsi="Times New Roman" w:cs="Times New Roman"/>
        </w:rPr>
        <w:t xml:space="preserve">for the temporary use of </w:t>
      </w:r>
      <w:r w:rsidR="001411D7" w:rsidRPr="00832D03">
        <w:rPr>
          <w:rFonts w:ascii="Times New Roman" w:hAnsi="Times New Roman" w:cs="Times New Roman"/>
        </w:rPr>
        <w:t xml:space="preserve">tangible or </w:t>
      </w:r>
      <w:r w:rsidR="00A851A2" w:rsidRPr="00832D03">
        <w:rPr>
          <w:rFonts w:ascii="Times New Roman" w:hAnsi="Times New Roman" w:cs="Times New Roman"/>
        </w:rPr>
        <w:t xml:space="preserve">real </w:t>
      </w:r>
      <w:r w:rsidR="008D2B91" w:rsidRPr="00832D03">
        <w:rPr>
          <w:rFonts w:ascii="Times New Roman" w:hAnsi="Times New Roman" w:cs="Times New Roman"/>
        </w:rPr>
        <w:t>property</w:t>
      </w:r>
      <w:r w:rsidR="00683A45" w:rsidRPr="00832D03">
        <w:rPr>
          <w:rFonts w:ascii="Times New Roman" w:hAnsi="Times New Roman" w:cs="Times New Roman"/>
        </w:rPr>
        <w:t xml:space="preserve"> including but not limited to</w:t>
      </w:r>
      <w:r w:rsidR="00C77EE6" w:rsidRPr="00832D03">
        <w:rPr>
          <w:rFonts w:ascii="Times New Roman" w:hAnsi="Times New Roman" w:cs="Times New Roman"/>
        </w:rPr>
        <w:t xml:space="preserve"> </w:t>
      </w:r>
      <w:r w:rsidR="0001374A" w:rsidRPr="00832D03">
        <w:rPr>
          <w:rFonts w:ascii="Times New Roman" w:hAnsi="Times New Roman" w:cs="Times New Roman"/>
        </w:rPr>
        <w:t>agricultural land</w:t>
      </w:r>
      <w:r w:rsidR="00683A45" w:rsidRPr="00832D03">
        <w:rPr>
          <w:rFonts w:ascii="Times New Roman" w:hAnsi="Times New Roman" w:cs="Times New Roman"/>
        </w:rPr>
        <w:t xml:space="preserve">. </w:t>
      </w:r>
    </w:p>
    <w:p w14:paraId="3E86B3B5" w14:textId="77777777" w:rsidR="00F26E0E" w:rsidRPr="00832D03" w:rsidRDefault="00F26E0E" w:rsidP="00D73FC7">
      <w:pPr>
        <w:spacing w:after="0" w:line="240" w:lineRule="auto"/>
        <w:ind w:left="720" w:hanging="360"/>
        <w:rPr>
          <w:rFonts w:ascii="Times New Roman" w:hAnsi="Times New Roman" w:cs="Times New Roman"/>
        </w:rPr>
      </w:pPr>
    </w:p>
    <w:p w14:paraId="4208D8C7" w14:textId="0A8105E4" w:rsidR="00FB776D" w:rsidRPr="00832D03" w:rsidRDefault="00F26E0E" w:rsidP="00D73FC7">
      <w:pPr>
        <w:spacing w:after="0" w:line="240" w:lineRule="auto"/>
        <w:ind w:left="720" w:hanging="360"/>
        <w:rPr>
          <w:rFonts w:ascii="Times New Roman" w:hAnsi="Times New Roman" w:cs="Times New Roman"/>
        </w:rPr>
      </w:pPr>
      <w:r w:rsidRPr="00832D03">
        <w:rPr>
          <w:rFonts w:ascii="Times New Roman" w:hAnsi="Times New Roman" w:cs="Times New Roman"/>
        </w:rPr>
        <w:t>10.</w:t>
      </w:r>
      <w:r w:rsidRPr="00832D03">
        <w:rPr>
          <w:rFonts w:ascii="Times New Roman" w:hAnsi="Times New Roman" w:cs="Times New Roman"/>
        </w:rPr>
        <w:tab/>
      </w:r>
      <w:r w:rsidR="00FB776D" w:rsidRPr="00832D03">
        <w:rPr>
          <w:rFonts w:ascii="Times New Roman" w:hAnsi="Times New Roman" w:cs="Times New Roman"/>
        </w:rPr>
        <w:t>“Salary” means fixed compensation paid</w:t>
      </w:r>
      <w:r w:rsidR="0067089B" w:rsidRPr="00832D03">
        <w:rPr>
          <w:rFonts w:ascii="Times New Roman" w:hAnsi="Times New Roman" w:cs="Times New Roman"/>
        </w:rPr>
        <w:t xml:space="preserve"> regularly for services</w:t>
      </w:r>
      <w:r w:rsidR="00A2027A" w:rsidRPr="00832D03">
        <w:rPr>
          <w:rFonts w:ascii="Times New Roman" w:hAnsi="Times New Roman" w:cs="Times New Roman"/>
        </w:rPr>
        <w:t xml:space="preserve"> performed by individuals who will be working</w:t>
      </w:r>
      <w:r w:rsidR="0018065F" w:rsidRPr="00832D03">
        <w:rPr>
          <w:rFonts w:ascii="Times New Roman" w:hAnsi="Times New Roman" w:cs="Times New Roman"/>
        </w:rPr>
        <w:t xml:space="preserve"> directly on the funded research project</w:t>
      </w:r>
      <w:r w:rsidR="0067089B" w:rsidRPr="00832D03">
        <w:rPr>
          <w:rFonts w:ascii="Times New Roman" w:hAnsi="Times New Roman" w:cs="Times New Roman"/>
        </w:rPr>
        <w:t>.</w:t>
      </w:r>
    </w:p>
    <w:p w14:paraId="604BD816" w14:textId="77777777" w:rsidR="004D0D76" w:rsidRPr="00832D03" w:rsidRDefault="004D0D76" w:rsidP="00D73FC7">
      <w:pPr>
        <w:pStyle w:val="ListParagraph"/>
        <w:ind w:hanging="360"/>
        <w:rPr>
          <w:rFonts w:ascii="Times New Roman" w:hAnsi="Times New Roman" w:cs="Times New Roman"/>
        </w:rPr>
      </w:pPr>
    </w:p>
    <w:p w14:paraId="73B7768C" w14:textId="36EF39D1" w:rsidR="004D0D76" w:rsidRPr="00832D03" w:rsidRDefault="00DA7579" w:rsidP="00D73FC7">
      <w:pPr>
        <w:spacing w:after="0" w:line="240" w:lineRule="auto"/>
        <w:ind w:left="720" w:hanging="360"/>
        <w:rPr>
          <w:rFonts w:ascii="Times New Roman" w:hAnsi="Times New Roman" w:cs="Times New Roman"/>
        </w:rPr>
      </w:pPr>
      <w:r w:rsidRPr="00832D03">
        <w:rPr>
          <w:rFonts w:ascii="Times New Roman" w:hAnsi="Times New Roman" w:cs="Times New Roman"/>
        </w:rPr>
        <w:t>1</w:t>
      </w:r>
      <w:r w:rsidR="00F26E0E" w:rsidRPr="00832D03">
        <w:rPr>
          <w:rFonts w:ascii="Times New Roman" w:hAnsi="Times New Roman" w:cs="Times New Roman"/>
        </w:rPr>
        <w:t>1</w:t>
      </w:r>
      <w:r w:rsidRPr="00832D03">
        <w:rPr>
          <w:rFonts w:ascii="Times New Roman" w:hAnsi="Times New Roman" w:cs="Times New Roman"/>
        </w:rPr>
        <w:t>.</w:t>
      </w:r>
      <w:r w:rsidRPr="00832D03">
        <w:rPr>
          <w:rFonts w:ascii="Times New Roman" w:hAnsi="Times New Roman" w:cs="Times New Roman"/>
        </w:rPr>
        <w:tab/>
      </w:r>
      <w:r w:rsidR="004D0D76" w:rsidRPr="00832D03">
        <w:rPr>
          <w:rFonts w:ascii="Times New Roman" w:hAnsi="Times New Roman" w:cs="Times New Roman"/>
        </w:rPr>
        <w:t>“Services” mean</w:t>
      </w:r>
      <w:r w:rsidR="007A0C6B" w:rsidRPr="00832D03">
        <w:rPr>
          <w:rFonts w:ascii="Times New Roman" w:hAnsi="Times New Roman" w:cs="Times New Roman"/>
        </w:rPr>
        <w:t xml:space="preserve"> an action or activity performed for t</w:t>
      </w:r>
      <w:r w:rsidR="00BC52DC" w:rsidRPr="00832D03">
        <w:rPr>
          <w:rFonts w:ascii="Times New Roman" w:hAnsi="Times New Roman" w:cs="Times New Roman"/>
        </w:rPr>
        <w:t>he grant recipient, often intangible and providing value by fulfilling a need or achieving a desired outcome</w:t>
      </w:r>
      <w:r w:rsidR="00EC6F3E" w:rsidRPr="00832D03">
        <w:rPr>
          <w:rFonts w:ascii="Times New Roman" w:hAnsi="Times New Roman" w:cs="Times New Roman"/>
        </w:rPr>
        <w:t xml:space="preserve">. It can be a transaction, an activity, or </w:t>
      </w:r>
      <w:r w:rsidR="00C61F8F" w:rsidRPr="00832D03">
        <w:rPr>
          <w:rFonts w:ascii="Times New Roman" w:hAnsi="Times New Roman" w:cs="Times New Roman"/>
        </w:rPr>
        <w:t xml:space="preserve">a </w:t>
      </w:r>
      <w:r w:rsidR="00EC6F3E" w:rsidRPr="00832D03">
        <w:rPr>
          <w:rFonts w:ascii="Times New Roman" w:hAnsi="Times New Roman" w:cs="Times New Roman"/>
        </w:rPr>
        <w:t>function provided by a person, company, or organization</w:t>
      </w:r>
      <w:r w:rsidR="00EA13BF" w:rsidRPr="00832D03">
        <w:rPr>
          <w:rFonts w:ascii="Times New Roman" w:hAnsi="Times New Roman" w:cs="Times New Roman"/>
        </w:rPr>
        <w:t xml:space="preserve">. </w:t>
      </w:r>
      <w:r w:rsidR="00EF7391" w:rsidRPr="00832D03">
        <w:rPr>
          <w:rFonts w:ascii="Times New Roman" w:hAnsi="Times New Roman" w:cs="Times New Roman"/>
        </w:rPr>
        <w:t>Services include but are not limited to laboratory analysis,</w:t>
      </w:r>
      <w:r w:rsidR="00B10CA5" w:rsidRPr="00832D03">
        <w:rPr>
          <w:rFonts w:ascii="Times New Roman" w:hAnsi="Times New Roman" w:cs="Times New Roman"/>
        </w:rPr>
        <w:t xml:space="preserve"> professional services,</w:t>
      </w:r>
      <w:r w:rsidR="00EF7391" w:rsidRPr="00832D03">
        <w:rPr>
          <w:rFonts w:ascii="Times New Roman" w:hAnsi="Times New Roman" w:cs="Times New Roman"/>
        </w:rPr>
        <w:t xml:space="preserve"> </w:t>
      </w:r>
      <w:r w:rsidR="00EA5B3C" w:rsidRPr="00832D03">
        <w:rPr>
          <w:rFonts w:ascii="Times New Roman" w:hAnsi="Times New Roman" w:cs="Times New Roman"/>
        </w:rPr>
        <w:t>consulting, field support (e.g., operating farm equipment</w:t>
      </w:r>
      <w:r w:rsidR="00D94CB5" w:rsidRPr="00832D03">
        <w:rPr>
          <w:rFonts w:ascii="Times New Roman" w:hAnsi="Times New Roman" w:cs="Times New Roman"/>
        </w:rPr>
        <w:t xml:space="preserve">, managing crops, animal husbandry), </w:t>
      </w:r>
      <w:r w:rsidR="00CD513F" w:rsidRPr="00832D03">
        <w:rPr>
          <w:rFonts w:ascii="Times New Roman" w:hAnsi="Times New Roman" w:cs="Times New Roman"/>
        </w:rPr>
        <w:t>an</w:t>
      </w:r>
      <w:r w:rsidR="00CB380F" w:rsidRPr="00832D03">
        <w:rPr>
          <w:rFonts w:ascii="Times New Roman" w:hAnsi="Times New Roman" w:cs="Times New Roman"/>
        </w:rPr>
        <w:t xml:space="preserve">d </w:t>
      </w:r>
      <w:r w:rsidR="00E22E92" w:rsidRPr="00832D03">
        <w:rPr>
          <w:rFonts w:ascii="Times New Roman" w:hAnsi="Times New Roman" w:cs="Times New Roman"/>
        </w:rPr>
        <w:t xml:space="preserve">postage and </w:t>
      </w:r>
      <w:r w:rsidR="00E31C8C" w:rsidRPr="00832D03">
        <w:rPr>
          <w:rFonts w:ascii="Times New Roman" w:hAnsi="Times New Roman" w:cs="Times New Roman"/>
        </w:rPr>
        <w:t>shipping</w:t>
      </w:r>
      <w:r w:rsidR="00E22E92" w:rsidRPr="00832D03">
        <w:rPr>
          <w:rFonts w:ascii="Times New Roman" w:hAnsi="Times New Roman" w:cs="Times New Roman"/>
        </w:rPr>
        <w:t xml:space="preserve"> services</w:t>
      </w:r>
      <w:r w:rsidR="00CB380F" w:rsidRPr="00832D03">
        <w:rPr>
          <w:rFonts w:ascii="Times New Roman" w:hAnsi="Times New Roman" w:cs="Times New Roman"/>
        </w:rPr>
        <w:t>.</w:t>
      </w:r>
    </w:p>
    <w:p w14:paraId="4BC6D6D8" w14:textId="77777777" w:rsidR="00835ED7" w:rsidRPr="00832D03" w:rsidRDefault="00835ED7" w:rsidP="00D73FC7">
      <w:pPr>
        <w:pStyle w:val="ListParagraph"/>
        <w:ind w:hanging="360"/>
        <w:rPr>
          <w:rFonts w:ascii="Times New Roman" w:hAnsi="Times New Roman" w:cs="Times New Roman"/>
        </w:rPr>
      </w:pPr>
    </w:p>
    <w:p w14:paraId="242F75CC" w14:textId="7B06D007" w:rsidR="00835ED7" w:rsidRPr="00832D03" w:rsidRDefault="00DA7579" w:rsidP="00D73FC7">
      <w:pPr>
        <w:spacing w:after="0" w:line="240" w:lineRule="auto"/>
        <w:ind w:left="720" w:hanging="360"/>
        <w:rPr>
          <w:rFonts w:ascii="Times New Roman" w:hAnsi="Times New Roman" w:cs="Times New Roman"/>
        </w:rPr>
      </w:pPr>
      <w:r w:rsidRPr="00832D03">
        <w:rPr>
          <w:rFonts w:ascii="Times New Roman" w:hAnsi="Times New Roman" w:cs="Times New Roman"/>
        </w:rPr>
        <w:t>1</w:t>
      </w:r>
      <w:r w:rsidR="00F26E0E" w:rsidRPr="00832D03">
        <w:rPr>
          <w:rFonts w:ascii="Times New Roman" w:hAnsi="Times New Roman" w:cs="Times New Roman"/>
        </w:rPr>
        <w:t>2</w:t>
      </w:r>
      <w:r w:rsidRPr="00832D03">
        <w:rPr>
          <w:rFonts w:ascii="Times New Roman" w:hAnsi="Times New Roman" w:cs="Times New Roman"/>
        </w:rPr>
        <w:t>.</w:t>
      </w:r>
      <w:r w:rsidRPr="00832D03">
        <w:rPr>
          <w:rFonts w:ascii="Times New Roman" w:hAnsi="Times New Roman" w:cs="Times New Roman"/>
        </w:rPr>
        <w:tab/>
      </w:r>
      <w:r w:rsidR="00835ED7" w:rsidRPr="00832D03">
        <w:rPr>
          <w:rFonts w:ascii="Times New Roman" w:hAnsi="Times New Roman" w:cs="Times New Roman"/>
        </w:rPr>
        <w:t>“Subaward” means</w:t>
      </w:r>
      <w:r w:rsidR="00101B38" w:rsidRPr="00832D03">
        <w:rPr>
          <w:rFonts w:ascii="Times New Roman" w:hAnsi="Times New Roman" w:cs="Times New Roman"/>
        </w:rPr>
        <w:t xml:space="preserve"> </w:t>
      </w:r>
      <w:r w:rsidR="00F35BB6" w:rsidRPr="00832D03">
        <w:rPr>
          <w:rFonts w:ascii="Times New Roman" w:hAnsi="Times New Roman" w:cs="Times New Roman"/>
        </w:rPr>
        <w:t xml:space="preserve">the portion of an awardee’s </w:t>
      </w:r>
      <w:r w:rsidR="00523945" w:rsidRPr="00832D03">
        <w:rPr>
          <w:rFonts w:ascii="Times New Roman" w:hAnsi="Times New Roman" w:cs="Times New Roman"/>
        </w:rPr>
        <w:t xml:space="preserve">DACF-funded research grant that </w:t>
      </w:r>
      <w:r w:rsidR="00101B38" w:rsidRPr="00832D03">
        <w:rPr>
          <w:rFonts w:ascii="Times New Roman" w:hAnsi="Times New Roman" w:cs="Times New Roman"/>
        </w:rPr>
        <w:t>an award</w:t>
      </w:r>
      <w:r w:rsidR="00C82277" w:rsidRPr="00832D03">
        <w:rPr>
          <w:rFonts w:ascii="Times New Roman" w:hAnsi="Times New Roman" w:cs="Times New Roman"/>
        </w:rPr>
        <w:t>ee</w:t>
      </w:r>
      <w:r w:rsidR="00101B38" w:rsidRPr="00832D03">
        <w:rPr>
          <w:rFonts w:ascii="Times New Roman" w:hAnsi="Times New Roman" w:cs="Times New Roman"/>
        </w:rPr>
        <w:t xml:space="preserve"> </w:t>
      </w:r>
      <w:r w:rsidR="00523945" w:rsidRPr="00832D03">
        <w:rPr>
          <w:rFonts w:ascii="Times New Roman" w:hAnsi="Times New Roman" w:cs="Times New Roman"/>
        </w:rPr>
        <w:t>provides</w:t>
      </w:r>
      <w:r w:rsidR="00E15273" w:rsidRPr="00832D03">
        <w:rPr>
          <w:rFonts w:ascii="Times New Roman" w:hAnsi="Times New Roman" w:cs="Times New Roman"/>
        </w:rPr>
        <w:t xml:space="preserve"> to a separate entity </w:t>
      </w:r>
      <w:r w:rsidR="00C527BE" w:rsidRPr="00832D03">
        <w:rPr>
          <w:rFonts w:ascii="Times New Roman" w:hAnsi="Times New Roman" w:cs="Times New Roman"/>
        </w:rPr>
        <w:t xml:space="preserve">to carry out </w:t>
      </w:r>
      <w:r w:rsidR="009E1CA7" w:rsidRPr="00832D03">
        <w:rPr>
          <w:rFonts w:ascii="Times New Roman" w:hAnsi="Times New Roman" w:cs="Times New Roman"/>
        </w:rPr>
        <w:t xml:space="preserve">a component of the </w:t>
      </w:r>
      <w:r w:rsidR="00483B3A" w:rsidRPr="00832D03">
        <w:rPr>
          <w:rFonts w:ascii="Times New Roman" w:hAnsi="Times New Roman" w:cs="Times New Roman"/>
        </w:rPr>
        <w:t>awardee’s</w:t>
      </w:r>
      <w:r w:rsidR="002B74D4" w:rsidRPr="00832D03">
        <w:rPr>
          <w:rFonts w:ascii="Times New Roman" w:hAnsi="Times New Roman" w:cs="Times New Roman"/>
        </w:rPr>
        <w:t xml:space="preserve"> </w:t>
      </w:r>
      <w:r w:rsidR="00D91B97" w:rsidRPr="00832D03">
        <w:rPr>
          <w:rFonts w:ascii="Times New Roman" w:hAnsi="Times New Roman" w:cs="Times New Roman"/>
        </w:rPr>
        <w:t>research project</w:t>
      </w:r>
      <w:r w:rsidR="0027748A" w:rsidRPr="00832D03">
        <w:rPr>
          <w:rFonts w:ascii="Times New Roman" w:hAnsi="Times New Roman" w:cs="Times New Roman"/>
        </w:rPr>
        <w:t>.</w:t>
      </w:r>
      <w:r w:rsidR="00AB5235" w:rsidRPr="00832D03">
        <w:rPr>
          <w:rFonts w:ascii="Times New Roman" w:hAnsi="Times New Roman" w:cs="Times New Roman"/>
        </w:rPr>
        <w:t xml:space="preserve"> It does not include payments to a service provider. A subaward may be provided through any form of legal agreement, including an agreement that the awardee considers a contract.</w:t>
      </w:r>
    </w:p>
    <w:p w14:paraId="4E47BEBD" w14:textId="77777777" w:rsidR="00373427" w:rsidRPr="00832D03" w:rsidRDefault="00373427" w:rsidP="00D73FC7">
      <w:pPr>
        <w:pStyle w:val="ListParagraph"/>
        <w:ind w:hanging="360"/>
        <w:rPr>
          <w:rFonts w:ascii="Times New Roman" w:hAnsi="Times New Roman" w:cs="Times New Roman"/>
        </w:rPr>
      </w:pPr>
    </w:p>
    <w:p w14:paraId="1640C810" w14:textId="5542B9B7" w:rsidR="00373427" w:rsidRPr="00832D03" w:rsidRDefault="00DA7579" w:rsidP="00D73FC7">
      <w:pPr>
        <w:spacing w:after="0" w:line="240" w:lineRule="auto"/>
        <w:ind w:left="720" w:hanging="360"/>
        <w:rPr>
          <w:rFonts w:ascii="Times New Roman" w:hAnsi="Times New Roman" w:cs="Times New Roman"/>
        </w:rPr>
      </w:pPr>
      <w:r w:rsidRPr="00832D03">
        <w:rPr>
          <w:rFonts w:ascii="Times New Roman" w:hAnsi="Times New Roman" w:cs="Times New Roman"/>
        </w:rPr>
        <w:t>1</w:t>
      </w:r>
      <w:r w:rsidR="00F26E0E" w:rsidRPr="00832D03">
        <w:rPr>
          <w:rFonts w:ascii="Times New Roman" w:hAnsi="Times New Roman" w:cs="Times New Roman"/>
        </w:rPr>
        <w:t>3</w:t>
      </w:r>
      <w:r w:rsidRPr="00832D03">
        <w:rPr>
          <w:rFonts w:ascii="Times New Roman" w:hAnsi="Times New Roman" w:cs="Times New Roman"/>
        </w:rPr>
        <w:t>.</w:t>
      </w:r>
      <w:r w:rsidRPr="00832D03">
        <w:rPr>
          <w:rFonts w:ascii="Times New Roman" w:hAnsi="Times New Roman" w:cs="Times New Roman"/>
        </w:rPr>
        <w:tab/>
      </w:r>
      <w:r w:rsidR="00373427" w:rsidRPr="00832D03">
        <w:rPr>
          <w:rFonts w:ascii="Times New Roman" w:hAnsi="Times New Roman" w:cs="Times New Roman"/>
        </w:rPr>
        <w:t>“Supplies” means</w:t>
      </w:r>
      <w:r w:rsidR="00EF5F53" w:rsidRPr="00832D03">
        <w:rPr>
          <w:rFonts w:ascii="Times New Roman" w:hAnsi="Times New Roman" w:cs="Times New Roman"/>
        </w:rPr>
        <w:t xml:space="preserve"> all tangible personal property other than</w:t>
      </w:r>
      <w:r w:rsidR="000B7C4A" w:rsidRPr="00832D03">
        <w:rPr>
          <w:rFonts w:ascii="Times New Roman" w:hAnsi="Times New Roman" w:cs="Times New Roman"/>
        </w:rPr>
        <w:t xml:space="preserve"> those defined as equipment.</w:t>
      </w:r>
    </w:p>
    <w:p w14:paraId="65F1B2D0" w14:textId="77777777" w:rsidR="001A0207" w:rsidRPr="00832D03" w:rsidRDefault="001A0207" w:rsidP="00D73FC7">
      <w:pPr>
        <w:pStyle w:val="ListParagraph"/>
        <w:ind w:hanging="360"/>
        <w:rPr>
          <w:rFonts w:ascii="Times New Roman" w:hAnsi="Times New Roman" w:cs="Times New Roman"/>
        </w:rPr>
      </w:pPr>
    </w:p>
    <w:p w14:paraId="0C52F79B" w14:textId="30AECC97" w:rsidR="001A0207" w:rsidRPr="00832D03" w:rsidRDefault="00DA7579" w:rsidP="00D73FC7">
      <w:pPr>
        <w:spacing w:after="0" w:line="240" w:lineRule="auto"/>
        <w:ind w:left="720" w:hanging="360"/>
        <w:rPr>
          <w:rFonts w:ascii="Times New Roman" w:hAnsi="Times New Roman" w:cs="Times New Roman"/>
        </w:rPr>
      </w:pPr>
      <w:r w:rsidRPr="00832D03">
        <w:rPr>
          <w:rFonts w:ascii="Times New Roman" w:hAnsi="Times New Roman" w:cs="Times New Roman"/>
        </w:rPr>
        <w:t>1</w:t>
      </w:r>
      <w:r w:rsidR="00F26E0E" w:rsidRPr="00832D03">
        <w:rPr>
          <w:rFonts w:ascii="Times New Roman" w:hAnsi="Times New Roman" w:cs="Times New Roman"/>
        </w:rPr>
        <w:t>4</w:t>
      </w:r>
      <w:r w:rsidRPr="00832D03">
        <w:rPr>
          <w:rFonts w:ascii="Times New Roman" w:hAnsi="Times New Roman" w:cs="Times New Roman"/>
        </w:rPr>
        <w:t>.</w:t>
      </w:r>
      <w:r w:rsidRPr="00832D03">
        <w:rPr>
          <w:rFonts w:ascii="Times New Roman" w:hAnsi="Times New Roman" w:cs="Times New Roman"/>
        </w:rPr>
        <w:tab/>
      </w:r>
      <w:r w:rsidR="001A0207" w:rsidRPr="00832D03">
        <w:rPr>
          <w:rFonts w:ascii="Times New Roman" w:hAnsi="Times New Roman" w:cs="Times New Roman"/>
        </w:rPr>
        <w:t>“Travel</w:t>
      </w:r>
      <w:r w:rsidR="004F429C" w:rsidRPr="00832D03">
        <w:rPr>
          <w:rFonts w:ascii="Times New Roman" w:hAnsi="Times New Roman" w:cs="Times New Roman"/>
        </w:rPr>
        <w:t xml:space="preserve"> costs</w:t>
      </w:r>
      <w:r w:rsidR="001A0207" w:rsidRPr="00832D03">
        <w:rPr>
          <w:rFonts w:ascii="Times New Roman" w:hAnsi="Times New Roman" w:cs="Times New Roman"/>
        </w:rPr>
        <w:t xml:space="preserve">” </w:t>
      </w:r>
      <w:r w:rsidR="004F429C" w:rsidRPr="00832D03">
        <w:rPr>
          <w:rFonts w:ascii="Times New Roman" w:hAnsi="Times New Roman" w:cs="Times New Roman"/>
        </w:rPr>
        <w:t xml:space="preserve">include but are not limited to </w:t>
      </w:r>
      <w:r w:rsidR="00117529" w:rsidRPr="00832D03">
        <w:rPr>
          <w:rFonts w:ascii="Times New Roman" w:hAnsi="Times New Roman" w:cs="Times New Roman"/>
        </w:rPr>
        <w:t xml:space="preserve">costs associated with </w:t>
      </w:r>
      <w:r w:rsidR="0065793D" w:rsidRPr="00832D03">
        <w:rPr>
          <w:rFonts w:ascii="Times New Roman" w:hAnsi="Times New Roman" w:cs="Times New Roman"/>
        </w:rPr>
        <w:t xml:space="preserve">transportation, parking, lodging, meals, </w:t>
      </w:r>
      <w:r w:rsidR="008B31B8" w:rsidRPr="00832D03">
        <w:rPr>
          <w:rFonts w:ascii="Times New Roman" w:hAnsi="Times New Roman" w:cs="Times New Roman"/>
        </w:rPr>
        <w:t>and</w:t>
      </w:r>
      <w:r w:rsidR="00E46F49" w:rsidRPr="00832D03">
        <w:rPr>
          <w:rFonts w:ascii="Times New Roman" w:hAnsi="Times New Roman" w:cs="Times New Roman"/>
        </w:rPr>
        <w:t xml:space="preserve"> conference</w:t>
      </w:r>
      <w:r w:rsidR="008B31B8" w:rsidRPr="00832D03">
        <w:rPr>
          <w:rFonts w:ascii="Times New Roman" w:hAnsi="Times New Roman" w:cs="Times New Roman"/>
        </w:rPr>
        <w:t xml:space="preserve"> registration fees.</w:t>
      </w:r>
    </w:p>
    <w:p w14:paraId="51F1BA03" w14:textId="77777777" w:rsidR="00966035" w:rsidRPr="00832D03" w:rsidRDefault="00966035" w:rsidP="00D73FC7">
      <w:pPr>
        <w:pStyle w:val="ListParagraph"/>
        <w:ind w:hanging="360"/>
        <w:rPr>
          <w:rFonts w:ascii="Times New Roman" w:hAnsi="Times New Roman" w:cs="Times New Roman"/>
        </w:rPr>
      </w:pPr>
    </w:p>
    <w:p w14:paraId="1B7E28D8" w14:textId="3043F2EA" w:rsidR="00966035" w:rsidRPr="00832D03" w:rsidRDefault="00DA7579" w:rsidP="00D73FC7">
      <w:pPr>
        <w:spacing w:after="0" w:line="240" w:lineRule="auto"/>
        <w:ind w:left="720" w:hanging="360"/>
        <w:rPr>
          <w:rFonts w:ascii="Times New Roman" w:hAnsi="Times New Roman" w:cs="Times New Roman"/>
        </w:rPr>
      </w:pPr>
      <w:r w:rsidRPr="00832D03">
        <w:rPr>
          <w:rFonts w:ascii="Times New Roman" w:hAnsi="Times New Roman" w:cs="Times New Roman"/>
        </w:rPr>
        <w:t>1</w:t>
      </w:r>
      <w:r w:rsidR="00F26E0E" w:rsidRPr="00832D03">
        <w:rPr>
          <w:rFonts w:ascii="Times New Roman" w:hAnsi="Times New Roman" w:cs="Times New Roman"/>
        </w:rPr>
        <w:t>5</w:t>
      </w:r>
      <w:r w:rsidRPr="00832D03">
        <w:rPr>
          <w:rFonts w:ascii="Times New Roman" w:hAnsi="Times New Roman" w:cs="Times New Roman"/>
        </w:rPr>
        <w:t>.</w:t>
      </w:r>
      <w:r w:rsidRPr="00832D03">
        <w:rPr>
          <w:rFonts w:ascii="Times New Roman" w:hAnsi="Times New Roman" w:cs="Times New Roman"/>
        </w:rPr>
        <w:tab/>
      </w:r>
      <w:r w:rsidR="009966AE" w:rsidRPr="00832D03">
        <w:rPr>
          <w:rFonts w:ascii="Times New Roman" w:hAnsi="Times New Roman" w:cs="Times New Roman"/>
        </w:rPr>
        <w:t>“Tuition</w:t>
      </w:r>
      <w:r w:rsidR="006474E6" w:rsidRPr="00832D03">
        <w:rPr>
          <w:rFonts w:ascii="Times New Roman" w:hAnsi="Times New Roman" w:cs="Times New Roman"/>
        </w:rPr>
        <w:t xml:space="preserve"> remission</w:t>
      </w:r>
      <w:r w:rsidR="009966AE" w:rsidRPr="00832D03">
        <w:rPr>
          <w:rFonts w:ascii="Times New Roman" w:hAnsi="Times New Roman" w:cs="Times New Roman"/>
        </w:rPr>
        <w:t>” means</w:t>
      </w:r>
      <w:r w:rsidR="00464CE2" w:rsidRPr="00832D03">
        <w:rPr>
          <w:rFonts w:ascii="Times New Roman" w:hAnsi="Times New Roman" w:cs="Times New Roman"/>
        </w:rPr>
        <w:t xml:space="preserve"> the </w:t>
      </w:r>
      <w:r w:rsidR="00FF1211" w:rsidRPr="00832D03">
        <w:rPr>
          <w:rFonts w:ascii="Times New Roman" w:hAnsi="Times New Roman" w:cs="Times New Roman"/>
        </w:rPr>
        <w:t xml:space="preserve">monetary value </w:t>
      </w:r>
      <w:r w:rsidR="00036D28" w:rsidRPr="00832D03">
        <w:rPr>
          <w:rFonts w:ascii="Times New Roman" w:hAnsi="Times New Roman" w:cs="Times New Roman"/>
        </w:rPr>
        <w:t xml:space="preserve">of instruction costs </w:t>
      </w:r>
      <w:r w:rsidR="006E15EE" w:rsidRPr="00832D03">
        <w:rPr>
          <w:rFonts w:ascii="Times New Roman" w:hAnsi="Times New Roman" w:cs="Times New Roman"/>
        </w:rPr>
        <w:t xml:space="preserve">waived </w:t>
      </w:r>
      <w:r w:rsidR="000D3467" w:rsidRPr="00832D03">
        <w:rPr>
          <w:rFonts w:ascii="Times New Roman" w:hAnsi="Times New Roman" w:cs="Times New Roman"/>
        </w:rPr>
        <w:t xml:space="preserve">by </w:t>
      </w:r>
      <w:r w:rsidR="00894946" w:rsidRPr="00832D03">
        <w:rPr>
          <w:rFonts w:ascii="Times New Roman" w:hAnsi="Times New Roman" w:cs="Times New Roman"/>
        </w:rPr>
        <w:t>an academic institution</w:t>
      </w:r>
      <w:r w:rsidR="00E37E27" w:rsidRPr="00832D03">
        <w:rPr>
          <w:rFonts w:ascii="Times New Roman" w:hAnsi="Times New Roman" w:cs="Times New Roman"/>
        </w:rPr>
        <w:t xml:space="preserve">, typically in </w:t>
      </w:r>
      <w:r w:rsidR="00036D28" w:rsidRPr="00832D03">
        <w:rPr>
          <w:rFonts w:ascii="Times New Roman" w:hAnsi="Times New Roman" w:cs="Times New Roman"/>
        </w:rPr>
        <w:t>support of graduate students.</w:t>
      </w:r>
      <w:r w:rsidR="00A51E59" w:rsidRPr="00832D03">
        <w:rPr>
          <w:rFonts w:ascii="Times New Roman" w:hAnsi="Times New Roman" w:cs="Times New Roman"/>
        </w:rPr>
        <w:t xml:space="preserve"> Tuition remission does not include the value of scholarships or fellowships paid to students.</w:t>
      </w:r>
    </w:p>
    <w:p w14:paraId="14EA8081" w14:textId="77777777" w:rsidR="00C0509F" w:rsidRPr="00A46356" w:rsidRDefault="00C0509F" w:rsidP="00A46356">
      <w:pPr>
        <w:pStyle w:val="ListParagraph"/>
        <w:spacing w:after="0" w:line="240" w:lineRule="auto"/>
        <w:rPr>
          <w:rFonts w:ascii="Times New Roman" w:hAnsi="Times New Roman" w:cs="Times New Roman"/>
        </w:rPr>
      </w:pPr>
    </w:p>
    <w:p w14:paraId="1934AD56" w14:textId="60268838" w:rsidR="00C0509F" w:rsidRPr="00A46356" w:rsidRDefault="000A2F89" w:rsidP="00A46356">
      <w:pPr>
        <w:spacing w:after="0" w:line="240" w:lineRule="auto"/>
        <w:rPr>
          <w:rFonts w:ascii="Times New Roman" w:hAnsi="Times New Roman" w:cs="Times New Roman"/>
          <w:b/>
          <w:bCs/>
        </w:rPr>
      </w:pPr>
      <w:r w:rsidRPr="00A46356">
        <w:rPr>
          <w:rFonts w:ascii="Times New Roman" w:hAnsi="Times New Roman" w:cs="Times New Roman"/>
          <w:b/>
          <w:bCs/>
        </w:rPr>
        <w:t>§</w:t>
      </w:r>
      <w:r w:rsidR="00C0509F" w:rsidRPr="00A46356">
        <w:rPr>
          <w:rFonts w:ascii="Times New Roman" w:hAnsi="Times New Roman" w:cs="Times New Roman"/>
          <w:b/>
          <w:bCs/>
        </w:rPr>
        <w:t xml:space="preserve"> </w:t>
      </w:r>
      <w:r w:rsidR="00EB5C9C" w:rsidRPr="00A46356">
        <w:rPr>
          <w:rFonts w:ascii="Times New Roman" w:hAnsi="Times New Roman" w:cs="Times New Roman"/>
          <w:b/>
          <w:bCs/>
        </w:rPr>
        <w:t>4</w:t>
      </w:r>
      <w:r w:rsidR="00801FB5" w:rsidRPr="00A46356">
        <w:rPr>
          <w:rFonts w:ascii="Times New Roman" w:hAnsi="Times New Roman" w:cs="Times New Roman"/>
          <w:b/>
          <w:bCs/>
        </w:rPr>
        <w:t xml:space="preserve">. </w:t>
      </w:r>
      <w:r w:rsidR="00400169" w:rsidRPr="00A46356">
        <w:rPr>
          <w:rFonts w:ascii="Times New Roman" w:hAnsi="Times New Roman" w:cs="Times New Roman"/>
          <w:b/>
          <w:bCs/>
        </w:rPr>
        <w:tab/>
        <w:t>FUNDING</w:t>
      </w:r>
    </w:p>
    <w:p w14:paraId="0B17C254" w14:textId="77777777" w:rsidR="00560CF9" w:rsidRPr="00A46356" w:rsidRDefault="00560CF9" w:rsidP="00A46356">
      <w:pPr>
        <w:spacing w:after="0" w:line="240" w:lineRule="auto"/>
        <w:rPr>
          <w:rFonts w:ascii="Times New Roman" w:hAnsi="Times New Roman" w:cs="Times New Roman"/>
          <w:b/>
          <w:bCs/>
        </w:rPr>
      </w:pPr>
    </w:p>
    <w:p w14:paraId="0EC0B238" w14:textId="48B0E250" w:rsidR="00276C12" w:rsidRPr="00A46356" w:rsidRDefault="00076404" w:rsidP="00A46356">
      <w:pPr>
        <w:spacing w:after="0" w:line="240" w:lineRule="auto"/>
        <w:rPr>
          <w:rFonts w:ascii="Times New Roman" w:hAnsi="Times New Roman" w:cs="Times New Roman"/>
        </w:rPr>
      </w:pPr>
      <w:r w:rsidRPr="00A46356">
        <w:rPr>
          <w:rFonts w:ascii="Times New Roman" w:hAnsi="Times New Roman" w:cs="Times New Roman"/>
        </w:rPr>
        <w:t xml:space="preserve">The Fund to Address PFAS Contamination </w:t>
      </w:r>
      <w:r w:rsidR="00D17DC4">
        <w:rPr>
          <w:rFonts w:ascii="Times New Roman" w:hAnsi="Times New Roman" w:cs="Times New Roman"/>
        </w:rPr>
        <w:t xml:space="preserve">(PFAS Fund) </w:t>
      </w:r>
      <w:r w:rsidR="00B32EEF" w:rsidRPr="00A46356">
        <w:rPr>
          <w:rFonts w:ascii="Times New Roman" w:hAnsi="Times New Roman" w:cs="Times New Roman"/>
        </w:rPr>
        <w:t>i</w:t>
      </w:r>
      <w:r w:rsidRPr="00A46356">
        <w:rPr>
          <w:rFonts w:ascii="Times New Roman" w:hAnsi="Times New Roman" w:cs="Times New Roman"/>
        </w:rPr>
        <w:t xml:space="preserve">s funded </w:t>
      </w:r>
      <w:r w:rsidR="00681E26" w:rsidRPr="00A46356">
        <w:rPr>
          <w:rFonts w:ascii="Times New Roman" w:hAnsi="Times New Roman" w:cs="Times New Roman"/>
        </w:rPr>
        <w:t xml:space="preserve">by an appropriation from </w:t>
      </w:r>
      <w:r w:rsidR="005C3BAB" w:rsidRPr="00A46356">
        <w:rPr>
          <w:rFonts w:ascii="Times New Roman" w:hAnsi="Times New Roman" w:cs="Times New Roman"/>
        </w:rPr>
        <w:t xml:space="preserve">State general funds as provided by Maine Public Laws, </w:t>
      </w:r>
      <w:r w:rsidR="00BB55FB" w:rsidRPr="00A46356">
        <w:rPr>
          <w:rFonts w:ascii="Times New Roman" w:hAnsi="Times New Roman" w:cs="Times New Roman"/>
        </w:rPr>
        <w:t xml:space="preserve">2021, Chapter 635, </w:t>
      </w:r>
      <w:r w:rsidR="00B32EEF" w:rsidRPr="00A46356">
        <w:rPr>
          <w:rFonts w:ascii="Times New Roman" w:hAnsi="Times New Roman" w:cs="Times New Roman"/>
        </w:rPr>
        <w:t xml:space="preserve">and any subsequent </w:t>
      </w:r>
      <w:r w:rsidR="00521698" w:rsidRPr="00A46356">
        <w:rPr>
          <w:rFonts w:ascii="Times New Roman" w:hAnsi="Times New Roman" w:cs="Times New Roman"/>
        </w:rPr>
        <w:t>appropriations</w:t>
      </w:r>
      <w:r w:rsidR="00B32EEF" w:rsidRPr="00A46356">
        <w:rPr>
          <w:rFonts w:ascii="Times New Roman" w:hAnsi="Times New Roman" w:cs="Times New Roman"/>
        </w:rPr>
        <w:t>, and, whenever possible, any additional funding</w:t>
      </w:r>
      <w:r w:rsidR="00521698" w:rsidRPr="00A46356">
        <w:rPr>
          <w:rFonts w:ascii="Times New Roman" w:hAnsi="Times New Roman" w:cs="Times New Roman"/>
        </w:rPr>
        <w:t xml:space="preserve"> that may be available from other sources.</w:t>
      </w:r>
    </w:p>
    <w:p w14:paraId="3B6B1626" w14:textId="4164BBAA" w:rsidR="00276C12" w:rsidRPr="00A46356" w:rsidRDefault="00276C12" w:rsidP="00A46356">
      <w:pPr>
        <w:spacing w:after="0" w:line="240" w:lineRule="auto"/>
        <w:rPr>
          <w:rFonts w:ascii="Times New Roman" w:hAnsi="Times New Roman" w:cs="Times New Roman"/>
        </w:rPr>
      </w:pPr>
    </w:p>
    <w:p w14:paraId="5080357C" w14:textId="75C53E16" w:rsidR="00DA62B0" w:rsidRPr="00A46356" w:rsidRDefault="000A2F89" w:rsidP="00A46356">
      <w:pPr>
        <w:spacing w:after="0" w:line="240" w:lineRule="auto"/>
        <w:rPr>
          <w:rFonts w:ascii="Times New Roman" w:hAnsi="Times New Roman" w:cs="Times New Roman"/>
          <w:b/>
          <w:bCs/>
        </w:rPr>
      </w:pPr>
      <w:r w:rsidRPr="00A46356">
        <w:rPr>
          <w:rFonts w:ascii="Times New Roman" w:hAnsi="Times New Roman" w:cs="Times New Roman"/>
          <w:b/>
          <w:bCs/>
        </w:rPr>
        <w:t>§</w:t>
      </w:r>
      <w:r w:rsidR="00DA62B0" w:rsidRPr="00A46356">
        <w:rPr>
          <w:rFonts w:ascii="Times New Roman" w:hAnsi="Times New Roman" w:cs="Times New Roman"/>
          <w:b/>
          <w:bCs/>
        </w:rPr>
        <w:t xml:space="preserve"> </w:t>
      </w:r>
      <w:r w:rsidR="00EB5C9C" w:rsidRPr="00A46356">
        <w:rPr>
          <w:rFonts w:ascii="Times New Roman" w:hAnsi="Times New Roman" w:cs="Times New Roman"/>
          <w:b/>
          <w:bCs/>
        </w:rPr>
        <w:t>5</w:t>
      </w:r>
      <w:r w:rsidR="00DA62B0" w:rsidRPr="00A46356">
        <w:rPr>
          <w:rFonts w:ascii="Times New Roman" w:hAnsi="Times New Roman" w:cs="Times New Roman"/>
          <w:b/>
          <w:bCs/>
        </w:rPr>
        <w:t>.</w:t>
      </w:r>
      <w:r w:rsidR="00DA62B0" w:rsidRPr="00A46356">
        <w:rPr>
          <w:rFonts w:ascii="Times New Roman" w:hAnsi="Times New Roman" w:cs="Times New Roman"/>
          <w:b/>
          <w:bCs/>
        </w:rPr>
        <w:tab/>
      </w:r>
      <w:r w:rsidR="008B6F3A" w:rsidRPr="00975C41">
        <w:rPr>
          <w:rFonts w:ascii="Times New Roman" w:hAnsi="Times New Roman" w:cs="Times New Roman"/>
          <w:b/>
          <w:bCs/>
        </w:rPr>
        <w:t>RESEARCH ADVISORY</w:t>
      </w:r>
      <w:r w:rsidR="008B6F3A" w:rsidRPr="00AD5A72">
        <w:rPr>
          <w:rFonts w:ascii="Times New Roman" w:hAnsi="Times New Roman" w:cs="Times New Roman"/>
          <w:b/>
          <w:bCs/>
        </w:rPr>
        <w:t xml:space="preserve"> </w:t>
      </w:r>
      <w:r w:rsidR="00DA62B0" w:rsidRPr="00A46356">
        <w:rPr>
          <w:rFonts w:ascii="Times New Roman" w:hAnsi="Times New Roman" w:cs="Times New Roman"/>
          <w:b/>
          <w:bCs/>
        </w:rPr>
        <w:t>PANEL</w:t>
      </w:r>
    </w:p>
    <w:p w14:paraId="56922AD9" w14:textId="77777777" w:rsidR="00560CF9" w:rsidRPr="00A46356" w:rsidRDefault="00560CF9" w:rsidP="00A46356">
      <w:pPr>
        <w:spacing w:after="0" w:line="240" w:lineRule="auto"/>
        <w:rPr>
          <w:rFonts w:ascii="Times New Roman" w:hAnsi="Times New Roman" w:cs="Times New Roman"/>
        </w:rPr>
      </w:pPr>
    </w:p>
    <w:p w14:paraId="5F6F43FD" w14:textId="09CAAC96" w:rsidR="00EB0EBA" w:rsidRPr="0044668D" w:rsidRDefault="00EB0EBA" w:rsidP="00B73EFB">
      <w:pPr>
        <w:pStyle w:val="ListParagraph"/>
        <w:numPr>
          <w:ilvl w:val="0"/>
          <w:numId w:val="21"/>
        </w:numPr>
        <w:spacing w:after="0" w:line="240" w:lineRule="auto"/>
        <w:ind w:left="720"/>
        <w:rPr>
          <w:rFonts w:ascii="Times New Roman" w:hAnsi="Times New Roman" w:cs="Times New Roman"/>
        </w:rPr>
      </w:pPr>
      <w:r w:rsidRPr="0044668D">
        <w:rPr>
          <w:rFonts w:ascii="Times New Roman" w:hAnsi="Times New Roman" w:cs="Times New Roman"/>
          <w:b/>
          <w:bCs/>
        </w:rPr>
        <w:lastRenderedPageBreak/>
        <w:t>Responsibilities</w:t>
      </w:r>
      <w:r w:rsidR="005E136D" w:rsidRPr="0044668D">
        <w:rPr>
          <w:rFonts w:ascii="Times New Roman" w:hAnsi="Times New Roman" w:cs="Times New Roman"/>
          <w:b/>
          <w:bCs/>
        </w:rPr>
        <w:t>.</w:t>
      </w:r>
      <w:r w:rsidR="005E136D" w:rsidRPr="0044668D">
        <w:rPr>
          <w:rFonts w:ascii="Times New Roman" w:hAnsi="Times New Roman" w:cs="Times New Roman"/>
        </w:rPr>
        <w:t xml:space="preserve"> </w:t>
      </w:r>
      <w:r w:rsidR="00B826AB" w:rsidRPr="0044668D">
        <w:rPr>
          <w:rFonts w:ascii="Times New Roman" w:hAnsi="Times New Roman" w:cs="Times New Roman"/>
        </w:rPr>
        <w:t xml:space="preserve">A </w:t>
      </w:r>
      <w:r w:rsidR="00370866" w:rsidRPr="0044668D">
        <w:rPr>
          <w:rFonts w:ascii="Times New Roman" w:hAnsi="Times New Roman" w:cs="Times New Roman"/>
        </w:rPr>
        <w:t>resea</w:t>
      </w:r>
      <w:r w:rsidR="00D62146" w:rsidRPr="0044668D">
        <w:rPr>
          <w:rFonts w:ascii="Times New Roman" w:hAnsi="Times New Roman" w:cs="Times New Roman"/>
        </w:rPr>
        <w:t xml:space="preserve">rch advisory </w:t>
      </w:r>
      <w:r w:rsidR="0088656D" w:rsidRPr="0044668D">
        <w:rPr>
          <w:rFonts w:ascii="Times New Roman" w:hAnsi="Times New Roman" w:cs="Times New Roman"/>
        </w:rPr>
        <w:t>p</w:t>
      </w:r>
      <w:r w:rsidR="007251AE" w:rsidRPr="0044668D">
        <w:rPr>
          <w:rFonts w:ascii="Times New Roman" w:hAnsi="Times New Roman" w:cs="Times New Roman"/>
        </w:rPr>
        <w:t xml:space="preserve">anel will be </w:t>
      </w:r>
      <w:r w:rsidR="009334AE" w:rsidRPr="0044668D">
        <w:rPr>
          <w:rFonts w:ascii="Times New Roman" w:hAnsi="Times New Roman" w:cs="Times New Roman"/>
        </w:rPr>
        <w:t>established</w:t>
      </w:r>
      <w:r w:rsidR="007251AE" w:rsidRPr="0044668D">
        <w:rPr>
          <w:rFonts w:ascii="Times New Roman" w:hAnsi="Times New Roman" w:cs="Times New Roman"/>
        </w:rPr>
        <w:t xml:space="preserve"> by the </w:t>
      </w:r>
      <w:r w:rsidR="00E342FD" w:rsidRPr="0044668D">
        <w:rPr>
          <w:rFonts w:ascii="Times New Roman" w:hAnsi="Times New Roman" w:cs="Times New Roman"/>
        </w:rPr>
        <w:t>Commissioner</w:t>
      </w:r>
      <w:r w:rsidR="007251AE" w:rsidRPr="0044668D">
        <w:rPr>
          <w:rFonts w:ascii="Times New Roman" w:hAnsi="Times New Roman" w:cs="Times New Roman"/>
        </w:rPr>
        <w:t xml:space="preserve"> of </w:t>
      </w:r>
      <w:r w:rsidR="00553E47" w:rsidRPr="0044668D">
        <w:rPr>
          <w:rFonts w:ascii="Times New Roman" w:hAnsi="Times New Roman" w:cs="Times New Roman"/>
        </w:rPr>
        <w:t>DACF</w:t>
      </w:r>
      <w:r w:rsidR="007251AE" w:rsidRPr="0044668D">
        <w:rPr>
          <w:rFonts w:ascii="Times New Roman" w:hAnsi="Times New Roman" w:cs="Times New Roman"/>
        </w:rPr>
        <w:t xml:space="preserve"> </w:t>
      </w:r>
      <w:r w:rsidR="00646223" w:rsidRPr="0044668D">
        <w:rPr>
          <w:rFonts w:ascii="Times New Roman" w:hAnsi="Times New Roman" w:cs="Times New Roman"/>
        </w:rPr>
        <w:t>to</w:t>
      </w:r>
      <w:r w:rsidR="00A53CC6" w:rsidRPr="0044668D">
        <w:rPr>
          <w:rFonts w:ascii="Times New Roman" w:hAnsi="Times New Roman" w:cs="Times New Roman"/>
        </w:rPr>
        <w:t>:</w:t>
      </w:r>
    </w:p>
    <w:p w14:paraId="4A185541" w14:textId="1F86329E" w:rsidR="004F397E" w:rsidRPr="0044668D" w:rsidRDefault="00E12DB6" w:rsidP="004F397E">
      <w:pPr>
        <w:pStyle w:val="ListParagraph"/>
        <w:numPr>
          <w:ilvl w:val="1"/>
          <w:numId w:val="21"/>
        </w:numPr>
        <w:spacing w:after="0" w:line="240" w:lineRule="auto"/>
        <w:rPr>
          <w:rFonts w:ascii="Times New Roman" w:hAnsi="Times New Roman" w:cs="Times New Roman"/>
        </w:rPr>
      </w:pPr>
      <w:r w:rsidRPr="0044668D">
        <w:rPr>
          <w:rFonts w:ascii="Times New Roman" w:hAnsi="Times New Roman" w:cs="Times New Roman"/>
          <w:color w:val="000000" w:themeColor="text1"/>
        </w:rPr>
        <w:t>recommend research priorities</w:t>
      </w:r>
      <w:r w:rsidR="00352643" w:rsidRPr="0044668D">
        <w:rPr>
          <w:rFonts w:ascii="Times New Roman" w:hAnsi="Times New Roman" w:cs="Times New Roman"/>
          <w:color w:val="000000" w:themeColor="text1"/>
        </w:rPr>
        <w:t xml:space="preserve"> for each round of grant funding</w:t>
      </w:r>
      <w:r w:rsidR="00B234ED">
        <w:rPr>
          <w:rFonts w:ascii="Times New Roman" w:hAnsi="Times New Roman" w:cs="Times New Roman"/>
          <w:color w:val="000000" w:themeColor="text1"/>
        </w:rPr>
        <w:t>;</w:t>
      </w:r>
    </w:p>
    <w:p w14:paraId="61BAD653" w14:textId="00AA9418" w:rsidR="00072001" w:rsidRPr="0044668D" w:rsidRDefault="004F397E" w:rsidP="004F397E">
      <w:pPr>
        <w:pStyle w:val="ListParagraph"/>
        <w:numPr>
          <w:ilvl w:val="1"/>
          <w:numId w:val="21"/>
        </w:numPr>
        <w:spacing w:after="0" w:line="240" w:lineRule="auto"/>
        <w:rPr>
          <w:rFonts w:ascii="Times New Roman" w:hAnsi="Times New Roman" w:cs="Times New Roman"/>
        </w:rPr>
      </w:pPr>
      <w:r w:rsidRPr="0044668D">
        <w:rPr>
          <w:rFonts w:ascii="Times New Roman" w:hAnsi="Times New Roman" w:cs="Times New Roman"/>
          <w:color w:val="000000" w:themeColor="text1"/>
        </w:rPr>
        <w:t xml:space="preserve">based on those priorities, identify </w:t>
      </w:r>
      <w:r w:rsidR="00C55218" w:rsidRPr="0044668D">
        <w:rPr>
          <w:rFonts w:ascii="Times New Roman" w:hAnsi="Times New Roman" w:cs="Times New Roman"/>
          <w:color w:val="000000" w:themeColor="text1"/>
        </w:rPr>
        <w:t>desired areas of expertise for peer reviewers</w:t>
      </w:r>
      <w:r w:rsidR="00B234ED">
        <w:rPr>
          <w:rFonts w:ascii="Times New Roman" w:hAnsi="Times New Roman" w:cs="Times New Roman"/>
          <w:color w:val="000000" w:themeColor="text1"/>
        </w:rPr>
        <w:t>;</w:t>
      </w:r>
      <w:r w:rsidR="00352643" w:rsidRPr="0044668D">
        <w:rPr>
          <w:rFonts w:ascii="Times New Roman" w:hAnsi="Times New Roman" w:cs="Times New Roman"/>
          <w:color w:val="000000" w:themeColor="text1"/>
        </w:rPr>
        <w:t xml:space="preserve"> </w:t>
      </w:r>
    </w:p>
    <w:p w14:paraId="21BB6CD1" w14:textId="5F9BFBF9" w:rsidR="00352643" w:rsidRPr="0044668D" w:rsidRDefault="005739C0" w:rsidP="004F397E">
      <w:pPr>
        <w:pStyle w:val="ListParagraph"/>
        <w:numPr>
          <w:ilvl w:val="1"/>
          <w:numId w:val="21"/>
        </w:numPr>
        <w:spacing w:after="0" w:line="240" w:lineRule="auto"/>
        <w:rPr>
          <w:rFonts w:ascii="Times New Roman" w:hAnsi="Times New Roman" w:cs="Times New Roman"/>
        </w:rPr>
      </w:pPr>
      <w:r w:rsidRPr="0044668D">
        <w:rPr>
          <w:rFonts w:ascii="Times New Roman" w:hAnsi="Times New Roman" w:cs="Times New Roman"/>
          <w:color w:val="000000" w:themeColor="text1"/>
        </w:rPr>
        <w:t>propose peer review strategies</w:t>
      </w:r>
      <w:r w:rsidR="00B6647F" w:rsidRPr="0044668D">
        <w:rPr>
          <w:rFonts w:ascii="Times New Roman" w:hAnsi="Times New Roman" w:cs="Times New Roman"/>
          <w:color w:val="000000" w:themeColor="text1"/>
        </w:rPr>
        <w:t xml:space="preserve"> that assure </w:t>
      </w:r>
      <w:r w:rsidR="00EF139B" w:rsidRPr="0044668D">
        <w:rPr>
          <w:rFonts w:ascii="Times New Roman" w:hAnsi="Times New Roman" w:cs="Times New Roman"/>
          <w:color w:val="000000" w:themeColor="text1"/>
        </w:rPr>
        <w:t>an absence of conflicts of interest</w:t>
      </w:r>
      <w:r w:rsidR="00B234ED">
        <w:rPr>
          <w:rFonts w:ascii="Times New Roman" w:hAnsi="Times New Roman" w:cs="Times New Roman"/>
          <w:color w:val="000000" w:themeColor="text1"/>
        </w:rPr>
        <w:t>;</w:t>
      </w:r>
      <w:r w:rsidRPr="0044668D">
        <w:rPr>
          <w:rFonts w:ascii="Times New Roman" w:hAnsi="Times New Roman" w:cs="Times New Roman"/>
          <w:color w:val="000000" w:themeColor="text1"/>
        </w:rPr>
        <w:t xml:space="preserve"> </w:t>
      </w:r>
      <w:r w:rsidR="00352643" w:rsidRPr="0044668D">
        <w:rPr>
          <w:rFonts w:ascii="Times New Roman" w:hAnsi="Times New Roman" w:cs="Times New Roman"/>
          <w:color w:val="000000" w:themeColor="text1"/>
        </w:rPr>
        <w:t>and</w:t>
      </w:r>
    </w:p>
    <w:p w14:paraId="2A76FA09" w14:textId="75B1F737" w:rsidR="00DD4BF3" w:rsidRPr="0044668D" w:rsidRDefault="00F757FC" w:rsidP="004F397E">
      <w:pPr>
        <w:pStyle w:val="ListParagraph"/>
        <w:numPr>
          <w:ilvl w:val="1"/>
          <w:numId w:val="21"/>
        </w:numPr>
        <w:spacing w:after="0" w:line="240" w:lineRule="auto"/>
        <w:rPr>
          <w:rFonts w:ascii="Times New Roman" w:hAnsi="Times New Roman" w:cs="Times New Roman"/>
        </w:rPr>
      </w:pPr>
      <w:r w:rsidRPr="0044668D">
        <w:rPr>
          <w:rFonts w:ascii="Times New Roman" w:hAnsi="Times New Roman" w:cs="Times New Roman"/>
          <w:color w:val="000000" w:themeColor="text1"/>
        </w:rPr>
        <w:t xml:space="preserve">help identify </w:t>
      </w:r>
      <w:r w:rsidR="00910BBF" w:rsidRPr="0044668D">
        <w:rPr>
          <w:rFonts w:ascii="Times New Roman" w:hAnsi="Times New Roman" w:cs="Times New Roman"/>
          <w:color w:val="000000" w:themeColor="text1"/>
        </w:rPr>
        <w:t xml:space="preserve">qualified </w:t>
      </w:r>
      <w:r w:rsidRPr="0044668D">
        <w:rPr>
          <w:rFonts w:ascii="Times New Roman" w:hAnsi="Times New Roman" w:cs="Times New Roman"/>
          <w:color w:val="000000" w:themeColor="text1"/>
        </w:rPr>
        <w:t>peer reviewers</w:t>
      </w:r>
      <w:r w:rsidR="00646223" w:rsidRPr="0044668D">
        <w:rPr>
          <w:rFonts w:ascii="Times New Roman" w:hAnsi="Times New Roman" w:cs="Times New Roman"/>
          <w:color w:val="000000" w:themeColor="text1"/>
        </w:rPr>
        <w:t>.</w:t>
      </w:r>
      <w:r w:rsidR="00B54622" w:rsidRPr="0044668D">
        <w:rPr>
          <w:rFonts w:ascii="Times New Roman" w:hAnsi="Times New Roman" w:cs="Times New Roman"/>
          <w:color w:val="000000" w:themeColor="text1"/>
        </w:rPr>
        <w:t xml:space="preserve"> </w:t>
      </w:r>
    </w:p>
    <w:p w14:paraId="3E7763F7" w14:textId="77777777" w:rsidR="00DD4BF3" w:rsidRPr="00DD4BF3" w:rsidRDefault="00DD4BF3" w:rsidP="00DD4BF3">
      <w:pPr>
        <w:pStyle w:val="ListParagraph"/>
        <w:spacing w:after="0" w:line="240" w:lineRule="auto"/>
        <w:rPr>
          <w:rFonts w:ascii="Times New Roman" w:hAnsi="Times New Roman" w:cs="Times New Roman"/>
        </w:rPr>
      </w:pPr>
    </w:p>
    <w:p w14:paraId="5A3BD91B" w14:textId="26532ECE" w:rsidR="00646223" w:rsidRPr="0044668D" w:rsidRDefault="00B54622" w:rsidP="00B73EFB">
      <w:pPr>
        <w:pStyle w:val="ListParagraph"/>
        <w:numPr>
          <w:ilvl w:val="0"/>
          <w:numId w:val="21"/>
        </w:numPr>
        <w:spacing w:after="0" w:line="240" w:lineRule="auto"/>
        <w:ind w:left="720"/>
        <w:rPr>
          <w:rFonts w:ascii="Times New Roman" w:hAnsi="Times New Roman" w:cs="Times New Roman"/>
        </w:rPr>
      </w:pPr>
      <w:r w:rsidRPr="31469C52">
        <w:rPr>
          <w:rFonts w:ascii="Times New Roman" w:hAnsi="Times New Roman" w:cs="Times New Roman"/>
          <w:color w:val="000000" w:themeColor="text1"/>
        </w:rPr>
        <w:t xml:space="preserve">The </w:t>
      </w:r>
      <w:r w:rsidR="00AC68D4" w:rsidRPr="0044668D">
        <w:rPr>
          <w:rFonts w:ascii="Times New Roman" w:hAnsi="Times New Roman" w:cs="Times New Roman"/>
          <w:color w:val="000000" w:themeColor="text1"/>
        </w:rPr>
        <w:t>research advisory</w:t>
      </w:r>
      <w:r w:rsidR="005D02CF">
        <w:rPr>
          <w:rFonts w:ascii="Times New Roman" w:hAnsi="Times New Roman" w:cs="Times New Roman"/>
          <w:color w:val="000000" w:themeColor="text1"/>
        </w:rPr>
        <w:t xml:space="preserve"> </w:t>
      </w:r>
      <w:r w:rsidR="00EC2BC8" w:rsidRPr="0044668D">
        <w:rPr>
          <w:rFonts w:ascii="Times New Roman" w:hAnsi="Times New Roman" w:cs="Times New Roman"/>
          <w:color w:val="000000" w:themeColor="text1"/>
        </w:rPr>
        <w:t xml:space="preserve">panel </w:t>
      </w:r>
      <w:r w:rsidR="0AD29741" w:rsidRPr="0044668D">
        <w:rPr>
          <w:rFonts w:ascii="Times New Roman" w:hAnsi="Times New Roman" w:cs="Times New Roman"/>
          <w:color w:val="000000" w:themeColor="text1"/>
        </w:rPr>
        <w:t xml:space="preserve">will </w:t>
      </w:r>
      <w:r w:rsidR="00EC2BC8" w:rsidRPr="0044668D">
        <w:rPr>
          <w:rFonts w:ascii="Times New Roman" w:hAnsi="Times New Roman" w:cs="Times New Roman"/>
          <w:color w:val="000000" w:themeColor="text1"/>
        </w:rPr>
        <w:t>consist</w:t>
      </w:r>
      <w:r w:rsidR="5753F799" w:rsidRPr="0044668D">
        <w:rPr>
          <w:rFonts w:ascii="Times New Roman" w:hAnsi="Times New Roman" w:cs="Times New Roman"/>
          <w:color w:val="000000" w:themeColor="text1"/>
        </w:rPr>
        <w:t xml:space="preserve"> </w:t>
      </w:r>
      <w:r w:rsidR="00EC2BC8" w:rsidRPr="0044668D">
        <w:rPr>
          <w:rFonts w:ascii="Times New Roman" w:hAnsi="Times New Roman" w:cs="Times New Roman"/>
          <w:color w:val="000000" w:themeColor="text1"/>
        </w:rPr>
        <w:t>of:</w:t>
      </w:r>
    </w:p>
    <w:p w14:paraId="5F98DCAA" w14:textId="5F19732E" w:rsidR="00EC2BC8" w:rsidRPr="0044668D" w:rsidRDefault="00EC2BC8" w:rsidP="183BEAF4">
      <w:pPr>
        <w:pStyle w:val="ListParagraph"/>
        <w:numPr>
          <w:ilvl w:val="1"/>
          <w:numId w:val="21"/>
        </w:numPr>
        <w:spacing w:after="0" w:line="240" w:lineRule="auto"/>
        <w:rPr>
          <w:rFonts w:ascii="Times New Roman" w:eastAsia="Times New Roman" w:hAnsi="Times New Roman" w:cs="Times New Roman"/>
        </w:rPr>
      </w:pPr>
      <w:r w:rsidRPr="0044668D">
        <w:rPr>
          <w:rFonts w:ascii="Times New Roman" w:eastAsia="Times New Roman" w:hAnsi="Times New Roman" w:cs="Times New Roman"/>
        </w:rPr>
        <w:t xml:space="preserve">The </w:t>
      </w:r>
      <w:r w:rsidR="001B441A" w:rsidRPr="0044668D">
        <w:rPr>
          <w:rFonts w:ascii="Times New Roman" w:eastAsia="Times New Roman" w:hAnsi="Times New Roman" w:cs="Times New Roman"/>
        </w:rPr>
        <w:t>C</w:t>
      </w:r>
      <w:r w:rsidRPr="0044668D">
        <w:rPr>
          <w:rFonts w:ascii="Times New Roman" w:eastAsia="Times New Roman" w:hAnsi="Times New Roman" w:cs="Times New Roman"/>
        </w:rPr>
        <w:t>omm</w:t>
      </w:r>
      <w:r w:rsidR="00B31E66" w:rsidRPr="0044668D">
        <w:rPr>
          <w:rFonts w:ascii="Times New Roman" w:eastAsia="Times New Roman" w:hAnsi="Times New Roman" w:cs="Times New Roman"/>
        </w:rPr>
        <w:t xml:space="preserve">issioner or the </w:t>
      </w:r>
      <w:r w:rsidR="001B441A" w:rsidRPr="0044668D">
        <w:rPr>
          <w:rFonts w:ascii="Times New Roman" w:eastAsia="Times New Roman" w:hAnsi="Times New Roman" w:cs="Times New Roman"/>
        </w:rPr>
        <w:t>C</w:t>
      </w:r>
      <w:r w:rsidR="00B31E66" w:rsidRPr="0044668D">
        <w:rPr>
          <w:rFonts w:ascii="Times New Roman" w:eastAsia="Times New Roman" w:hAnsi="Times New Roman" w:cs="Times New Roman"/>
        </w:rPr>
        <w:t>ommissioner’s designee</w:t>
      </w:r>
      <w:r w:rsidR="00D7265B" w:rsidRPr="0044668D">
        <w:rPr>
          <w:rFonts w:ascii="Times New Roman" w:eastAsia="Times New Roman" w:hAnsi="Times New Roman" w:cs="Times New Roman"/>
        </w:rPr>
        <w:t>;</w:t>
      </w:r>
    </w:p>
    <w:p w14:paraId="27E6D1B3" w14:textId="21160EAD" w:rsidR="009B45E5" w:rsidRPr="0044668D" w:rsidRDefault="009B45E5" w:rsidP="183BEAF4">
      <w:pPr>
        <w:pStyle w:val="ListParagraph"/>
        <w:numPr>
          <w:ilvl w:val="1"/>
          <w:numId w:val="21"/>
        </w:numPr>
        <w:spacing w:after="0" w:line="240" w:lineRule="auto"/>
        <w:rPr>
          <w:rFonts w:ascii="Times New Roman" w:eastAsia="Times New Roman" w:hAnsi="Times New Roman" w:cs="Times New Roman"/>
        </w:rPr>
      </w:pPr>
      <w:r w:rsidRPr="0044668D">
        <w:rPr>
          <w:rFonts w:ascii="Times New Roman" w:eastAsia="Times New Roman" w:hAnsi="Times New Roman" w:cs="Times New Roman"/>
        </w:rPr>
        <w:t xml:space="preserve">The </w:t>
      </w:r>
      <w:r w:rsidR="00E61E06" w:rsidRPr="0044668D">
        <w:rPr>
          <w:rFonts w:ascii="Times New Roman" w:eastAsia="Times New Roman" w:hAnsi="Times New Roman" w:cs="Times New Roman"/>
        </w:rPr>
        <w:t>C</w:t>
      </w:r>
      <w:r w:rsidRPr="0044668D">
        <w:rPr>
          <w:rFonts w:ascii="Times New Roman" w:eastAsia="Times New Roman" w:hAnsi="Times New Roman" w:cs="Times New Roman"/>
        </w:rPr>
        <w:t>ommissioner of</w:t>
      </w:r>
      <w:r w:rsidR="00E61E06" w:rsidRPr="0044668D">
        <w:rPr>
          <w:rFonts w:ascii="Times New Roman" w:eastAsia="Times New Roman" w:hAnsi="Times New Roman" w:cs="Times New Roman"/>
        </w:rPr>
        <w:t xml:space="preserve"> </w:t>
      </w:r>
      <w:r w:rsidR="001B441A" w:rsidRPr="0044668D">
        <w:rPr>
          <w:rFonts w:ascii="Times New Roman" w:eastAsia="Times New Roman" w:hAnsi="Times New Roman" w:cs="Times New Roman"/>
        </w:rPr>
        <w:t xml:space="preserve">the Department of </w:t>
      </w:r>
      <w:r w:rsidR="00E61E06" w:rsidRPr="0044668D">
        <w:rPr>
          <w:rFonts w:ascii="Times New Roman" w:eastAsia="Times New Roman" w:hAnsi="Times New Roman" w:cs="Times New Roman"/>
        </w:rPr>
        <w:t xml:space="preserve">Environmental Protection or the </w:t>
      </w:r>
      <w:r w:rsidR="001B441A" w:rsidRPr="0044668D">
        <w:rPr>
          <w:rFonts w:ascii="Times New Roman" w:eastAsia="Times New Roman" w:hAnsi="Times New Roman" w:cs="Times New Roman"/>
        </w:rPr>
        <w:t>C</w:t>
      </w:r>
      <w:r w:rsidR="00E61E06" w:rsidRPr="0044668D">
        <w:rPr>
          <w:rFonts w:ascii="Times New Roman" w:eastAsia="Times New Roman" w:hAnsi="Times New Roman" w:cs="Times New Roman"/>
        </w:rPr>
        <w:t>ommissioner’s designee</w:t>
      </w:r>
      <w:r w:rsidR="0052200C" w:rsidRPr="0044668D">
        <w:rPr>
          <w:rFonts w:ascii="Times New Roman" w:eastAsia="Times New Roman" w:hAnsi="Times New Roman" w:cs="Times New Roman"/>
        </w:rPr>
        <w:t>;</w:t>
      </w:r>
    </w:p>
    <w:p w14:paraId="7FF24191" w14:textId="0F5DCBA0" w:rsidR="009A34A3" w:rsidRPr="0044668D" w:rsidRDefault="009A34A3" w:rsidP="183BEAF4">
      <w:pPr>
        <w:pStyle w:val="ListParagraph"/>
        <w:numPr>
          <w:ilvl w:val="1"/>
          <w:numId w:val="21"/>
        </w:numPr>
        <w:spacing w:after="0" w:line="240" w:lineRule="auto"/>
        <w:rPr>
          <w:rFonts w:ascii="Times New Roman" w:eastAsia="Times New Roman" w:hAnsi="Times New Roman" w:cs="Times New Roman"/>
        </w:rPr>
      </w:pPr>
      <w:r w:rsidRPr="0044668D">
        <w:rPr>
          <w:rFonts w:ascii="Times New Roman" w:eastAsia="Times New Roman" w:hAnsi="Times New Roman" w:cs="Times New Roman"/>
        </w:rPr>
        <w:t xml:space="preserve">The Commissioner of </w:t>
      </w:r>
      <w:r w:rsidR="001B441A" w:rsidRPr="0044668D">
        <w:rPr>
          <w:rFonts w:ascii="Times New Roman" w:eastAsia="Times New Roman" w:hAnsi="Times New Roman" w:cs="Times New Roman"/>
        </w:rPr>
        <w:t xml:space="preserve">the Department of </w:t>
      </w:r>
      <w:r w:rsidR="005B3143" w:rsidRPr="0044668D">
        <w:rPr>
          <w:rFonts w:ascii="Times New Roman" w:eastAsia="Times New Roman" w:hAnsi="Times New Roman" w:cs="Times New Roman"/>
        </w:rPr>
        <w:t xml:space="preserve">Health and Human Services or the </w:t>
      </w:r>
      <w:r w:rsidR="001B441A" w:rsidRPr="0044668D">
        <w:rPr>
          <w:rFonts w:ascii="Times New Roman" w:eastAsia="Times New Roman" w:hAnsi="Times New Roman" w:cs="Times New Roman"/>
        </w:rPr>
        <w:t>C</w:t>
      </w:r>
      <w:r w:rsidR="005B3143" w:rsidRPr="0044668D">
        <w:rPr>
          <w:rFonts w:ascii="Times New Roman" w:eastAsia="Times New Roman" w:hAnsi="Times New Roman" w:cs="Times New Roman"/>
        </w:rPr>
        <w:t xml:space="preserve">ommissioner’s designee; </w:t>
      </w:r>
    </w:p>
    <w:p w14:paraId="6F023275" w14:textId="627F5B99" w:rsidR="00F10ADA" w:rsidRPr="0044668D" w:rsidRDefault="00F10ADA" w:rsidP="183BEAF4">
      <w:pPr>
        <w:pStyle w:val="ListParagraph"/>
        <w:numPr>
          <w:ilvl w:val="1"/>
          <w:numId w:val="21"/>
        </w:numPr>
        <w:spacing w:after="0" w:line="240" w:lineRule="auto"/>
        <w:rPr>
          <w:rFonts w:ascii="Times New Roman" w:eastAsia="Times New Roman" w:hAnsi="Times New Roman" w:cs="Times New Roman"/>
        </w:rPr>
      </w:pPr>
      <w:r w:rsidRPr="0044668D">
        <w:rPr>
          <w:rFonts w:ascii="Times New Roman" w:eastAsia="Times New Roman" w:hAnsi="Times New Roman" w:cs="Times New Roman"/>
        </w:rPr>
        <w:t xml:space="preserve">The </w:t>
      </w:r>
      <w:r w:rsidR="00A70EB8" w:rsidRPr="0044668D">
        <w:rPr>
          <w:rFonts w:ascii="Times New Roman" w:eastAsia="Times New Roman" w:hAnsi="Times New Roman" w:cs="Times New Roman"/>
        </w:rPr>
        <w:t>President of the University of Maine or the P</w:t>
      </w:r>
      <w:r w:rsidR="009F6B1E" w:rsidRPr="0044668D">
        <w:rPr>
          <w:rFonts w:ascii="Times New Roman" w:eastAsia="Times New Roman" w:hAnsi="Times New Roman" w:cs="Times New Roman"/>
        </w:rPr>
        <w:t>r</w:t>
      </w:r>
      <w:r w:rsidR="00A70EB8" w:rsidRPr="0044668D">
        <w:rPr>
          <w:rFonts w:ascii="Times New Roman" w:eastAsia="Times New Roman" w:hAnsi="Times New Roman" w:cs="Times New Roman"/>
        </w:rPr>
        <w:t>esident’s designee</w:t>
      </w:r>
      <w:r w:rsidR="009F6B1E" w:rsidRPr="0044668D">
        <w:rPr>
          <w:rFonts w:ascii="Times New Roman" w:eastAsia="Times New Roman" w:hAnsi="Times New Roman" w:cs="Times New Roman"/>
        </w:rPr>
        <w:t xml:space="preserve">, </w:t>
      </w:r>
    </w:p>
    <w:p w14:paraId="67B6AAEE" w14:textId="744D038F" w:rsidR="008C6F29" w:rsidRPr="0044668D" w:rsidRDefault="008804CF" w:rsidP="183BEAF4">
      <w:pPr>
        <w:pStyle w:val="ListParagraph"/>
        <w:numPr>
          <w:ilvl w:val="1"/>
          <w:numId w:val="21"/>
        </w:numPr>
        <w:spacing w:after="0" w:line="240" w:lineRule="auto"/>
        <w:rPr>
          <w:rFonts w:ascii="Times New Roman" w:eastAsia="Times New Roman" w:hAnsi="Times New Roman" w:cs="Times New Roman"/>
        </w:rPr>
      </w:pPr>
      <w:r w:rsidRPr="0044668D">
        <w:rPr>
          <w:rFonts w:ascii="Times New Roman" w:eastAsia="Times New Roman" w:hAnsi="Times New Roman" w:cs="Times New Roman"/>
        </w:rPr>
        <w:t>One</w:t>
      </w:r>
      <w:r w:rsidR="008C6F29" w:rsidRPr="0044668D">
        <w:rPr>
          <w:rFonts w:ascii="Times New Roman" w:eastAsia="Times New Roman" w:hAnsi="Times New Roman" w:cs="Times New Roman"/>
        </w:rPr>
        <w:t xml:space="preserve"> member of the public </w:t>
      </w:r>
      <w:r w:rsidR="00C45404" w:rsidRPr="0044668D">
        <w:rPr>
          <w:rFonts w:ascii="Times New Roman" w:eastAsia="Times New Roman" w:hAnsi="Times New Roman" w:cs="Times New Roman"/>
        </w:rPr>
        <w:t xml:space="preserve">with expertise in </w:t>
      </w:r>
      <w:r w:rsidR="00976C2A" w:rsidRPr="0044668D">
        <w:rPr>
          <w:rFonts w:ascii="Times New Roman" w:eastAsia="Times New Roman" w:hAnsi="Times New Roman" w:cs="Times New Roman"/>
        </w:rPr>
        <w:t>agriculturally</w:t>
      </w:r>
      <w:r w:rsidR="00976C2A">
        <w:rPr>
          <w:rFonts w:ascii="Times New Roman" w:eastAsia="Times New Roman" w:hAnsi="Times New Roman" w:cs="Times New Roman"/>
        </w:rPr>
        <w:t>-</w:t>
      </w:r>
      <w:r w:rsidR="00976C2A" w:rsidRPr="0044668D">
        <w:rPr>
          <w:rFonts w:ascii="Times New Roman" w:eastAsia="Times New Roman" w:hAnsi="Times New Roman" w:cs="Times New Roman"/>
        </w:rPr>
        <w:t>related</w:t>
      </w:r>
      <w:r w:rsidR="00644EFB" w:rsidRPr="0044668D">
        <w:rPr>
          <w:rFonts w:ascii="Times New Roman" w:eastAsia="Times New Roman" w:hAnsi="Times New Roman" w:cs="Times New Roman"/>
        </w:rPr>
        <w:t xml:space="preserve"> PF</w:t>
      </w:r>
      <w:r w:rsidRPr="0044668D">
        <w:rPr>
          <w:rFonts w:ascii="Times New Roman" w:eastAsia="Times New Roman" w:hAnsi="Times New Roman" w:cs="Times New Roman"/>
        </w:rPr>
        <w:t>AS</w:t>
      </w:r>
      <w:r w:rsidR="00644EFB" w:rsidRPr="0044668D">
        <w:rPr>
          <w:rFonts w:ascii="Times New Roman" w:eastAsia="Times New Roman" w:hAnsi="Times New Roman" w:cs="Times New Roman"/>
        </w:rPr>
        <w:t xml:space="preserve"> science</w:t>
      </w:r>
      <w:r w:rsidR="00CC5E56">
        <w:rPr>
          <w:rFonts w:ascii="Times New Roman" w:eastAsia="Times New Roman" w:hAnsi="Times New Roman" w:cs="Times New Roman"/>
          <w:u w:val="single"/>
        </w:rPr>
        <w:t xml:space="preserve">, </w:t>
      </w:r>
      <w:r w:rsidR="00CC5E56" w:rsidRPr="00CC5E56">
        <w:rPr>
          <w:rFonts w:ascii="Times New Roman" w:hAnsi="Times New Roman" w:cs="Times New Roman"/>
          <w:u w:val="single"/>
        </w:rPr>
        <w:t>appointed by the Commissioner</w:t>
      </w:r>
      <w:r w:rsidR="00A53CC6" w:rsidRPr="0044668D">
        <w:rPr>
          <w:rFonts w:ascii="Times New Roman" w:eastAsia="Times New Roman" w:hAnsi="Times New Roman" w:cs="Times New Roman"/>
        </w:rPr>
        <w:t>; and</w:t>
      </w:r>
    </w:p>
    <w:p w14:paraId="65BD92D5" w14:textId="5B7B9AD4" w:rsidR="00646223" w:rsidRPr="0044668D" w:rsidRDefault="00170C7C" w:rsidP="00563FB6">
      <w:pPr>
        <w:pStyle w:val="ListParagraph"/>
        <w:numPr>
          <w:ilvl w:val="1"/>
          <w:numId w:val="21"/>
        </w:numPr>
        <w:spacing w:after="0" w:line="240" w:lineRule="auto"/>
        <w:rPr>
          <w:rFonts w:ascii="Times New Roman" w:hAnsi="Times New Roman" w:cs="Times New Roman"/>
        </w:rPr>
      </w:pPr>
      <w:r w:rsidRPr="0044668D">
        <w:rPr>
          <w:rFonts w:ascii="Times New Roman" w:eastAsia="Times New Roman" w:hAnsi="Times New Roman" w:cs="Times New Roman"/>
        </w:rPr>
        <w:t xml:space="preserve">Two </w:t>
      </w:r>
      <w:r w:rsidR="009C1FAF" w:rsidRPr="0044668D">
        <w:rPr>
          <w:rFonts w:ascii="Times New Roman" w:eastAsia="Times New Roman" w:hAnsi="Times New Roman" w:cs="Times New Roman"/>
        </w:rPr>
        <w:t>member</w:t>
      </w:r>
      <w:r w:rsidRPr="0044668D">
        <w:rPr>
          <w:rFonts w:ascii="Times New Roman" w:eastAsia="Times New Roman" w:hAnsi="Times New Roman" w:cs="Times New Roman"/>
        </w:rPr>
        <w:t>s</w:t>
      </w:r>
      <w:r w:rsidR="009C1FAF" w:rsidRPr="0044668D">
        <w:rPr>
          <w:rFonts w:ascii="Times New Roman" w:eastAsia="Times New Roman" w:hAnsi="Times New Roman" w:cs="Times New Roman"/>
        </w:rPr>
        <w:t xml:space="preserve"> o</w:t>
      </w:r>
      <w:r w:rsidR="009C1FAF" w:rsidRPr="0044668D">
        <w:rPr>
          <w:rFonts w:ascii="Times New Roman" w:hAnsi="Times New Roman" w:cs="Times New Roman"/>
        </w:rPr>
        <w:t xml:space="preserve">f the public </w:t>
      </w:r>
      <w:r w:rsidR="00550752" w:rsidRPr="0044668D">
        <w:rPr>
          <w:rFonts w:ascii="Times New Roman" w:hAnsi="Times New Roman" w:cs="Times New Roman"/>
        </w:rPr>
        <w:t xml:space="preserve">representing the </w:t>
      </w:r>
      <w:r w:rsidR="007B025F" w:rsidRPr="0044668D">
        <w:rPr>
          <w:rFonts w:ascii="Times New Roman" w:hAnsi="Times New Roman" w:cs="Times New Roman"/>
        </w:rPr>
        <w:t>agricultural sector</w:t>
      </w:r>
      <w:r w:rsidR="003E6389" w:rsidRPr="0044668D">
        <w:rPr>
          <w:rFonts w:ascii="Times New Roman" w:hAnsi="Times New Roman" w:cs="Times New Roman"/>
        </w:rPr>
        <w:t xml:space="preserve">, appointed by the </w:t>
      </w:r>
      <w:r w:rsidR="001B441A" w:rsidRPr="0044668D">
        <w:rPr>
          <w:rFonts w:ascii="Times New Roman" w:hAnsi="Times New Roman" w:cs="Times New Roman"/>
        </w:rPr>
        <w:t>C</w:t>
      </w:r>
      <w:r w:rsidR="003E6389" w:rsidRPr="0044668D">
        <w:rPr>
          <w:rFonts w:ascii="Times New Roman" w:hAnsi="Times New Roman" w:cs="Times New Roman"/>
        </w:rPr>
        <w:t>ommissioner</w:t>
      </w:r>
      <w:r w:rsidR="009B45E5" w:rsidRPr="0044668D">
        <w:rPr>
          <w:rFonts w:ascii="Times New Roman" w:hAnsi="Times New Roman" w:cs="Times New Roman"/>
        </w:rPr>
        <w:t>.</w:t>
      </w:r>
    </w:p>
    <w:p w14:paraId="66F58FB6" w14:textId="77777777" w:rsidR="002526B9" w:rsidRPr="00A46356" w:rsidRDefault="002526B9" w:rsidP="00A46356">
      <w:pPr>
        <w:pStyle w:val="ListParagraph"/>
        <w:spacing w:after="0" w:line="240" w:lineRule="auto"/>
        <w:rPr>
          <w:rFonts w:ascii="Times New Roman" w:hAnsi="Times New Roman" w:cs="Times New Roman"/>
        </w:rPr>
      </w:pPr>
    </w:p>
    <w:p w14:paraId="225043E8" w14:textId="64202EDD" w:rsidR="00927031" w:rsidRDefault="00927031" w:rsidP="00A46356">
      <w:pPr>
        <w:pStyle w:val="ListParagraph"/>
        <w:numPr>
          <w:ilvl w:val="0"/>
          <w:numId w:val="21"/>
        </w:numPr>
        <w:spacing w:after="0" w:line="240" w:lineRule="auto"/>
        <w:ind w:left="720"/>
        <w:rPr>
          <w:rFonts w:ascii="Times New Roman" w:hAnsi="Times New Roman" w:cs="Times New Roman"/>
        </w:rPr>
      </w:pPr>
      <w:r w:rsidRPr="27487B52">
        <w:rPr>
          <w:rFonts w:ascii="Times New Roman" w:hAnsi="Times New Roman" w:cs="Times New Roman"/>
          <w:b/>
          <w:bCs/>
        </w:rPr>
        <w:t xml:space="preserve">Terms. </w:t>
      </w:r>
      <w:r w:rsidR="00470805" w:rsidRPr="27487B52">
        <w:rPr>
          <w:rFonts w:ascii="Times New Roman" w:hAnsi="Times New Roman" w:cs="Times New Roman"/>
        </w:rPr>
        <w:t>The m</w:t>
      </w:r>
      <w:r w:rsidR="003715A1" w:rsidRPr="27487B52">
        <w:rPr>
          <w:rFonts w:ascii="Times New Roman" w:hAnsi="Times New Roman" w:cs="Times New Roman"/>
        </w:rPr>
        <w:t xml:space="preserve">embers of the public appointed by the </w:t>
      </w:r>
      <w:r w:rsidR="001B441A">
        <w:rPr>
          <w:rFonts w:ascii="Times New Roman" w:hAnsi="Times New Roman" w:cs="Times New Roman"/>
        </w:rPr>
        <w:t>C</w:t>
      </w:r>
      <w:r w:rsidR="003715A1" w:rsidRPr="27487B52">
        <w:rPr>
          <w:rFonts w:ascii="Times New Roman" w:hAnsi="Times New Roman" w:cs="Times New Roman"/>
        </w:rPr>
        <w:t xml:space="preserve">ommissioner serve on the </w:t>
      </w:r>
      <w:r w:rsidR="00CA6D73">
        <w:rPr>
          <w:rFonts w:ascii="Times New Roman" w:hAnsi="Times New Roman" w:cs="Times New Roman"/>
        </w:rPr>
        <w:t>research advisory</w:t>
      </w:r>
      <w:r w:rsidR="003715A1" w:rsidRPr="27487B52">
        <w:rPr>
          <w:rFonts w:ascii="Times New Roman" w:hAnsi="Times New Roman" w:cs="Times New Roman"/>
        </w:rPr>
        <w:t xml:space="preserve"> panel fo</w:t>
      </w:r>
      <w:r w:rsidR="007E30B7" w:rsidRPr="27487B52">
        <w:rPr>
          <w:rFonts w:ascii="Times New Roman" w:hAnsi="Times New Roman" w:cs="Times New Roman"/>
        </w:rPr>
        <w:t xml:space="preserve">r terms of </w:t>
      </w:r>
      <w:r w:rsidR="00470805" w:rsidRPr="27487B52">
        <w:rPr>
          <w:rFonts w:ascii="Times New Roman" w:hAnsi="Times New Roman" w:cs="Times New Roman"/>
        </w:rPr>
        <w:t>3</w:t>
      </w:r>
      <w:r w:rsidR="007E30B7" w:rsidRPr="27487B52">
        <w:rPr>
          <w:rFonts w:ascii="Times New Roman" w:hAnsi="Times New Roman" w:cs="Times New Roman"/>
        </w:rPr>
        <w:t xml:space="preserve"> years.</w:t>
      </w:r>
      <w:r w:rsidR="007E30B7" w:rsidRPr="27487B52">
        <w:rPr>
          <w:rFonts w:ascii="Times New Roman" w:hAnsi="Times New Roman" w:cs="Times New Roman"/>
          <w:b/>
          <w:bCs/>
        </w:rPr>
        <w:t xml:space="preserve"> </w:t>
      </w:r>
      <w:r w:rsidRPr="27487B52">
        <w:rPr>
          <w:rFonts w:ascii="Times New Roman" w:hAnsi="Times New Roman" w:cs="Times New Roman"/>
        </w:rPr>
        <w:t xml:space="preserve">Notwithstanding </w:t>
      </w:r>
      <w:r w:rsidR="00745F8C" w:rsidRPr="27487B52">
        <w:rPr>
          <w:rFonts w:ascii="Times New Roman" w:hAnsi="Times New Roman" w:cs="Times New Roman"/>
        </w:rPr>
        <w:t>the previous sentence,</w:t>
      </w:r>
      <w:r w:rsidR="008C1F5F" w:rsidRPr="27487B52">
        <w:rPr>
          <w:rFonts w:ascii="Times New Roman" w:hAnsi="Times New Roman" w:cs="Times New Roman"/>
        </w:rPr>
        <w:t xml:space="preserve"> the </w:t>
      </w:r>
      <w:r w:rsidR="001B441A">
        <w:rPr>
          <w:rFonts w:ascii="Times New Roman" w:hAnsi="Times New Roman" w:cs="Times New Roman"/>
        </w:rPr>
        <w:t>C</w:t>
      </w:r>
      <w:r w:rsidR="008C1F5F" w:rsidRPr="27487B52">
        <w:rPr>
          <w:rFonts w:ascii="Times New Roman" w:hAnsi="Times New Roman" w:cs="Times New Roman"/>
        </w:rPr>
        <w:t xml:space="preserve">ommissioner </w:t>
      </w:r>
      <w:r w:rsidR="003A76C1" w:rsidRPr="27487B52">
        <w:rPr>
          <w:rFonts w:ascii="Times New Roman" w:hAnsi="Times New Roman" w:cs="Times New Roman"/>
        </w:rPr>
        <w:t xml:space="preserve">shall appoint initial public </w:t>
      </w:r>
      <w:r w:rsidR="004C4F08" w:rsidRPr="27487B52">
        <w:rPr>
          <w:rFonts w:ascii="Times New Roman" w:hAnsi="Times New Roman" w:cs="Times New Roman"/>
        </w:rPr>
        <w:t xml:space="preserve">members to the proposal review panel as follows: </w:t>
      </w:r>
      <w:r w:rsidR="005D718C" w:rsidRPr="27487B52">
        <w:rPr>
          <w:rFonts w:ascii="Times New Roman" w:hAnsi="Times New Roman" w:cs="Times New Roman"/>
        </w:rPr>
        <w:t xml:space="preserve">1 member of the public for </w:t>
      </w:r>
      <w:r w:rsidR="00922C81" w:rsidRPr="27487B52">
        <w:rPr>
          <w:rFonts w:ascii="Times New Roman" w:hAnsi="Times New Roman" w:cs="Times New Roman"/>
        </w:rPr>
        <w:t xml:space="preserve">a </w:t>
      </w:r>
      <w:r w:rsidR="00AB5C77" w:rsidRPr="27487B52">
        <w:rPr>
          <w:rFonts w:ascii="Times New Roman" w:hAnsi="Times New Roman" w:cs="Times New Roman"/>
        </w:rPr>
        <w:t>2</w:t>
      </w:r>
      <w:r w:rsidR="00922C81" w:rsidRPr="27487B52">
        <w:rPr>
          <w:rFonts w:ascii="Times New Roman" w:hAnsi="Times New Roman" w:cs="Times New Roman"/>
        </w:rPr>
        <w:t xml:space="preserve">-year term, </w:t>
      </w:r>
      <w:r w:rsidR="00F13B63" w:rsidRPr="27487B52">
        <w:rPr>
          <w:rFonts w:ascii="Times New Roman" w:hAnsi="Times New Roman" w:cs="Times New Roman"/>
        </w:rPr>
        <w:t>and 1</w:t>
      </w:r>
      <w:r w:rsidR="00922C81" w:rsidRPr="27487B52">
        <w:rPr>
          <w:rFonts w:ascii="Times New Roman" w:hAnsi="Times New Roman" w:cs="Times New Roman"/>
        </w:rPr>
        <w:t xml:space="preserve"> member of the public for </w:t>
      </w:r>
      <w:r w:rsidR="00F13B63" w:rsidRPr="27487B52">
        <w:rPr>
          <w:rFonts w:ascii="Times New Roman" w:hAnsi="Times New Roman" w:cs="Times New Roman"/>
        </w:rPr>
        <w:t>a 3</w:t>
      </w:r>
      <w:r w:rsidR="00922C81" w:rsidRPr="27487B52">
        <w:rPr>
          <w:rFonts w:ascii="Times New Roman" w:hAnsi="Times New Roman" w:cs="Times New Roman"/>
        </w:rPr>
        <w:t>-year term</w:t>
      </w:r>
      <w:r w:rsidR="00F13B63" w:rsidRPr="27487B52">
        <w:rPr>
          <w:rFonts w:ascii="Times New Roman" w:hAnsi="Times New Roman" w:cs="Times New Roman"/>
        </w:rPr>
        <w:t xml:space="preserve">. </w:t>
      </w:r>
    </w:p>
    <w:p w14:paraId="24962BA3" w14:textId="77777777" w:rsidR="0027176D" w:rsidRPr="00886CD1" w:rsidRDefault="0027176D" w:rsidP="00886CD1">
      <w:pPr>
        <w:spacing w:after="0" w:line="240" w:lineRule="auto"/>
        <w:rPr>
          <w:rFonts w:ascii="Times New Roman" w:hAnsi="Times New Roman" w:cs="Times New Roman"/>
        </w:rPr>
      </w:pPr>
    </w:p>
    <w:p w14:paraId="5263BCAC" w14:textId="41B2B83D" w:rsidR="0027176D" w:rsidRPr="005D02CF" w:rsidRDefault="0027176D" w:rsidP="00A46356">
      <w:pPr>
        <w:pStyle w:val="ListParagraph"/>
        <w:numPr>
          <w:ilvl w:val="0"/>
          <w:numId w:val="21"/>
        </w:numPr>
        <w:spacing w:after="0" w:line="240" w:lineRule="auto"/>
        <w:ind w:left="720"/>
        <w:rPr>
          <w:rFonts w:ascii="Times New Roman" w:hAnsi="Times New Roman" w:cs="Times New Roman"/>
        </w:rPr>
      </w:pPr>
      <w:r w:rsidRPr="005D02CF">
        <w:rPr>
          <w:rFonts w:ascii="Times New Roman" w:hAnsi="Times New Roman" w:cs="Times New Roman"/>
          <w:b/>
          <w:bCs/>
        </w:rPr>
        <w:t>Recusal</w:t>
      </w:r>
      <w:r w:rsidR="002C48ED">
        <w:rPr>
          <w:rFonts w:ascii="Times New Roman" w:hAnsi="Times New Roman" w:cs="Times New Roman"/>
          <w:b/>
          <w:bCs/>
        </w:rPr>
        <w:t xml:space="preserve">. </w:t>
      </w:r>
      <w:r w:rsidR="000F0727" w:rsidRPr="005D02CF">
        <w:rPr>
          <w:rFonts w:ascii="Times New Roman" w:hAnsi="Times New Roman" w:cs="Times New Roman"/>
        </w:rPr>
        <w:t xml:space="preserve">Members of the research </w:t>
      </w:r>
      <w:r w:rsidR="005D02CF" w:rsidRPr="005D02CF">
        <w:rPr>
          <w:rFonts w:ascii="Times New Roman" w:hAnsi="Times New Roman" w:cs="Times New Roman"/>
        </w:rPr>
        <w:t>advisory</w:t>
      </w:r>
      <w:r w:rsidR="005D02CF">
        <w:rPr>
          <w:rFonts w:ascii="Times New Roman" w:hAnsi="Times New Roman" w:cs="Times New Roman"/>
        </w:rPr>
        <w:t xml:space="preserve"> panel must </w:t>
      </w:r>
      <w:r w:rsidR="00004C7F">
        <w:rPr>
          <w:rFonts w:ascii="Times New Roman" w:hAnsi="Times New Roman" w:cs="Times New Roman"/>
        </w:rPr>
        <w:t>disclose</w:t>
      </w:r>
      <w:r w:rsidR="00EC2C7E">
        <w:rPr>
          <w:rFonts w:ascii="Times New Roman" w:hAnsi="Times New Roman" w:cs="Times New Roman"/>
        </w:rPr>
        <w:t xml:space="preserve"> </w:t>
      </w:r>
      <w:r w:rsidR="00356FD2">
        <w:rPr>
          <w:rFonts w:ascii="Times New Roman" w:hAnsi="Times New Roman" w:cs="Times New Roman"/>
        </w:rPr>
        <w:t xml:space="preserve">any real or perceived conflicts of interest and </w:t>
      </w:r>
      <w:r w:rsidR="005D02CF">
        <w:rPr>
          <w:rFonts w:ascii="Times New Roman" w:hAnsi="Times New Roman" w:cs="Times New Roman"/>
        </w:rPr>
        <w:t xml:space="preserve">recuse themselves from </w:t>
      </w:r>
      <w:r w:rsidR="00A65EEB">
        <w:rPr>
          <w:rFonts w:ascii="Times New Roman" w:hAnsi="Times New Roman" w:cs="Times New Roman"/>
        </w:rPr>
        <w:t xml:space="preserve">voting on any </w:t>
      </w:r>
      <w:r w:rsidR="00004C7F">
        <w:rPr>
          <w:rFonts w:ascii="Times New Roman" w:hAnsi="Times New Roman" w:cs="Times New Roman"/>
        </w:rPr>
        <w:t>matters</w:t>
      </w:r>
      <w:r w:rsidR="00A65EEB">
        <w:rPr>
          <w:rFonts w:ascii="Times New Roman" w:hAnsi="Times New Roman" w:cs="Times New Roman"/>
        </w:rPr>
        <w:t xml:space="preserve"> in which they have a real or perceived conflict of interest.</w:t>
      </w:r>
    </w:p>
    <w:p w14:paraId="6BFF94A7" w14:textId="77777777" w:rsidR="00B46F3C" w:rsidRPr="005D489A" w:rsidRDefault="00B46F3C" w:rsidP="00B46F3C">
      <w:pPr>
        <w:pStyle w:val="ListParagraph"/>
        <w:rPr>
          <w:rFonts w:ascii="Times New Roman" w:hAnsi="Times New Roman" w:cs="Times New Roman"/>
        </w:rPr>
      </w:pPr>
    </w:p>
    <w:p w14:paraId="0362450C" w14:textId="06BFEB4A" w:rsidR="00B46F3C" w:rsidRPr="009E67E7" w:rsidRDefault="55F35592" w:rsidP="00A46356">
      <w:pPr>
        <w:pStyle w:val="ListParagraph"/>
        <w:numPr>
          <w:ilvl w:val="0"/>
          <w:numId w:val="21"/>
        </w:numPr>
        <w:spacing w:after="0" w:line="240" w:lineRule="auto"/>
        <w:ind w:left="720"/>
        <w:rPr>
          <w:rStyle w:val="eop"/>
          <w:rFonts w:ascii="Times New Roman" w:hAnsi="Times New Roman" w:cs="Times New Roman"/>
        </w:rPr>
      </w:pPr>
      <w:r w:rsidRPr="005D489A">
        <w:rPr>
          <w:rFonts w:ascii="Times New Roman" w:hAnsi="Times New Roman" w:cs="Times New Roman"/>
          <w:b/>
          <w:bCs/>
        </w:rPr>
        <w:t>Compensation.</w:t>
      </w:r>
      <w:r w:rsidRPr="005D489A">
        <w:rPr>
          <w:rFonts w:ascii="Times New Roman" w:hAnsi="Times New Roman" w:cs="Times New Roman"/>
        </w:rPr>
        <w:t xml:space="preserve"> </w:t>
      </w:r>
      <w:r w:rsidR="7D4A2CA1" w:rsidRPr="00F44F55">
        <w:rPr>
          <w:rStyle w:val="normaltextrun"/>
          <w:rFonts w:ascii="Times New Roman" w:hAnsi="Times New Roman" w:cs="Times New Roman"/>
          <w:color w:val="000000"/>
          <w:shd w:val="clear" w:color="auto" w:fill="FFFFFF"/>
        </w:rPr>
        <w:t xml:space="preserve">Public members of the </w:t>
      </w:r>
      <w:r w:rsidR="00CA6D73">
        <w:rPr>
          <w:rStyle w:val="normaltextrun"/>
          <w:rFonts w:ascii="Times New Roman" w:hAnsi="Times New Roman" w:cs="Times New Roman"/>
          <w:color w:val="000000"/>
          <w:shd w:val="clear" w:color="auto" w:fill="FFFFFF"/>
        </w:rPr>
        <w:t>research advisory</w:t>
      </w:r>
      <w:r w:rsidR="7D4A2CA1" w:rsidRPr="00F44F55">
        <w:rPr>
          <w:rStyle w:val="normaltextrun"/>
          <w:rFonts w:ascii="Times New Roman" w:hAnsi="Times New Roman" w:cs="Times New Roman"/>
          <w:color w:val="000000"/>
          <w:shd w:val="clear" w:color="auto" w:fill="FFFFFF"/>
        </w:rPr>
        <w:t xml:space="preserve"> panel will be entitled t</w:t>
      </w:r>
      <w:r w:rsidR="56A9F25D" w:rsidRPr="00F44F55">
        <w:rPr>
          <w:rStyle w:val="normaltextrun"/>
          <w:rFonts w:ascii="Times New Roman" w:hAnsi="Times New Roman" w:cs="Times New Roman"/>
          <w:color w:val="000000"/>
          <w:shd w:val="clear" w:color="auto" w:fill="FFFFFF"/>
        </w:rPr>
        <w:t xml:space="preserve">o </w:t>
      </w:r>
      <w:r w:rsidR="56A9F25D" w:rsidRPr="27487B52">
        <w:rPr>
          <w:rStyle w:val="normaltextrun"/>
          <w:rFonts w:ascii="Times New Roman" w:eastAsia="Times New Roman" w:hAnsi="Times New Roman" w:cs="Times New Roman"/>
          <w:color w:val="000000" w:themeColor="text1"/>
        </w:rPr>
        <w:t>reimbursement of expenses in accordance with 5 M.R.S.A. § 12002-D when funding is available and prior approval is received from the PFAS Fund director.</w:t>
      </w:r>
      <w:r w:rsidR="56A9F25D" w:rsidRPr="00F44F55">
        <w:t xml:space="preserve"> </w:t>
      </w:r>
      <w:r w:rsidR="7D4A2CA1" w:rsidRPr="00F44F55">
        <w:rPr>
          <w:rStyle w:val="eop"/>
          <w:rFonts w:ascii="Times New Roman" w:hAnsi="Times New Roman" w:cs="Times New Roman"/>
          <w:color w:val="000000"/>
          <w:shd w:val="clear" w:color="auto" w:fill="FFFFFF"/>
        </w:rPr>
        <w:t> </w:t>
      </w:r>
    </w:p>
    <w:p w14:paraId="45D5C98F" w14:textId="77777777" w:rsidR="009E67E7" w:rsidRDefault="009E67E7" w:rsidP="009E67E7">
      <w:pPr>
        <w:spacing w:after="0" w:line="240" w:lineRule="auto"/>
        <w:rPr>
          <w:rFonts w:ascii="Times New Roman" w:hAnsi="Times New Roman" w:cs="Times New Roman"/>
        </w:rPr>
      </w:pPr>
    </w:p>
    <w:p w14:paraId="0B4047DC" w14:textId="6428146E" w:rsidR="009F2564" w:rsidRPr="00832D03" w:rsidRDefault="00847AA1" w:rsidP="009E67E7">
      <w:pPr>
        <w:spacing w:after="0" w:line="240" w:lineRule="auto"/>
        <w:rPr>
          <w:rFonts w:ascii="Times New Roman" w:hAnsi="Times New Roman" w:cs="Times New Roman"/>
        </w:rPr>
      </w:pPr>
      <w:r w:rsidRPr="00501E6C">
        <w:rPr>
          <w:rFonts w:ascii="Times New Roman" w:hAnsi="Times New Roman" w:cs="Times New Roman"/>
          <w:b/>
          <w:bCs/>
        </w:rPr>
        <w:t>§ 6.</w:t>
      </w:r>
      <w:r w:rsidRPr="008C4991">
        <w:rPr>
          <w:rFonts w:ascii="Times New Roman" w:hAnsi="Times New Roman" w:cs="Times New Roman"/>
        </w:rPr>
        <w:tab/>
      </w:r>
      <w:r w:rsidRPr="00832D03">
        <w:rPr>
          <w:rFonts w:ascii="Times New Roman" w:hAnsi="Times New Roman" w:cs="Times New Roman"/>
          <w:b/>
          <w:bCs/>
        </w:rPr>
        <w:t>ELIGIBILITY</w:t>
      </w:r>
      <w:r w:rsidR="0037216E" w:rsidRPr="00832D03">
        <w:rPr>
          <w:rFonts w:ascii="Times New Roman" w:hAnsi="Times New Roman" w:cs="Times New Roman"/>
          <w:b/>
          <w:bCs/>
        </w:rPr>
        <w:t xml:space="preserve"> </w:t>
      </w:r>
      <w:r w:rsidR="00032D4C" w:rsidRPr="00832D03">
        <w:rPr>
          <w:rFonts w:ascii="Times New Roman" w:hAnsi="Times New Roman" w:cs="Times New Roman"/>
          <w:b/>
          <w:bCs/>
        </w:rPr>
        <w:t>AND LIMITATIONS</w:t>
      </w:r>
    </w:p>
    <w:p w14:paraId="043A4144" w14:textId="77777777" w:rsidR="009F2564" w:rsidRPr="00832D03" w:rsidRDefault="009F2564" w:rsidP="009E67E7">
      <w:pPr>
        <w:spacing w:after="0" w:line="240" w:lineRule="auto"/>
        <w:rPr>
          <w:rFonts w:ascii="Times New Roman" w:hAnsi="Times New Roman" w:cs="Times New Roman"/>
        </w:rPr>
      </w:pPr>
    </w:p>
    <w:p w14:paraId="641005AD" w14:textId="4D069467" w:rsidR="00847AA1" w:rsidRPr="00832D03" w:rsidRDefault="00BB0816" w:rsidP="00BB0816">
      <w:pPr>
        <w:spacing w:after="0" w:line="240" w:lineRule="auto"/>
        <w:ind w:left="720" w:hanging="360"/>
        <w:rPr>
          <w:rFonts w:ascii="Times New Roman" w:hAnsi="Times New Roman" w:cs="Times New Roman"/>
        </w:rPr>
      </w:pPr>
      <w:r w:rsidRPr="00832D03">
        <w:rPr>
          <w:rFonts w:ascii="Times New Roman" w:hAnsi="Times New Roman" w:cs="Times New Roman"/>
        </w:rPr>
        <w:t>1.</w:t>
      </w:r>
      <w:r w:rsidRPr="00832D03">
        <w:rPr>
          <w:rFonts w:ascii="Times New Roman" w:hAnsi="Times New Roman" w:cs="Times New Roman"/>
        </w:rPr>
        <w:tab/>
      </w:r>
      <w:r w:rsidR="007A34FD" w:rsidRPr="00832D03">
        <w:rPr>
          <w:rFonts w:ascii="Times New Roman" w:hAnsi="Times New Roman" w:cs="Times New Roman"/>
        </w:rPr>
        <w:t>T</w:t>
      </w:r>
      <w:r w:rsidR="00513700" w:rsidRPr="00832D03">
        <w:rPr>
          <w:rFonts w:ascii="Times New Roman" w:hAnsi="Times New Roman" w:cs="Times New Roman"/>
        </w:rPr>
        <w:t>he following</w:t>
      </w:r>
      <w:r w:rsidR="00196C1B" w:rsidRPr="00832D03">
        <w:rPr>
          <w:rFonts w:ascii="Times New Roman" w:hAnsi="Times New Roman" w:cs="Times New Roman"/>
        </w:rPr>
        <w:t xml:space="preserve"> entities</w:t>
      </w:r>
      <w:r w:rsidR="005E467B" w:rsidRPr="00832D03">
        <w:rPr>
          <w:rFonts w:ascii="Times New Roman" w:hAnsi="Times New Roman" w:cs="Times New Roman"/>
        </w:rPr>
        <w:t xml:space="preserve"> </w:t>
      </w:r>
      <w:r w:rsidR="00D80293" w:rsidRPr="00832D03">
        <w:rPr>
          <w:rFonts w:ascii="Times New Roman" w:hAnsi="Times New Roman" w:cs="Times New Roman"/>
        </w:rPr>
        <w:t>are eligible to</w:t>
      </w:r>
      <w:r w:rsidR="00867CD8" w:rsidRPr="00832D03">
        <w:rPr>
          <w:rFonts w:ascii="Times New Roman" w:hAnsi="Times New Roman" w:cs="Times New Roman"/>
        </w:rPr>
        <w:t xml:space="preserve"> apply for research grants</w:t>
      </w:r>
      <w:r w:rsidR="00CD56B4" w:rsidRPr="00832D03">
        <w:rPr>
          <w:rFonts w:ascii="Times New Roman" w:hAnsi="Times New Roman" w:cs="Times New Roman"/>
        </w:rPr>
        <w:t xml:space="preserve"> unless more specifically limited</w:t>
      </w:r>
      <w:r w:rsidR="00923896" w:rsidRPr="00832D03">
        <w:rPr>
          <w:rFonts w:ascii="Times New Roman" w:hAnsi="Times New Roman" w:cs="Times New Roman"/>
        </w:rPr>
        <w:t xml:space="preserve"> in a grant solicitation at issue</w:t>
      </w:r>
      <w:r w:rsidR="00867CD8" w:rsidRPr="00832D03">
        <w:rPr>
          <w:rFonts w:ascii="Times New Roman" w:hAnsi="Times New Roman" w:cs="Times New Roman"/>
        </w:rPr>
        <w:t>:</w:t>
      </w:r>
    </w:p>
    <w:p w14:paraId="651784F9" w14:textId="11A4B086" w:rsidR="00B86749" w:rsidRPr="00832D03" w:rsidRDefault="00290867" w:rsidP="000D5E1B">
      <w:pPr>
        <w:spacing w:after="0" w:line="240" w:lineRule="auto"/>
        <w:ind w:left="1440" w:hanging="360"/>
        <w:rPr>
          <w:rFonts w:ascii="Times New Roman" w:hAnsi="Times New Roman" w:cs="Times New Roman"/>
        </w:rPr>
      </w:pPr>
      <w:r w:rsidRPr="00832D03">
        <w:rPr>
          <w:rFonts w:ascii="Times New Roman" w:hAnsi="Times New Roman" w:cs="Times New Roman"/>
        </w:rPr>
        <w:t>a.</w:t>
      </w:r>
      <w:r w:rsidRPr="00832D03">
        <w:rPr>
          <w:rFonts w:ascii="Times New Roman" w:hAnsi="Times New Roman" w:cs="Times New Roman"/>
        </w:rPr>
        <w:tab/>
      </w:r>
      <w:r w:rsidR="00CE567F" w:rsidRPr="00832D03">
        <w:rPr>
          <w:rFonts w:ascii="Times New Roman" w:hAnsi="Times New Roman" w:cs="Times New Roman"/>
        </w:rPr>
        <w:t xml:space="preserve">public and private institutions of higher education or individual employees thereof; </w:t>
      </w:r>
    </w:p>
    <w:p w14:paraId="52C5C754" w14:textId="5D47DF66" w:rsidR="000767AE" w:rsidRPr="00832D03" w:rsidRDefault="00290867" w:rsidP="000D5E1B">
      <w:pPr>
        <w:spacing w:after="0" w:line="240" w:lineRule="auto"/>
        <w:ind w:left="1440" w:hanging="360"/>
        <w:rPr>
          <w:rFonts w:ascii="Times New Roman" w:hAnsi="Times New Roman" w:cs="Times New Roman"/>
        </w:rPr>
      </w:pPr>
      <w:r w:rsidRPr="00832D03">
        <w:rPr>
          <w:rFonts w:ascii="Times New Roman" w:hAnsi="Times New Roman" w:cs="Times New Roman"/>
        </w:rPr>
        <w:t>b.</w:t>
      </w:r>
      <w:r w:rsidRPr="00832D03">
        <w:rPr>
          <w:rFonts w:ascii="Times New Roman" w:hAnsi="Times New Roman" w:cs="Times New Roman"/>
        </w:rPr>
        <w:tab/>
      </w:r>
      <w:r w:rsidR="000767AE" w:rsidRPr="00832D03">
        <w:rPr>
          <w:rFonts w:ascii="Times New Roman" w:hAnsi="Times New Roman" w:cs="Times New Roman"/>
        </w:rPr>
        <w:t>p</w:t>
      </w:r>
      <w:r w:rsidR="00B91032" w:rsidRPr="00832D03">
        <w:rPr>
          <w:rFonts w:ascii="Times New Roman" w:hAnsi="Times New Roman" w:cs="Times New Roman"/>
        </w:rPr>
        <w:t>ublic and private nonprofit institutions/organizations</w:t>
      </w:r>
      <w:r w:rsidR="000607A4" w:rsidRPr="00832D03">
        <w:rPr>
          <w:rFonts w:ascii="Times New Roman" w:hAnsi="Times New Roman" w:cs="Times New Roman"/>
        </w:rPr>
        <w:t xml:space="preserve"> or individual employees thereof</w:t>
      </w:r>
      <w:r w:rsidR="00B234ED" w:rsidRPr="00832D03">
        <w:rPr>
          <w:rFonts w:ascii="Times New Roman" w:hAnsi="Times New Roman" w:cs="Times New Roman"/>
        </w:rPr>
        <w:t>;</w:t>
      </w:r>
      <w:r w:rsidR="00B91032" w:rsidRPr="00832D03">
        <w:rPr>
          <w:rFonts w:ascii="Times New Roman" w:hAnsi="Times New Roman" w:cs="Times New Roman"/>
        </w:rPr>
        <w:t xml:space="preserve"> </w:t>
      </w:r>
    </w:p>
    <w:p w14:paraId="4C1E8B04" w14:textId="3E3649BD" w:rsidR="000767AE" w:rsidRPr="00832D03" w:rsidRDefault="00290867" w:rsidP="000D5E1B">
      <w:pPr>
        <w:spacing w:after="0" w:line="240" w:lineRule="auto"/>
        <w:ind w:left="1440" w:hanging="360"/>
        <w:rPr>
          <w:rFonts w:ascii="Times New Roman" w:hAnsi="Times New Roman" w:cs="Times New Roman"/>
        </w:rPr>
      </w:pPr>
      <w:r w:rsidRPr="00832D03">
        <w:rPr>
          <w:rFonts w:ascii="Times New Roman" w:hAnsi="Times New Roman" w:cs="Times New Roman"/>
        </w:rPr>
        <w:t>c.</w:t>
      </w:r>
      <w:r w:rsidRPr="00832D03">
        <w:rPr>
          <w:rFonts w:ascii="Times New Roman" w:hAnsi="Times New Roman" w:cs="Times New Roman"/>
        </w:rPr>
        <w:tab/>
      </w:r>
      <w:r w:rsidR="00B91032" w:rsidRPr="00832D03">
        <w:rPr>
          <w:rFonts w:ascii="Times New Roman" w:hAnsi="Times New Roman" w:cs="Times New Roman"/>
        </w:rPr>
        <w:t>state and local governments</w:t>
      </w:r>
      <w:r w:rsidR="00B234ED" w:rsidRPr="00832D03">
        <w:rPr>
          <w:rFonts w:ascii="Times New Roman" w:hAnsi="Times New Roman" w:cs="Times New Roman"/>
        </w:rPr>
        <w:t>;</w:t>
      </w:r>
      <w:r w:rsidR="00B91032" w:rsidRPr="00832D03">
        <w:rPr>
          <w:rFonts w:ascii="Times New Roman" w:hAnsi="Times New Roman" w:cs="Times New Roman"/>
        </w:rPr>
        <w:t xml:space="preserve"> </w:t>
      </w:r>
    </w:p>
    <w:p w14:paraId="54A4DDDF" w14:textId="06E701F7" w:rsidR="003D1B14" w:rsidRPr="00832D03" w:rsidRDefault="00290867" w:rsidP="000D5E1B">
      <w:pPr>
        <w:spacing w:after="0" w:line="240" w:lineRule="auto"/>
        <w:ind w:left="1440" w:hanging="360"/>
        <w:rPr>
          <w:rFonts w:ascii="Times New Roman" w:hAnsi="Times New Roman" w:cs="Times New Roman"/>
        </w:rPr>
      </w:pPr>
      <w:r w:rsidRPr="00832D03">
        <w:rPr>
          <w:rFonts w:ascii="Times New Roman" w:hAnsi="Times New Roman" w:cs="Times New Roman"/>
        </w:rPr>
        <w:t>d.</w:t>
      </w:r>
      <w:r w:rsidRPr="00832D03">
        <w:rPr>
          <w:rFonts w:ascii="Times New Roman" w:hAnsi="Times New Roman" w:cs="Times New Roman"/>
        </w:rPr>
        <w:tab/>
      </w:r>
      <w:r w:rsidR="00B91032" w:rsidRPr="00832D03">
        <w:rPr>
          <w:rFonts w:ascii="Times New Roman" w:hAnsi="Times New Roman" w:cs="Times New Roman"/>
        </w:rPr>
        <w:t xml:space="preserve">Tribal </w:t>
      </w:r>
      <w:r w:rsidR="00B21729" w:rsidRPr="00832D03">
        <w:rPr>
          <w:rFonts w:ascii="Times New Roman" w:hAnsi="Times New Roman" w:cs="Times New Roman"/>
        </w:rPr>
        <w:t>g</w:t>
      </w:r>
      <w:r w:rsidR="00B91032" w:rsidRPr="00832D03">
        <w:rPr>
          <w:rFonts w:ascii="Times New Roman" w:hAnsi="Times New Roman" w:cs="Times New Roman"/>
        </w:rPr>
        <w:t>overnments</w:t>
      </w:r>
      <w:r w:rsidR="00B234ED" w:rsidRPr="00832D03">
        <w:rPr>
          <w:rFonts w:ascii="Times New Roman" w:hAnsi="Times New Roman" w:cs="Times New Roman"/>
        </w:rPr>
        <w:t>;</w:t>
      </w:r>
      <w:r w:rsidR="00D55C4A" w:rsidRPr="00832D03">
        <w:rPr>
          <w:rFonts w:ascii="Times New Roman" w:hAnsi="Times New Roman" w:cs="Times New Roman"/>
        </w:rPr>
        <w:t xml:space="preserve"> and </w:t>
      </w:r>
    </w:p>
    <w:p w14:paraId="7517C029" w14:textId="2458401A" w:rsidR="00F12680" w:rsidRPr="00832D03" w:rsidRDefault="00290867" w:rsidP="000D5E1B">
      <w:pPr>
        <w:spacing w:after="0" w:line="240" w:lineRule="auto"/>
        <w:ind w:left="1440" w:hanging="360"/>
        <w:rPr>
          <w:rFonts w:ascii="Times New Roman" w:hAnsi="Times New Roman" w:cs="Times New Roman"/>
        </w:rPr>
      </w:pPr>
      <w:r w:rsidRPr="00832D03">
        <w:rPr>
          <w:rFonts w:ascii="Times New Roman" w:hAnsi="Times New Roman" w:cs="Times New Roman"/>
        </w:rPr>
        <w:t>e.</w:t>
      </w:r>
      <w:r w:rsidRPr="00832D03">
        <w:rPr>
          <w:rFonts w:ascii="Times New Roman" w:hAnsi="Times New Roman" w:cs="Times New Roman"/>
        </w:rPr>
        <w:tab/>
      </w:r>
      <w:r w:rsidR="003D1B14" w:rsidRPr="00832D03">
        <w:rPr>
          <w:rFonts w:ascii="Times New Roman" w:hAnsi="Times New Roman" w:cs="Times New Roman"/>
        </w:rPr>
        <w:t>Private for-profit entities</w:t>
      </w:r>
      <w:r w:rsidR="00CF0FC5" w:rsidRPr="00832D03">
        <w:rPr>
          <w:rFonts w:ascii="Times New Roman" w:hAnsi="Times New Roman" w:cs="Times New Roman"/>
        </w:rPr>
        <w:t>.</w:t>
      </w:r>
    </w:p>
    <w:p w14:paraId="2DFD3A61" w14:textId="77777777" w:rsidR="00B21729" w:rsidRPr="00832D03" w:rsidRDefault="00B21729" w:rsidP="00B21729">
      <w:pPr>
        <w:pStyle w:val="ListParagraph"/>
        <w:spacing w:after="0" w:line="240" w:lineRule="auto"/>
        <w:ind w:left="1500"/>
        <w:rPr>
          <w:rFonts w:ascii="Times New Roman" w:hAnsi="Times New Roman" w:cs="Times New Roman"/>
        </w:rPr>
      </w:pPr>
    </w:p>
    <w:p w14:paraId="535163E9" w14:textId="100E636E" w:rsidR="00AB637E" w:rsidRPr="00832D03" w:rsidRDefault="00B857A4" w:rsidP="00B857A4">
      <w:pPr>
        <w:spacing w:after="0" w:line="240" w:lineRule="auto"/>
        <w:ind w:left="720" w:hanging="360"/>
        <w:rPr>
          <w:rFonts w:ascii="Times New Roman" w:hAnsi="Times New Roman" w:cs="Times New Roman"/>
        </w:rPr>
      </w:pPr>
      <w:r w:rsidRPr="00832D03">
        <w:rPr>
          <w:rFonts w:ascii="Times New Roman" w:hAnsi="Times New Roman" w:cs="Times New Roman"/>
        </w:rPr>
        <w:t>2.</w:t>
      </w:r>
      <w:r w:rsidRPr="00832D03">
        <w:rPr>
          <w:rFonts w:ascii="Times New Roman" w:hAnsi="Times New Roman" w:cs="Times New Roman"/>
        </w:rPr>
        <w:tab/>
      </w:r>
      <w:r w:rsidR="00B7125F" w:rsidRPr="00832D03">
        <w:rPr>
          <w:rFonts w:ascii="Times New Roman" w:hAnsi="Times New Roman" w:cs="Times New Roman"/>
        </w:rPr>
        <w:t xml:space="preserve">Public and private </w:t>
      </w:r>
      <w:r w:rsidR="00F270D1" w:rsidRPr="00832D03">
        <w:rPr>
          <w:rFonts w:ascii="Times New Roman" w:hAnsi="Times New Roman" w:cs="Times New Roman"/>
        </w:rPr>
        <w:t xml:space="preserve">entities must be based in the United States and managed and controlled by United States entities. </w:t>
      </w:r>
    </w:p>
    <w:p w14:paraId="5D696D63" w14:textId="77777777" w:rsidR="006E12DF" w:rsidRPr="00832D03" w:rsidRDefault="006E12DF" w:rsidP="00B857A4">
      <w:pPr>
        <w:pStyle w:val="ListParagraph"/>
        <w:spacing w:after="0" w:line="240" w:lineRule="auto"/>
        <w:ind w:hanging="360"/>
        <w:rPr>
          <w:rFonts w:ascii="Times New Roman" w:hAnsi="Times New Roman" w:cs="Times New Roman"/>
        </w:rPr>
      </w:pPr>
    </w:p>
    <w:p w14:paraId="21355E1C" w14:textId="5F1AA057" w:rsidR="006A6307" w:rsidRPr="00832D03" w:rsidRDefault="00B857A4" w:rsidP="00B857A4">
      <w:pPr>
        <w:spacing w:after="0" w:line="240" w:lineRule="auto"/>
        <w:ind w:left="720" w:hanging="360"/>
        <w:rPr>
          <w:rFonts w:ascii="Times New Roman" w:hAnsi="Times New Roman" w:cs="Times New Roman"/>
        </w:rPr>
      </w:pPr>
      <w:r w:rsidRPr="00832D03">
        <w:rPr>
          <w:rFonts w:ascii="Times New Roman" w:hAnsi="Times New Roman" w:cs="Times New Roman"/>
        </w:rPr>
        <w:t>3.</w:t>
      </w:r>
      <w:r w:rsidRPr="00832D03">
        <w:rPr>
          <w:rFonts w:ascii="Times New Roman" w:hAnsi="Times New Roman" w:cs="Times New Roman"/>
        </w:rPr>
        <w:tab/>
      </w:r>
      <w:r w:rsidR="006A6307" w:rsidRPr="00832D03">
        <w:rPr>
          <w:rFonts w:ascii="Times New Roman" w:hAnsi="Times New Roman" w:cs="Times New Roman"/>
        </w:rPr>
        <w:t>Allowable costs</w:t>
      </w:r>
      <w:r w:rsidR="009764E6" w:rsidRPr="00832D03">
        <w:rPr>
          <w:rFonts w:ascii="Times New Roman" w:hAnsi="Times New Roman" w:cs="Times New Roman"/>
        </w:rPr>
        <w:t xml:space="preserve">. The budget categories </w:t>
      </w:r>
      <w:r w:rsidR="007B0C53" w:rsidRPr="00832D03">
        <w:rPr>
          <w:rFonts w:ascii="Times New Roman" w:hAnsi="Times New Roman" w:cs="Times New Roman"/>
        </w:rPr>
        <w:t>listed below are an exclusive lis</w:t>
      </w:r>
      <w:r w:rsidR="00172C8D" w:rsidRPr="00832D03">
        <w:rPr>
          <w:rFonts w:ascii="Times New Roman" w:hAnsi="Times New Roman" w:cs="Times New Roman"/>
        </w:rPr>
        <w:t>t of allowable budget categories.</w:t>
      </w:r>
    </w:p>
    <w:p w14:paraId="49477F66" w14:textId="483B49A7" w:rsidR="002B31F4" w:rsidRPr="00832D03" w:rsidRDefault="00EB7422" w:rsidP="00EB7422">
      <w:pPr>
        <w:spacing w:after="0" w:line="240" w:lineRule="auto"/>
        <w:ind w:left="1440" w:hanging="360"/>
        <w:rPr>
          <w:rFonts w:ascii="Times New Roman" w:hAnsi="Times New Roman" w:cs="Times New Roman"/>
        </w:rPr>
      </w:pPr>
      <w:r w:rsidRPr="00832D03">
        <w:rPr>
          <w:rFonts w:ascii="Times New Roman" w:hAnsi="Times New Roman" w:cs="Times New Roman"/>
        </w:rPr>
        <w:t>a.</w:t>
      </w:r>
      <w:r w:rsidRPr="00832D03">
        <w:rPr>
          <w:rFonts w:ascii="Times New Roman" w:hAnsi="Times New Roman" w:cs="Times New Roman"/>
        </w:rPr>
        <w:tab/>
      </w:r>
      <w:r w:rsidR="002B31F4" w:rsidRPr="00832D03">
        <w:rPr>
          <w:rFonts w:ascii="Times New Roman" w:hAnsi="Times New Roman" w:cs="Times New Roman"/>
        </w:rPr>
        <w:t>Salary</w:t>
      </w:r>
      <w:r w:rsidR="00B234ED" w:rsidRPr="00832D03">
        <w:rPr>
          <w:rFonts w:ascii="Times New Roman" w:hAnsi="Times New Roman" w:cs="Times New Roman"/>
        </w:rPr>
        <w:t>;</w:t>
      </w:r>
    </w:p>
    <w:p w14:paraId="686F8365" w14:textId="3A430DDA" w:rsidR="002B31F4" w:rsidRPr="00832D03" w:rsidRDefault="00EB7422" w:rsidP="00EB7422">
      <w:pPr>
        <w:spacing w:after="0" w:line="240" w:lineRule="auto"/>
        <w:ind w:left="1440" w:hanging="360"/>
        <w:rPr>
          <w:rFonts w:ascii="Times New Roman" w:hAnsi="Times New Roman" w:cs="Times New Roman"/>
        </w:rPr>
      </w:pPr>
      <w:r w:rsidRPr="00832D03">
        <w:rPr>
          <w:rFonts w:ascii="Times New Roman" w:hAnsi="Times New Roman" w:cs="Times New Roman"/>
        </w:rPr>
        <w:t>b.</w:t>
      </w:r>
      <w:r w:rsidRPr="00832D03">
        <w:rPr>
          <w:rFonts w:ascii="Times New Roman" w:hAnsi="Times New Roman" w:cs="Times New Roman"/>
        </w:rPr>
        <w:tab/>
      </w:r>
      <w:r w:rsidR="002B31F4" w:rsidRPr="00832D03">
        <w:rPr>
          <w:rFonts w:ascii="Times New Roman" w:hAnsi="Times New Roman" w:cs="Times New Roman"/>
        </w:rPr>
        <w:t>Fringe benefits</w:t>
      </w:r>
      <w:r w:rsidR="00B234ED" w:rsidRPr="00832D03">
        <w:rPr>
          <w:rFonts w:ascii="Times New Roman" w:hAnsi="Times New Roman" w:cs="Times New Roman"/>
        </w:rPr>
        <w:t>;</w:t>
      </w:r>
    </w:p>
    <w:p w14:paraId="203819CA" w14:textId="294EF931" w:rsidR="00500048" w:rsidRPr="00832D03" w:rsidRDefault="000B66CB" w:rsidP="00EB7422">
      <w:pPr>
        <w:spacing w:after="0" w:line="240" w:lineRule="auto"/>
        <w:ind w:left="1440" w:hanging="360"/>
        <w:rPr>
          <w:rFonts w:ascii="Times New Roman" w:hAnsi="Times New Roman" w:cs="Times New Roman"/>
        </w:rPr>
      </w:pPr>
      <w:r w:rsidRPr="00832D03">
        <w:rPr>
          <w:rFonts w:ascii="Times New Roman" w:hAnsi="Times New Roman" w:cs="Times New Roman"/>
        </w:rPr>
        <w:t>c.</w:t>
      </w:r>
      <w:r w:rsidRPr="00832D03">
        <w:rPr>
          <w:rFonts w:ascii="Times New Roman" w:hAnsi="Times New Roman" w:cs="Times New Roman"/>
        </w:rPr>
        <w:tab/>
      </w:r>
      <w:r w:rsidR="00500048" w:rsidRPr="00832D03">
        <w:rPr>
          <w:rFonts w:ascii="Times New Roman" w:hAnsi="Times New Roman" w:cs="Times New Roman"/>
        </w:rPr>
        <w:t>Supplies</w:t>
      </w:r>
      <w:r w:rsidR="00B234ED" w:rsidRPr="00832D03">
        <w:rPr>
          <w:rFonts w:ascii="Times New Roman" w:hAnsi="Times New Roman" w:cs="Times New Roman"/>
        </w:rPr>
        <w:t>;</w:t>
      </w:r>
    </w:p>
    <w:p w14:paraId="496D84EB" w14:textId="535886A7" w:rsidR="00C340DE" w:rsidRPr="00832D03" w:rsidRDefault="000B66CB" w:rsidP="00EB7422">
      <w:pPr>
        <w:spacing w:after="0" w:line="240" w:lineRule="auto"/>
        <w:ind w:left="1440" w:hanging="360"/>
        <w:rPr>
          <w:rFonts w:ascii="Times New Roman" w:hAnsi="Times New Roman" w:cs="Times New Roman"/>
        </w:rPr>
      </w:pPr>
      <w:r w:rsidRPr="00832D03">
        <w:rPr>
          <w:rFonts w:ascii="Times New Roman" w:hAnsi="Times New Roman" w:cs="Times New Roman"/>
        </w:rPr>
        <w:t>d.</w:t>
      </w:r>
      <w:r w:rsidRPr="00832D03">
        <w:rPr>
          <w:rFonts w:ascii="Times New Roman" w:hAnsi="Times New Roman" w:cs="Times New Roman"/>
        </w:rPr>
        <w:tab/>
      </w:r>
      <w:r w:rsidR="00C340DE" w:rsidRPr="00832D03">
        <w:rPr>
          <w:rFonts w:ascii="Times New Roman" w:hAnsi="Times New Roman" w:cs="Times New Roman"/>
        </w:rPr>
        <w:t>Publication fees</w:t>
      </w:r>
      <w:r w:rsidR="00B234ED" w:rsidRPr="00832D03">
        <w:rPr>
          <w:rFonts w:ascii="Times New Roman" w:hAnsi="Times New Roman" w:cs="Times New Roman"/>
        </w:rPr>
        <w:t>;</w:t>
      </w:r>
    </w:p>
    <w:p w14:paraId="0991098F" w14:textId="0613219E" w:rsidR="00C340DE" w:rsidRPr="00832D03" w:rsidRDefault="000B66CB" w:rsidP="00EB7422">
      <w:pPr>
        <w:spacing w:after="0" w:line="240" w:lineRule="auto"/>
        <w:ind w:left="1440" w:hanging="360"/>
        <w:rPr>
          <w:rFonts w:ascii="Times New Roman" w:hAnsi="Times New Roman" w:cs="Times New Roman"/>
        </w:rPr>
      </w:pPr>
      <w:r w:rsidRPr="00832D03">
        <w:rPr>
          <w:rFonts w:ascii="Times New Roman" w:hAnsi="Times New Roman" w:cs="Times New Roman"/>
        </w:rPr>
        <w:lastRenderedPageBreak/>
        <w:t>e.</w:t>
      </w:r>
      <w:r w:rsidRPr="00832D03">
        <w:rPr>
          <w:rFonts w:ascii="Times New Roman" w:hAnsi="Times New Roman" w:cs="Times New Roman"/>
        </w:rPr>
        <w:tab/>
      </w:r>
      <w:r w:rsidR="00C340DE" w:rsidRPr="00832D03">
        <w:rPr>
          <w:rFonts w:ascii="Times New Roman" w:hAnsi="Times New Roman" w:cs="Times New Roman"/>
        </w:rPr>
        <w:t>Travel costs</w:t>
      </w:r>
      <w:r w:rsidR="00B234ED" w:rsidRPr="00832D03">
        <w:rPr>
          <w:rFonts w:ascii="Times New Roman" w:hAnsi="Times New Roman" w:cs="Times New Roman"/>
        </w:rPr>
        <w:t>;</w:t>
      </w:r>
    </w:p>
    <w:p w14:paraId="33D43365" w14:textId="44EF1557" w:rsidR="00366AAD" w:rsidRPr="00832D03" w:rsidRDefault="007349CC" w:rsidP="00EB7422">
      <w:pPr>
        <w:spacing w:after="0" w:line="240" w:lineRule="auto"/>
        <w:ind w:left="1440" w:hanging="360"/>
        <w:rPr>
          <w:rFonts w:ascii="Times New Roman" w:hAnsi="Times New Roman" w:cs="Times New Roman"/>
        </w:rPr>
      </w:pPr>
      <w:r w:rsidRPr="00832D03">
        <w:rPr>
          <w:rFonts w:ascii="Times New Roman" w:hAnsi="Times New Roman" w:cs="Times New Roman"/>
        </w:rPr>
        <w:t>f.</w:t>
      </w:r>
      <w:r w:rsidRPr="00832D03">
        <w:rPr>
          <w:rFonts w:ascii="Times New Roman" w:hAnsi="Times New Roman" w:cs="Times New Roman"/>
        </w:rPr>
        <w:tab/>
      </w:r>
      <w:r w:rsidR="000B595D" w:rsidRPr="00832D03">
        <w:rPr>
          <w:rFonts w:ascii="Times New Roman" w:hAnsi="Times New Roman" w:cs="Times New Roman"/>
        </w:rPr>
        <w:t>S</w:t>
      </w:r>
      <w:r w:rsidR="00182CE3" w:rsidRPr="00832D03">
        <w:rPr>
          <w:rFonts w:ascii="Times New Roman" w:hAnsi="Times New Roman" w:cs="Times New Roman"/>
        </w:rPr>
        <w:t>ervices</w:t>
      </w:r>
      <w:r w:rsidR="00B234ED" w:rsidRPr="00832D03">
        <w:rPr>
          <w:rFonts w:ascii="Times New Roman" w:hAnsi="Times New Roman" w:cs="Times New Roman"/>
        </w:rPr>
        <w:t>;</w:t>
      </w:r>
    </w:p>
    <w:p w14:paraId="1C5F826E" w14:textId="20BA0789" w:rsidR="00D31148" w:rsidRPr="00832D03" w:rsidRDefault="00D04704" w:rsidP="00EB7422">
      <w:pPr>
        <w:spacing w:after="0" w:line="240" w:lineRule="auto"/>
        <w:ind w:left="1440" w:hanging="360"/>
        <w:rPr>
          <w:rFonts w:ascii="Times New Roman" w:hAnsi="Times New Roman" w:cs="Times New Roman"/>
        </w:rPr>
      </w:pPr>
      <w:r w:rsidRPr="00832D03">
        <w:rPr>
          <w:rFonts w:ascii="Times New Roman" w:hAnsi="Times New Roman" w:cs="Times New Roman"/>
        </w:rPr>
        <w:t>g</w:t>
      </w:r>
      <w:r w:rsidR="00DD759D" w:rsidRPr="00832D03">
        <w:rPr>
          <w:rFonts w:ascii="Times New Roman" w:hAnsi="Times New Roman" w:cs="Times New Roman"/>
        </w:rPr>
        <w:t>.</w:t>
      </w:r>
      <w:r w:rsidR="00DD759D" w:rsidRPr="00832D03">
        <w:rPr>
          <w:rFonts w:ascii="Times New Roman" w:hAnsi="Times New Roman" w:cs="Times New Roman"/>
        </w:rPr>
        <w:tab/>
      </w:r>
      <w:r w:rsidR="00D31148" w:rsidRPr="00832D03">
        <w:rPr>
          <w:rFonts w:ascii="Times New Roman" w:hAnsi="Times New Roman" w:cs="Times New Roman"/>
        </w:rPr>
        <w:t>Subawards</w:t>
      </w:r>
      <w:r w:rsidR="00B234ED" w:rsidRPr="00832D03">
        <w:rPr>
          <w:rFonts w:ascii="Times New Roman" w:hAnsi="Times New Roman" w:cs="Times New Roman"/>
        </w:rPr>
        <w:t>;</w:t>
      </w:r>
    </w:p>
    <w:p w14:paraId="5678EF52" w14:textId="6F74E85E" w:rsidR="00D04704" w:rsidRPr="00832D03" w:rsidRDefault="00C329FB" w:rsidP="00EB7422">
      <w:pPr>
        <w:spacing w:after="0" w:line="240" w:lineRule="auto"/>
        <w:ind w:left="1440" w:hanging="360"/>
        <w:rPr>
          <w:rFonts w:ascii="Times New Roman" w:hAnsi="Times New Roman" w:cs="Times New Roman"/>
        </w:rPr>
      </w:pPr>
      <w:r w:rsidRPr="00832D03">
        <w:rPr>
          <w:rFonts w:ascii="Times New Roman" w:hAnsi="Times New Roman" w:cs="Times New Roman"/>
        </w:rPr>
        <w:t>h</w:t>
      </w:r>
      <w:r w:rsidR="00362509" w:rsidRPr="00832D03">
        <w:rPr>
          <w:rFonts w:ascii="Times New Roman" w:hAnsi="Times New Roman" w:cs="Times New Roman"/>
        </w:rPr>
        <w:t>.</w:t>
      </w:r>
      <w:r w:rsidR="00362509" w:rsidRPr="00832D03">
        <w:rPr>
          <w:rFonts w:ascii="Times New Roman" w:hAnsi="Times New Roman" w:cs="Times New Roman"/>
        </w:rPr>
        <w:tab/>
      </w:r>
      <w:r w:rsidR="00D04704" w:rsidRPr="00832D03">
        <w:rPr>
          <w:rFonts w:ascii="Times New Roman" w:hAnsi="Times New Roman" w:cs="Times New Roman"/>
        </w:rPr>
        <w:t>Rental fees</w:t>
      </w:r>
      <w:r w:rsidR="00B234ED" w:rsidRPr="00832D03">
        <w:rPr>
          <w:rFonts w:ascii="Times New Roman" w:hAnsi="Times New Roman" w:cs="Times New Roman"/>
        </w:rPr>
        <w:t>;</w:t>
      </w:r>
    </w:p>
    <w:p w14:paraId="7DF47962" w14:textId="2FCE413F" w:rsidR="00C340DE" w:rsidRPr="00832D03" w:rsidRDefault="00C329FB" w:rsidP="00EB7422">
      <w:pPr>
        <w:spacing w:after="0" w:line="240" w:lineRule="auto"/>
        <w:ind w:left="1440" w:hanging="360"/>
        <w:rPr>
          <w:rFonts w:ascii="Times New Roman" w:hAnsi="Times New Roman" w:cs="Times New Roman"/>
        </w:rPr>
      </w:pPr>
      <w:r w:rsidRPr="00832D03">
        <w:rPr>
          <w:rFonts w:ascii="Times New Roman" w:hAnsi="Times New Roman" w:cs="Times New Roman"/>
        </w:rPr>
        <w:t>i</w:t>
      </w:r>
      <w:r w:rsidR="00D04704" w:rsidRPr="00832D03">
        <w:rPr>
          <w:rFonts w:ascii="Times New Roman" w:hAnsi="Times New Roman" w:cs="Times New Roman"/>
        </w:rPr>
        <w:t>.</w:t>
      </w:r>
      <w:r w:rsidR="00D04704" w:rsidRPr="00832D03">
        <w:rPr>
          <w:rFonts w:ascii="Times New Roman" w:hAnsi="Times New Roman" w:cs="Times New Roman"/>
        </w:rPr>
        <w:tab/>
      </w:r>
      <w:r w:rsidR="00C340DE" w:rsidRPr="00832D03">
        <w:rPr>
          <w:rFonts w:ascii="Times New Roman" w:hAnsi="Times New Roman" w:cs="Times New Roman"/>
        </w:rPr>
        <w:t>Equipment</w:t>
      </w:r>
      <w:r w:rsidR="00B234ED" w:rsidRPr="00832D03">
        <w:rPr>
          <w:rFonts w:ascii="Times New Roman" w:hAnsi="Times New Roman" w:cs="Times New Roman"/>
        </w:rPr>
        <w:t>;</w:t>
      </w:r>
    </w:p>
    <w:p w14:paraId="7FF66E14" w14:textId="02268AC7" w:rsidR="00F02A03" w:rsidRPr="00832D03" w:rsidRDefault="00C329FB" w:rsidP="00EB7422">
      <w:pPr>
        <w:spacing w:after="0" w:line="240" w:lineRule="auto"/>
        <w:ind w:left="1440" w:hanging="360"/>
        <w:rPr>
          <w:rFonts w:ascii="Times New Roman" w:hAnsi="Times New Roman" w:cs="Times New Roman"/>
        </w:rPr>
      </w:pPr>
      <w:r w:rsidRPr="00832D03">
        <w:rPr>
          <w:rFonts w:ascii="Times New Roman" w:hAnsi="Times New Roman" w:cs="Times New Roman"/>
        </w:rPr>
        <w:t>j</w:t>
      </w:r>
      <w:r w:rsidR="00DD759D" w:rsidRPr="00832D03">
        <w:rPr>
          <w:rFonts w:ascii="Times New Roman" w:hAnsi="Times New Roman" w:cs="Times New Roman"/>
        </w:rPr>
        <w:t>.</w:t>
      </w:r>
      <w:r w:rsidR="00DD759D" w:rsidRPr="00832D03">
        <w:rPr>
          <w:rFonts w:ascii="Times New Roman" w:hAnsi="Times New Roman" w:cs="Times New Roman"/>
        </w:rPr>
        <w:tab/>
      </w:r>
      <w:r w:rsidR="00F02A03" w:rsidRPr="00832D03">
        <w:rPr>
          <w:rFonts w:ascii="Times New Roman" w:hAnsi="Times New Roman" w:cs="Times New Roman"/>
        </w:rPr>
        <w:t>Tuition remission</w:t>
      </w:r>
      <w:r w:rsidR="00B234ED" w:rsidRPr="00832D03">
        <w:rPr>
          <w:rFonts w:ascii="Times New Roman" w:hAnsi="Times New Roman" w:cs="Times New Roman"/>
        </w:rPr>
        <w:t>;</w:t>
      </w:r>
      <w:r w:rsidR="0044489B" w:rsidRPr="00832D03">
        <w:rPr>
          <w:rFonts w:ascii="Times New Roman" w:hAnsi="Times New Roman" w:cs="Times New Roman"/>
        </w:rPr>
        <w:t xml:space="preserve"> and</w:t>
      </w:r>
    </w:p>
    <w:p w14:paraId="4C12358B" w14:textId="0738EA5D" w:rsidR="002144C6" w:rsidRPr="00832D03" w:rsidRDefault="00C329FB" w:rsidP="00EB7422">
      <w:pPr>
        <w:spacing w:after="0" w:line="240" w:lineRule="auto"/>
        <w:ind w:left="1440" w:hanging="360"/>
        <w:rPr>
          <w:rFonts w:ascii="Times New Roman" w:hAnsi="Times New Roman" w:cs="Times New Roman"/>
        </w:rPr>
      </w:pPr>
      <w:r w:rsidRPr="00832D03">
        <w:rPr>
          <w:rFonts w:ascii="Times New Roman" w:hAnsi="Times New Roman" w:cs="Times New Roman"/>
        </w:rPr>
        <w:t>k</w:t>
      </w:r>
      <w:r w:rsidR="00DD759D" w:rsidRPr="00832D03">
        <w:rPr>
          <w:rFonts w:ascii="Times New Roman" w:hAnsi="Times New Roman" w:cs="Times New Roman"/>
        </w:rPr>
        <w:t>.</w:t>
      </w:r>
      <w:r w:rsidR="00DD759D" w:rsidRPr="00832D03">
        <w:rPr>
          <w:rFonts w:ascii="Times New Roman" w:hAnsi="Times New Roman" w:cs="Times New Roman"/>
        </w:rPr>
        <w:tab/>
      </w:r>
      <w:r w:rsidR="002144C6" w:rsidRPr="00832D03">
        <w:rPr>
          <w:rFonts w:ascii="Times New Roman" w:hAnsi="Times New Roman" w:cs="Times New Roman"/>
        </w:rPr>
        <w:t xml:space="preserve">Indirect costs as limited in Section </w:t>
      </w:r>
      <w:r w:rsidR="00DF3B59" w:rsidRPr="00832D03">
        <w:rPr>
          <w:rFonts w:ascii="Times New Roman" w:hAnsi="Times New Roman" w:cs="Times New Roman"/>
        </w:rPr>
        <w:t>6.</w:t>
      </w:r>
      <w:r w:rsidR="002144C6" w:rsidRPr="00832D03">
        <w:rPr>
          <w:rFonts w:ascii="Times New Roman" w:hAnsi="Times New Roman" w:cs="Times New Roman"/>
        </w:rPr>
        <w:t>4</w:t>
      </w:r>
      <w:r w:rsidR="0044489B" w:rsidRPr="00832D03">
        <w:rPr>
          <w:rFonts w:ascii="Times New Roman" w:hAnsi="Times New Roman" w:cs="Times New Roman"/>
        </w:rPr>
        <w:t>.</w:t>
      </w:r>
    </w:p>
    <w:p w14:paraId="7F65A090" w14:textId="77777777" w:rsidR="00382E38" w:rsidRPr="00832D03" w:rsidRDefault="00382E38" w:rsidP="00B36483">
      <w:pPr>
        <w:spacing w:after="0" w:line="240" w:lineRule="auto"/>
        <w:rPr>
          <w:rFonts w:ascii="Times New Roman" w:hAnsi="Times New Roman" w:cs="Times New Roman"/>
        </w:rPr>
      </w:pPr>
    </w:p>
    <w:p w14:paraId="401B9BF0" w14:textId="3F7E43D9" w:rsidR="00725DD4" w:rsidRPr="00832D03" w:rsidRDefault="00624DDC" w:rsidP="00152A42">
      <w:pPr>
        <w:spacing w:after="0" w:line="240" w:lineRule="auto"/>
        <w:ind w:left="1080" w:hanging="360"/>
        <w:rPr>
          <w:rFonts w:ascii="Times New Roman" w:hAnsi="Times New Roman" w:cs="Times New Roman"/>
        </w:rPr>
      </w:pPr>
      <w:r w:rsidRPr="00832D03">
        <w:rPr>
          <w:rFonts w:ascii="Times New Roman" w:hAnsi="Times New Roman" w:cs="Times New Roman"/>
        </w:rPr>
        <w:t>4.</w:t>
      </w:r>
      <w:r w:rsidR="004F07A6" w:rsidRPr="00832D03">
        <w:rPr>
          <w:rFonts w:ascii="Times New Roman" w:hAnsi="Times New Roman" w:cs="Times New Roman"/>
        </w:rPr>
        <w:tab/>
      </w:r>
      <w:r w:rsidR="00AB637E" w:rsidRPr="00832D03">
        <w:rPr>
          <w:rFonts w:ascii="Times New Roman" w:hAnsi="Times New Roman" w:cs="Times New Roman"/>
        </w:rPr>
        <w:t>Indirect</w:t>
      </w:r>
    </w:p>
    <w:p w14:paraId="25131807" w14:textId="48AA55DA" w:rsidR="002E3A5B" w:rsidRPr="00832D03" w:rsidRDefault="00152A42" w:rsidP="007E5DD2">
      <w:pPr>
        <w:spacing w:after="0" w:line="240" w:lineRule="auto"/>
        <w:ind w:left="1440" w:hanging="360"/>
        <w:rPr>
          <w:rFonts w:ascii="Times New Roman" w:hAnsi="Times New Roman" w:cs="Times New Roman"/>
        </w:rPr>
      </w:pPr>
      <w:r w:rsidRPr="00832D03">
        <w:rPr>
          <w:rFonts w:ascii="Times New Roman" w:hAnsi="Times New Roman" w:cs="Times New Roman"/>
        </w:rPr>
        <w:t>a</w:t>
      </w:r>
      <w:r w:rsidR="007E5DD2" w:rsidRPr="00832D03">
        <w:rPr>
          <w:rFonts w:ascii="Times New Roman" w:hAnsi="Times New Roman" w:cs="Times New Roman"/>
        </w:rPr>
        <w:t>.</w:t>
      </w:r>
      <w:r w:rsidR="007E5DD2" w:rsidRPr="00832D03">
        <w:rPr>
          <w:rFonts w:ascii="Times New Roman" w:hAnsi="Times New Roman" w:cs="Times New Roman"/>
        </w:rPr>
        <w:tab/>
      </w:r>
      <w:r w:rsidR="00F72B2D" w:rsidRPr="00832D03">
        <w:rPr>
          <w:rFonts w:ascii="Times New Roman" w:hAnsi="Times New Roman" w:cs="Times New Roman"/>
        </w:rPr>
        <w:t xml:space="preserve">The </w:t>
      </w:r>
      <w:r w:rsidR="00C67ECE" w:rsidRPr="00832D03">
        <w:rPr>
          <w:rFonts w:ascii="Times New Roman" w:hAnsi="Times New Roman" w:cs="Times New Roman"/>
        </w:rPr>
        <w:t xml:space="preserve">indirect rate is </w:t>
      </w:r>
      <w:r w:rsidR="00DD165E" w:rsidRPr="00832D03">
        <w:rPr>
          <w:rFonts w:ascii="Times New Roman" w:hAnsi="Times New Roman" w:cs="Times New Roman"/>
        </w:rPr>
        <w:t>10</w:t>
      </w:r>
      <w:r w:rsidR="00AB637E" w:rsidRPr="00832D03">
        <w:rPr>
          <w:rFonts w:ascii="Times New Roman" w:hAnsi="Times New Roman" w:cs="Times New Roman"/>
        </w:rPr>
        <w:t xml:space="preserve"> percent</w:t>
      </w:r>
      <w:r w:rsidR="00240FBE" w:rsidRPr="00832D03">
        <w:rPr>
          <w:rFonts w:ascii="Times New Roman" w:hAnsi="Times New Roman" w:cs="Times New Roman"/>
        </w:rPr>
        <w:t xml:space="preserve"> </w:t>
      </w:r>
      <w:r w:rsidR="00B42C16" w:rsidRPr="00832D03">
        <w:rPr>
          <w:rFonts w:ascii="Times New Roman" w:hAnsi="Times New Roman" w:cs="Times New Roman"/>
        </w:rPr>
        <w:t>unless</w:t>
      </w:r>
      <w:r w:rsidR="00B234ED" w:rsidRPr="00832D03">
        <w:rPr>
          <w:rFonts w:ascii="Times New Roman" w:hAnsi="Times New Roman" w:cs="Times New Roman"/>
        </w:rPr>
        <w:t>:</w:t>
      </w:r>
    </w:p>
    <w:p w14:paraId="585342E8" w14:textId="5CCEBD2B" w:rsidR="00F53800" w:rsidRPr="00832D03" w:rsidRDefault="002E3A5B" w:rsidP="00574B46">
      <w:pPr>
        <w:spacing w:after="0" w:line="240" w:lineRule="auto"/>
        <w:ind w:left="2160" w:hanging="360"/>
        <w:rPr>
          <w:rFonts w:ascii="Times New Roman" w:hAnsi="Times New Roman" w:cs="Times New Roman"/>
        </w:rPr>
      </w:pPr>
      <w:r w:rsidRPr="00832D03">
        <w:rPr>
          <w:rFonts w:ascii="Times New Roman" w:hAnsi="Times New Roman" w:cs="Times New Roman"/>
        </w:rPr>
        <w:t>i.</w:t>
      </w:r>
      <w:r w:rsidRPr="00832D03">
        <w:rPr>
          <w:rFonts w:ascii="Times New Roman" w:hAnsi="Times New Roman" w:cs="Times New Roman"/>
        </w:rPr>
        <w:tab/>
      </w:r>
      <w:r w:rsidR="00F53800" w:rsidRPr="00832D03">
        <w:rPr>
          <w:rFonts w:ascii="Times New Roman" w:hAnsi="Times New Roman" w:cs="Times New Roman"/>
        </w:rPr>
        <w:t xml:space="preserve">a </w:t>
      </w:r>
      <w:proofErr w:type="gramStart"/>
      <w:r w:rsidR="00F53800" w:rsidRPr="00832D03">
        <w:rPr>
          <w:rFonts w:ascii="Times New Roman" w:hAnsi="Times New Roman" w:cs="Times New Roman"/>
        </w:rPr>
        <w:t>Federal</w:t>
      </w:r>
      <w:proofErr w:type="gramEnd"/>
      <w:r w:rsidR="00F53800" w:rsidRPr="00832D03">
        <w:rPr>
          <w:rFonts w:ascii="Times New Roman" w:hAnsi="Times New Roman" w:cs="Times New Roman"/>
        </w:rPr>
        <w:t xml:space="preserve"> funding source requires reliance on an approved federal Negotiated Indirect Cost Rate Agreement (NICRA), or</w:t>
      </w:r>
    </w:p>
    <w:p w14:paraId="54C820CE" w14:textId="6431067A" w:rsidR="0047448D" w:rsidRPr="00832D03" w:rsidRDefault="00F53800" w:rsidP="005F425F">
      <w:pPr>
        <w:spacing w:after="0" w:line="240" w:lineRule="auto"/>
        <w:ind w:left="2160" w:hanging="360"/>
        <w:rPr>
          <w:rFonts w:ascii="Times New Roman" w:hAnsi="Times New Roman" w:cs="Times New Roman"/>
        </w:rPr>
      </w:pPr>
      <w:r w:rsidRPr="00832D03">
        <w:rPr>
          <w:rFonts w:ascii="Times New Roman" w:hAnsi="Times New Roman" w:cs="Times New Roman"/>
        </w:rPr>
        <w:t>ii.</w:t>
      </w:r>
      <w:r w:rsidRPr="00832D03">
        <w:rPr>
          <w:rFonts w:ascii="Times New Roman" w:hAnsi="Times New Roman" w:cs="Times New Roman"/>
        </w:rPr>
        <w:tab/>
      </w:r>
      <w:r w:rsidR="002E3A5B" w:rsidRPr="00832D03">
        <w:rPr>
          <w:rFonts w:ascii="Times New Roman" w:hAnsi="Times New Roman" w:cs="Times New Roman"/>
        </w:rPr>
        <w:t xml:space="preserve">the </w:t>
      </w:r>
      <w:r w:rsidR="00B42C16" w:rsidRPr="00832D03">
        <w:rPr>
          <w:rFonts w:ascii="Times New Roman" w:hAnsi="Times New Roman" w:cs="Times New Roman"/>
        </w:rPr>
        <w:t xml:space="preserve">applicant </w:t>
      </w:r>
      <w:r w:rsidR="00D51C5D" w:rsidRPr="00832D03">
        <w:rPr>
          <w:rFonts w:ascii="Times New Roman" w:hAnsi="Times New Roman" w:cs="Times New Roman"/>
        </w:rPr>
        <w:t xml:space="preserve">is a Maine-based </w:t>
      </w:r>
      <w:r w:rsidR="008C1CE6" w:rsidRPr="00832D03">
        <w:rPr>
          <w:rFonts w:ascii="Times New Roman" w:hAnsi="Times New Roman" w:cs="Times New Roman"/>
        </w:rPr>
        <w:t xml:space="preserve">institution with an existing </w:t>
      </w:r>
      <w:r w:rsidR="00B84C20" w:rsidRPr="00832D03">
        <w:rPr>
          <w:rFonts w:ascii="Times New Roman" w:hAnsi="Times New Roman" w:cs="Times New Roman"/>
        </w:rPr>
        <w:t>policy</w:t>
      </w:r>
      <w:r w:rsidR="00273545" w:rsidRPr="00832D03">
        <w:rPr>
          <w:rFonts w:ascii="Times New Roman" w:hAnsi="Times New Roman" w:cs="Times New Roman"/>
        </w:rPr>
        <w:t xml:space="preserve"> that defines the indirect rate </w:t>
      </w:r>
      <w:r w:rsidR="0033676B" w:rsidRPr="00832D03">
        <w:rPr>
          <w:rFonts w:ascii="Times New Roman" w:hAnsi="Times New Roman" w:cs="Times New Roman"/>
        </w:rPr>
        <w:t xml:space="preserve">for agreements with the State of Maine </w:t>
      </w:r>
      <w:r w:rsidR="00273545" w:rsidRPr="00832D03">
        <w:rPr>
          <w:rFonts w:ascii="Times New Roman" w:hAnsi="Times New Roman" w:cs="Times New Roman"/>
        </w:rPr>
        <w:t xml:space="preserve">as a percentage of </w:t>
      </w:r>
      <w:r w:rsidR="00F41F92" w:rsidRPr="00832D03">
        <w:rPr>
          <w:rFonts w:ascii="Times New Roman" w:hAnsi="Times New Roman" w:cs="Times New Roman"/>
        </w:rPr>
        <w:t>t</w:t>
      </w:r>
      <w:r w:rsidR="00273545" w:rsidRPr="00832D03">
        <w:rPr>
          <w:rFonts w:ascii="Times New Roman" w:hAnsi="Times New Roman" w:cs="Times New Roman"/>
        </w:rPr>
        <w:t>h</w:t>
      </w:r>
      <w:r w:rsidR="0086779F" w:rsidRPr="00832D03">
        <w:rPr>
          <w:rFonts w:ascii="Times New Roman" w:hAnsi="Times New Roman" w:cs="Times New Roman"/>
        </w:rPr>
        <w:t>at institution’s federal</w:t>
      </w:r>
      <w:r w:rsidR="00F41F92" w:rsidRPr="00832D03">
        <w:rPr>
          <w:rFonts w:ascii="Times New Roman" w:hAnsi="Times New Roman" w:cs="Times New Roman"/>
        </w:rPr>
        <w:t xml:space="preserve">ly negotiated </w:t>
      </w:r>
      <w:r w:rsidR="00A953AF" w:rsidRPr="00832D03">
        <w:rPr>
          <w:rFonts w:ascii="Times New Roman" w:hAnsi="Times New Roman" w:cs="Times New Roman"/>
        </w:rPr>
        <w:t xml:space="preserve">indirect cost </w:t>
      </w:r>
      <w:r w:rsidR="00F41F92" w:rsidRPr="00832D03">
        <w:rPr>
          <w:rFonts w:ascii="Times New Roman" w:hAnsi="Times New Roman" w:cs="Times New Roman"/>
        </w:rPr>
        <w:t>rate</w:t>
      </w:r>
      <w:r w:rsidR="00025841" w:rsidRPr="00832D03">
        <w:rPr>
          <w:rFonts w:ascii="Times New Roman" w:hAnsi="Times New Roman" w:cs="Times New Roman"/>
        </w:rPr>
        <w:t xml:space="preserve">, </w:t>
      </w:r>
      <w:r w:rsidR="008336F1" w:rsidRPr="00832D03">
        <w:rPr>
          <w:rFonts w:ascii="Times New Roman" w:hAnsi="Times New Roman" w:cs="Times New Roman"/>
        </w:rPr>
        <w:t xml:space="preserve">in which case </w:t>
      </w:r>
      <w:r w:rsidR="004B7C8A" w:rsidRPr="00832D03">
        <w:rPr>
          <w:rFonts w:ascii="Times New Roman" w:hAnsi="Times New Roman" w:cs="Times New Roman"/>
        </w:rPr>
        <w:t xml:space="preserve">the indirect rate is </w:t>
      </w:r>
      <w:r w:rsidR="00F62D1F" w:rsidRPr="00832D03">
        <w:rPr>
          <w:rFonts w:ascii="Times New Roman" w:hAnsi="Times New Roman" w:cs="Times New Roman"/>
        </w:rPr>
        <w:t xml:space="preserve">no more than one-half of </w:t>
      </w:r>
      <w:r w:rsidR="000179E2" w:rsidRPr="00832D03">
        <w:rPr>
          <w:rFonts w:ascii="Times New Roman" w:hAnsi="Times New Roman" w:cs="Times New Roman"/>
        </w:rPr>
        <w:t>that institution’s federally negotiated indirect cost rate</w:t>
      </w:r>
      <w:r w:rsidRPr="00832D03">
        <w:rPr>
          <w:rFonts w:ascii="Times New Roman" w:hAnsi="Times New Roman" w:cs="Times New Roman"/>
        </w:rPr>
        <w:t>.</w:t>
      </w:r>
    </w:p>
    <w:p w14:paraId="294E2B49" w14:textId="76D33F07" w:rsidR="00152A42" w:rsidRPr="00832D03" w:rsidRDefault="00152A42" w:rsidP="00152A42">
      <w:pPr>
        <w:spacing w:after="0" w:line="240" w:lineRule="auto"/>
        <w:ind w:left="1440" w:hanging="360"/>
        <w:rPr>
          <w:rFonts w:ascii="Times New Roman" w:hAnsi="Times New Roman" w:cs="Times New Roman"/>
        </w:rPr>
      </w:pPr>
      <w:r w:rsidRPr="00832D03">
        <w:rPr>
          <w:rFonts w:ascii="Times New Roman" w:hAnsi="Times New Roman" w:cs="Times New Roman"/>
        </w:rPr>
        <w:t>b.</w:t>
      </w:r>
      <w:r w:rsidRPr="00832D03">
        <w:rPr>
          <w:rFonts w:ascii="Times New Roman" w:hAnsi="Times New Roman" w:cs="Times New Roman"/>
        </w:rPr>
        <w:tab/>
        <w:t xml:space="preserve">When calculating indirect costs: </w:t>
      </w:r>
    </w:p>
    <w:p w14:paraId="36DF684F" w14:textId="77777777" w:rsidR="00152A42" w:rsidRPr="00832D03" w:rsidRDefault="00152A42" w:rsidP="00152A42">
      <w:pPr>
        <w:spacing w:after="0" w:line="240" w:lineRule="auto"/>
        <w:ind w:left="2160" w:hanging="360"/>
        <w:rPr>
          <w:rFonts w:ascii="Times New Roman" w:hAnsi="Times New Roman" w:cs="Times New Roman"/>
        </w:rPr>
      </w:pPr>
      <w:r w:rsidRPr="00832D03">
        <w:rPr>
          <w:rFonts w:ascii="Times New Roman" w:hAnsi="Times New Roman" w:cs="Times New Roman"/>
        </w:rPr>
        <w:t>i.</w:t>
      </w:r>
      <w:r w:rsidRPr="00832D03">
        <w:rPr>
          <w:rFonts w:ascii="Times New Roman" w:hAnsi="Times New Roman" w:cs="Times New Roman"/>
        </w:rPr>
        <w:tab/>
        <w:t>the total cost of salary, fringe benefits, supplies, publication fees, and travel costs can be included;</w:t>
      </w:r>
    </w:p>
    <w:p w14:paraId="33B181E8" w14:textId="77777777" w:rsidR="00152A42" w:rsidRPr="00832D03" w:rsidRDefault="00152A42" w:rsidP="00152A42">
      <w:pPr>
        <w:spacing w:after="0" w:line="240" w:lineRule="auto"/>
        <w:ind w:left="2160" w:hanging="360"/>
        <w:rPr>
          <w:rFonts w:ascii="Times New Roman" w:hAnsi="Times New Roman" w:cs="Times New Roman"/>
        </w:rPr>
      </w:pPr>
      <w:r w:rsidRPr="00832D03">
        <w:rPr>
          <w:rFonts w:ascii="Times New Roman" w:hAnsi="Times New Roman" w:cs="Times New Roman"/>
        </w:rPr>
        <w:t>ii.</w:t>
      </w:r>
      <w:r w:rsidRPr="00832D03">
        <w:rPr>
          <w:rFonts w:ascii="Times New Roman" w:hAnsi="Times New Roman" w:cs="Times New Roman"/>
        </w:rPr>
        <w:tab/>
        <w:t xml:space="preserve">the first $25,000 of each service or subaward can be included; and </w:t>
      </w:r>
    </w:p>
    <w:p w14:paraId="7C6AD3D9" w14:textId="2581D56A" w:rsidR="00152A42" w:rsidRPr="00832D03" w:rsidRDefault="00152A42" w:rsidP="00323E29">
      <w:pPr>
        <w:spacing w:after="0" w:line="240" w:lineRule="auto"/>
        <w:ind w:left="2160" w:hanging="360"/>
        <w:rPr>
          <w:rFonts w:ascii="Times New Roman" w:hAnsi="Times New Roman" w:cs="Times New Roman"/>
        </w:rPr>
      </w:pPr>
      <w:r w:rsidRPr="00832D03">
        <w:rPr>
          <w:rFonts w:ascii="Times New Roman" w:hAnsi="Times New Roman" w:cs="Times New Roman"/>
        </w:rPr>
        <w:t>iii.</w:t>
      </w:r>
      <w:r w:rsidRPr="00832D03">
        <w:rPr>
          <w:rFonts w:ascii="Times New Roman" w:hAnsi="Times New Roman" w:cs="Times New Roman"/>
        </w:rPr>
        <w:tab/>
        <w:t>the cost of rentals, equipment, and tuition remission cannot be included.</w:t>
      </w:r>
    </w:p>
    <w:p w14:paraId="7770787C" w14:textId="77777777" w:rsidR="00410F20" w:rsidRPr="00A46356" w:rsidRDefault="00410F20" w:rsidP="00A46356">
      <w:pPr>
        <w:spacing w:after="0" w:line="240" w:lineRule="auto"/>
        <w:rPr>
          <w:rFonts w:ascii="Times New Roman" w:hAnsi="Times New Roman" w:cs="Times New Roman"/>
        </w:rPr>
      </w:pPr>
    </w:p>
    <w:p w14:paraId="4232DBE7" w14:textId="2B28EF24" w:rsidR="00276C12" w:rsidRPr="00A46356" w:rsidRDefault="000A2F89" w:rsidP="00A46356">
      <w:pPr>
        <w:spacing w:after="0" w:line="240" w:lineRule="auto"/>
        <w:rPr>
          <w:rFonts w:ascii="Times New Roman" w:hAnsi="Times New Roman" w:cs="Times New Roman"/>
          <w:b/>
          <w:bCs/>
        </w:rPr>
      </w:pPr>
      <w:r w:rsidRPr="27487B52">
        <w:rPr>
          <w:rFonts w:ascii="Times New Roman" w:hAnsi="Times New Roman" w:cs="Times New Roman"/>
          <w:b/>
          <w:bCs/>
        </w:rPr>
        <w:t>§</w:t>
      </w:r>
      <w:r w:rsidR="00D75385" w:rsidRPr="27487B52">
        <w:rPr>
          <w:rFonts w:ascii="Times New Roman" w:hAnsi="Times New Roman" w:cs="Times New Roman"/>
          <w:b/>
          <w:bCs/>
        </w:rPr>
        <w:t xml:space="preserve"> </w:t>
      </w:r>
      <w:r w:rsidR="00DD5ECC" w:rsidRPr="00364837">
        <w:rPr>
          <w:rFonts w:ascii="Times New Roman" w:hAnsi="Times New Roman" w:cs="Times New Roman"/>
          <w:b/>
          <w:bCs/>
        </w:rPr>
        <w:t>7</w:t>
      </w:r>
      <w:r w:rsidR="00D233CF" w:rsidRPr="00364837">
        <w:rPr>
          <w:rFonts w:ascii="Times New Roman" w:hAnsi="Times New Roman" w:cs="Times New Roman"/>
          <w:b/>
          <w:bCs/>
        </w:rPr>
        <w:t>.</w:t>
      </w:r>
      <w:r>
        <w:tab/>
      </w:r>
      <w:r w:rsidR="00D233CF" w:rsidRPr="27487B52">
        <w:rPr>
          <w:rFonts w:ascii="Times New Roman" w:hAnsi="Times New Roman" w:cs="Times New Roman"/>
          <w:b/>
          <w:bCs/>
        </w:rPr>
        <w:t xml:space="preserve">SOLICITATION </w:t>
      </w:r>
      <w:r w:rsidR="73CB693E" w:rsidRPr="27487B52">
        <w:rPr>
          <w:rFonts w:ascii="Times New Roman" w:hAnsi="Times New Roman" w:cs="Times New Roman"/>
          <w:b/>
          <w:bCs/>
        </w:rPr>
        <w:t>AND AWARD PROCEDURES</w:t>
      </w:r>
      <w:r w:rsidR="007E261F" w:rsidRPr="27487B52">
        <w:rPr>
          <w:rFonts w:ascii="Times New Roman" w:hAnsi="Times New Roman" w:cs="Times New Roman"/>
          <w:b/>
          <w:bCs/>
        </w:rPr>
        <w:t xml:space="preserve"> </w:t>
      </w:r>
    </w:p>
    <w:p w14:paraId="0156460F" w14:textId="77777777" w:rsidR="00560CF9" w:rsidRPr="00A46356" w:rsidRDefault="00560CF9" w:rsidP="00A46356">
      <w:pPr>
        <w:spacing w:after="0" w:line="240" w:lineRule="auto"/>
        <w:rPr>
          <w:rFonts w:ascii="Times New Roman" w:hAnsi="Times New Roman" w:cs="Times New Roman"/>
        </w:rPr>
      </w:pPr>
    </w:p>
    <w:p w14:paraId="19331095" w14:textId="2CD8B0FB" w:rsidR="00410F20" w:rsidRPr="00A46356" w:rsidRDefault="00207978" w:rsidP="00A46356">
      <w:pPr>
        <w:pStyle w:val="PlainText"/>
        <w:numPr>
          <w:ilvl w:val="0"/>
          <w:numId w:val="18"/>
        </w:numPr>
        <w:tabs>
          <w:tab w:val="left" w:pos="720"/>
          <w:tab w:val="left" w:pos="1440"/>
          <w:tab w:val="left" w:pos="2160"/>
          <w:tab w:val="left" w:pos="2880"/>
          <w:tab w:val="right" w:leader="dot" w:pos="9360"/>
        </w:tabs>
        <w:rPr>
          <w:rFonts w:ascii="Times New Roman" w:hAnsi="Times New Roman"/>
          <w:sz w:val="22"/>
          <w:szCs w:val="22"/>
        </w:rPr>
      </w:pPr>
      <w:r w:rsidRPr="00A46356">
        <w:rPr>
          <w:rFonts w:ascii="Times New Roman" w:hAnsi="Times New Roman"/>
          <w:sz w:val="22"/>
          <w:szCs w:val="22"/>
        </w:rPr>
        <w:t xml:space="preserve">While funds remain available, </w:t>
      </w:r>
      <w:r w:rsidR="00DD6429" w:rsidRPr="00A46356">
        <w:rPr>
          <w:rFonts w:ascii="Times New Roman" w:hAnsi="Times New Roman"/>
          <w:sz w:val="22"/>
          <w:szCs w:val="22"/>
        </w:rPr>
        <w:t>DACF</w:t>
      </w:r>
      <w:r w:rsidR="00410F20" w:rsidRPr="00A46356">
        <w:rPr>
          <w:rFonts w:ascii="Times New Roman" w:hAnsi="Times New Roman"/>
          <w:sz w:val="22"/>
          <w:szCs w:val="22"/>
        </w:rPr>
        <w:t xml:space="preserve"> may solicit proposals at any time during the fiscal </w:t>
      </w:r>
      <w:r w:rsidR="00D231DF" w:rsidRPr="00A46356">
        <w:rPr>
          <w:rFonts w:ascii="Times New Roman" w:hAnsi="Times New Roman"/>
          <w:sz w:val="22"/>
          <w:szCs w:val="22"/>
        </w:rPr>
        <w:t>year but</w:t>
      </w:r>
      <w:r w:rsidR="00410F20" w:rsidRPr="00A46356">
        <w:rPr>
          <w:rFonts w:ascii="Times New Roman" w:hAnsi="Times New Roman"/>
          <w:sz w:val="22"/>
          <w:szCs w:val="22"/>
        </w:rPr>
        <w:t xml:space="preserve"> shall solicit proposals at least once per year through fiscal year 2026.</w:t>
      </w:r>
    </w:p>
    <w:p w14:paraId="724F1EF2" w14:textId="77777777" w:rsidR="00B016AB" w:rsidRPr="00A46356" w:rsidRDefault="00B016AB" w:rsidP="00A46356">
      <w:pPr>
        <w:pStyle w:val="PlainText"/>
        <w:tabs>
          <w:tab w:val="left" w:pos="720"/>
          <w:tab w:val="left" w:pos="1440"/>
          <w:tab w:val="left" w:pos="2160"/>
          <w:tab w:val="left" w:pos="2880"/>
          <w:tab w:val="right" w:leader="dot" w:pos="9360"/>
        </w:tabs>
        <w:ind w:left="720"/>
        <w:rPr>
          <w:rFonts w:ascii="Times New Roman" w:hAnsi="Times New Roman"/>
          <w:sz w:val="22"/>
          <w:szCs w:val="22"/>
        </w:rPr>
      </w:pPr>
    </w:p>
    <w:p w14:paraId="68B48DD1" w14:textId="520B3240" w:rsidR="008E065D" w:rsidRPr="00A46356" w:rsidRDefault="04E204F2" w:rsidP="00A46356">
      <w:pPr>
        <w:pStyle w:val="PlainText"/>
        <w:numPr>
          <w:ilvl w:val="0"/>
          <w:numId w:val="18"/>
        </w:numPr>
        <w:tabs>
          <w:tab w:val="left" w:pos="720"/>
          <w:tab w:val="left" w:pos="1440"/>
          <w:tab w:val="left" w:pos="2160"/>
          <w:tab w:val="left" w:pos="2880"/>
          <w:tab w:val="right" w:leader="dot" w:pos="9360"/>
        </w:tabs>
        <w:rPr>
          <w:rFonts w:ascii="Times New Roman" w:hAnsi="Times New Roman"/>
          <w:sz w:val="22"/>
          <w:szCs w:val="22"/>
        </w:rPr>
      </w:pPr>
      <w:r w:rsidRPr="6BEB500F">
        <w:rPr>
          <w:rFonts w:ascii="Times New Roman" w:hAnsi="Times New Roman"/>
          <w:sz w:val="22"/>
          <w:szCs w:val="22"/>
        </w:rPr>
        <w:t xml:space="preserve">DACF will issue a Request for </w:t>
      </w:r>
      <w:r w:rsidR="521171E3" w:rsidRPr="6BEB500F">
        <w:rPr>
          <w:rFonts w:ascii="Times New Roman" w:hAnsi="Times New Roman"/>
          <w:sz w:val="22"/>
          <w:szCs w:val="22"/>
        </w:rPr>
        <w:t xml:space="preserve">Applications </w:t>
      </w:r>
      <w:r w:rsidRPr="6BEB500F">
        <w:rPr>
          <w:rFonts w:ascii="Times New Roman" w:hAnsi="Times New Roman"/>
          <w:sz w:val="22"/>
          <w:szCs w:val="22"/>
        </w:rPr>
        <w:t>(RF</w:t>
      </w:r>
      <w:r w:rsidR="73701E67" w:rsidRPr="6BEB500F">
        <w:rPr>
          <w:rFonts w:ascii="Times New Roman" w:hAnsi="Times New Roman"/>
          <w:sz w:val="22"/>
          <w:szCs w:val="22"/>
        </w:rPr>
        <w:t>A</w:t>
      </w:r>
      <w:r w:rsidRPr="6BEB500F">
        <w:rPr>
          <w:rFonts w:ascii="Times New Roman" w:hAnsi="Times New Roman"/>
          <w:sz w:val="22"/>
          <w:szCs w:val="22"/>
        </w:rPr>
        <w:t xml:space="preserve">) </w:t>
      </w:r>
      <w:r w:rsidR="01E5681B" w:rsidRPr="6BEB500F">
        <w:rPr>
          <w:rFonts w:ascii="Times New Roman" w:hAnsi="Times New Roman"/>
          <w:sz w:val="22"/>
          <w:szCs w:val="22"/>
        </w:rPr>
        <w:t xml:space="preserve">to solicit grant applications. DACF will identify research priorities in </w:t>
      </w:r>
      <w:r w:rsidR="47AD4D2B" w:rsidRPr="6BEB500F">
        <w:rPr>
          <w:rFonts w:ascii="Times New Roman" w:hAnsi="Times New Roman"/>
          <w:sz w:val="22"/>
          <w:szCs w:val="22"/>
        </w:rPr>
        <w:t>the</w:t>
      </w:r>
      <w:r w:rsidR="01E5681B" w:rsidRPr="6BEB500F">
        <w:rPr>
          <w:rFonts w:ascii="Times New Roman" w:hAnsi="Times New Roman"/>
          <w:sz w:val="22"/>
          <w:szCs w:val="22"/>
        </w:rPr>
        <w:t xml:space="preserve"> </w:t>
      </w:r>
      <w:r w:rsidR="4F3BBED4" w:rsidRPr="6BEB500F">
        <w:rPr>
          <w:rFonts w:ascii="Times New Roman" w:hAnsi="Times New Roman"/>
          <w:sz w:val="22"/>
          <w:szCs w:val="22"/>
        </w:rPr>
        <w:t>RF</w:t>
      </w:r>
      <w:r w:rsidR="594BD33D" w:rsidRPr="6BEB500F">
        <w:rPr>
          <w:rFonts w:ascii="Times New Roman" w:hAnsi="Times New Roman"/>
          <w:sz w:val="22"/>
          <w:szCs w:val="22"/>
        </w:rPr>
        <w:t>A</w:t>
      </w:r>
      <w:r w:rsidR="01E5681B" w:rsidRPr="6BEB500F">
        <w:rPr>
          <w:rFonts w:ascii="Times New Roman" w:hAnsi="Times New Roman"/>
          <w:sz w:val="22"/>
          <w:szCs w:val="22"/>
        </w:rPr>
        <w:t>.</w:t>
      </w:r>
      <w:r w:rsidR="4F3BBED4" w:rsidRPr="6BEB500F">
        <w:rPr>
          <w:rFonts w:ascii="Times New Roman" w:hAnsi="Times New Roman"/>
          <w:sz w:val="22"/>
          <w:szCs w:val="22"/>
        </w:rPr>
        <w:t xml:space="preserve"> All </w:t>
      </w:r>
      <w:r w:rsidR="1C7D8DE6" w:rsidRPr="6BEB500F">
        <w:rPr>
          <w:rFonts w:ascii="Times New Roman" w:hAnsi="Times New Roman"/>
          <w:sz w:val="22"/>
          <w:szCs w:val="22"/>
        </w:rPr>
        <w:t>research proposals</w:t>
      </w:r>
      <w:r w:rsidR="4F3BBED4" w:rsidRPr="6BEB500F">
        <w:rPr>
          <w:rFonts w:ascii="Times New Roman" w:hAnsi="Times New Roman"/>
          <w:sz w:val="22"/>
          <w:szCs w:val="22"/>
        </w:rPr>
        <w:t xml:space="preserve"> must be submitted in </w:t>
      </w:r>
      <w:r w:rsidR="3ACC9F33" w:rsidRPr="6BEB500F">
        <w:rPr>
          <w:rFonts w:ascii="Times New Roman" w:hAnsi="Times New Roman"/>
          <w:sz w:val="22"/>
          <w:szCs w:val="22"/>
        </w:rPr>
        <w:t xml:space="preserve">the form and in </w:t>
      </w:r>
      <w:r w:rsidR="13DB7690" w:rsidRPr="6BEB500F">
        <w:rPr>
          <w:rFonts w:ascii="Times New Roman" w:hAnsi="Times New Roman"/>
          <w:sz w:val="22"/>
          <w:szCs w:val="22"/>
        </w:rPr>
        <w:t>accordance with</w:t>
      </w:r>
      <w:r w:rsidR="1C7D8DE6" w:rsidRPr="6BEB500F">
        <w:rPr>
          <w:rFonts w:ascii="Times New Roman" w:hAnsi="Times New Roman"/>
          <w:sz w:val="22"/>
          <w:szCs w:val="22"/>
        </w:rPr>
        <w:t xml:space="preserve"> the terms </w:t>
      </w:r>
      <w:r w:rsidR="4F3BBED4" w:rsidRPr="6BEB500F">
        <w:rPr>
          <w:rFonts w:ascii="Times New Roman" w:hAnsi="Times New Roman"/>
          <w:sz w:val="22"/>
          <w:szCs w:val="22"/>
        </w:rPr>
        <w:t>directed by DACF in the RF</w:t>
      </w:r>
      <w:r w:rsidR="0DE9D30F" w:rsidRPr="6BEB500F">
        <w:rPr>
          <w:rFonts w:ascii="Times New Roman" w:hAnsi="Times New Roman"/>
          <w:sz w:val="22"/>
          <w:szCs w:val="22"/>
        </w:rPr>
        <w:t>A</w:t>
      </w:r>
      <w:r w:rsidR="34ED487F" w:rsidRPr="6BEB500F">
        <w:rPr>
          <w:rFonts w:ascii="Times New Roman" w:hAnsi="Times New Roman"/>
          <w:sz w:val="22"/>
          <w:szCs w:val="22"/>
        </w:rPr>
        <w:t>.</w:t>
      </w:r>
    </w:p>
    <w:p w14:paraId="272FD463" w14:textId="77777777" w:rsidR="00B01AB2" w:rsidRPr="00A46356" w:rsidRDefault="00B01AB2" w:rsidP="00A46356">
      <w:pPr>
        <w:pStyle w:val="ListParagraph"/>
        <w:spacing w:after="0" w:line="240" w:lineRule="auto"/>
        <w:rPr>
          <w:rFonts w:ascii="Times New Roman" w:hAnsi="Times New Roman" w:cs="Times New Roman"/>
        </w:rPr>
      </w:pPr>
    </w:p>
    <w:p w14:paraId="27997575" w14:textId="0F9E9872" w:rsidR="001E7917" w:rsidRPr="00A46356" w:rsidRDefault="00410F20" w:rsidP="00294BB7">
      <w:pPr>
        <w:pStyle w:val="PlainText"/>
        <w:numPr>
          <w:ilvl w:val="0"/>
          <w:numId w:val="18"/>
        </w:numPr>
        <w:tabs>
          <w:tab w:val="left" w:pos="720"/>
          <w:tab w:val="left" w:pos="1440"/>
          <w:tab w:val="left" w:pos="2160"/>
          <w:tab w:val="left" w:pos="2880"/>
          <w:tab w:val="right" w:leader="dot" w:pos="9360"/>
        </w:tabs>
        <w:rPr>
          <w:rFonts w:ascii="Times New Roman" w:hAnsi="Times New Roman"/>
          <w:sz w:val="22"/>
          <w:szCs w:val="22"/>
        </w:rPr>
      </w:pPr>
      <w:r w:rsidRPr="27487B52">
        <w:rPr>
          <w:rFonts w:ascii="Times New Roman" w:hAnsi="Times New Roman"/>
          <w:sz w:val="22"/>
          <w:szCs w:val="22"/>
        </w:rPr>
        <w:t xml:space="preserve">The </w:t>
      </w:r>
      <w:r w:rsidR="009C6377" w:rsidRPr="002303DE">
        <w:rPr>
          <w:rFonts w:ascii="Times New Roman" w:hAnsi="Times New Roman"/>
          <w:sz w:val="22"/>
          <w:szCs w:val="22"/>
        </w:rPr>
        <w:t xml:space="preserve">peer reviewers </w:t>
      </w:r>
      <w:r w:rsidR="00C67929" w:rsidRPr="002303DE">
        <w:rPr>
          <w:rFonts w:ascii="Times New Roman" w:hAnsi="Times New Roman"/>
          <w:sz w:val="22"/>
          <w:szCs w:val="22"/>
        </w:rPr>
        <w:t xml:space="preserve">identified </w:t>
      </w:r>
      <w:r w:rsidR="00216019" w:rsidRPr="002303DE">
        <w:rPr>
          <w:rFonts w:ascii="Times New Roman" w:hAnsi="Times New Roman"/>
          <w:sz w:val="22"/>
          <w:szCs w:val="22"/>
        </w:rPr>
        <w:t>through the proce</w:t>
      </w:r>
      <w:r w:rsidR="0027147B" w:rsidRPr="002303DE">
        <w:rPr>
          <w:rFonts w:ascii="Times New Roman" w:hAnsi="Times New Roman"/>
          <w:sz w:val="22"/>
          <w:szCs w:val="22"/>
        </w:rPr>
        <w:t>ss described in Section 5</w:t>
      </w:r>
      <w:r w:rsidR="00C67929" w:rsidRPr="002303DE">
        <w:rPr>
          <w:rFonts w:ascii="Times New Roman" w:hAnsi="Times New Roman"/>
          <w:sz w:val="22"/>
          <w:szCs w:val="22"/>
        </w:rPr>
        <w:t xml:space="preserve"> </w:t>
      </w:r>
      <w:r w:rsidR="265C7837" w:rsidRPr="002303DE">
        <w:rPr>
          <w:rFonts w:ascii="Times New Roman" w:hAnsi="Times New Roman"/>
          <w:sz w:val="22"/>
          <w:szCs w:val="22"/>
        </w:rPr>
        <w:t xml:space="preserve">shall </w:t>
      </w:r>
      <w:r w:rsidRPr="002303DE">
        <w:rPr>
          <w:rFonts w:ascii="Times New Roman" w:hAnsi="Times New Roman"/>
          <w:sz w:val="22"/>
          <w:szCs w:val="22"/>
        </w:rPr>
        <w:t xml:space="preserve">evaluate and score proposals, based on </w:t>
      </w:r>
      <w:r w:rsidR="00966F49" w:rsidRPr="00364837">
        <w:rPr>
          <w:rFonts w:ascii="Times New Roman" w:hAnsi="Times New Roman"/>
          <w:sz w:val="22"/>
          <w:szCs w:val="22"/>
        </w:rPr>
        <w:t>evaluation</w:t>
      </w:r>
      <w:r w:rsidR="00966F49">
        <w:rPr>
          <w:rFonts w:ascii="Times New Roman" w:hAnsi="Times New Roman"/>
          <w:sz w:val="22"/>
          <w:szCs w:val="22"/>
        </w:rPr>
        <w:t xml:space="preserve"> </w:t>
      </w:r>
      <w:r w:rsidRPr="00966F49">
        <w:rPr>
          <w:rFonts w:ascii="Times New Roman" w:hAnsi="Times New Roman"/>
          <w:sz w:val="22"/>
          <w:szCs w:val="22"/>
        </w:rPr>
        <w:t>criteria</w:t>
      </w:r>
      <w:r w:rsidR="00240B40" w:rsidRPr="002303DE">
        <w:rPr>
          <w:rFonts w:ascii="Times New Roman" w:hAnsi="Times New Roman"/>
          <w:sz w:val="22"/>
          <w:szCs w:val="22"/>
        </w:rPr>
        <w:t xml:space="preserve"> contained in </w:t>
      </w:r>
      <w:r w:rsidR="00240B40" w:rsidRPr="00364837">
        <w:rPr>
          <w:rFonts w:ascii="Times New Roman" w:hAnsi="Times New Roman"/>
          <w:sz w:val="22"/>
          <w:szCs w:val="22"/>
        </w:rPr>
        <w:t xml:space="preserve">Section </w:t>
      </w:r>
      <w:r w:rsidR="005250E8" w:rsidRPr="00364837">
        <w:rPr>
          <w:rFonts w:ascii="Times New Roman" w:hAnsi="Times New Roman"/>
          <w:sz w:val="22"/>
          <w:szCs w:val="22"/>
        </w:rPr>
        <w:t>8</w:t>
      </w:r>
      <w:r w:rsidR="50160223" w:rsidRPr="002303DE">
        <w:rPr>
          <w:rFonts w:ascii="Times New Roman" w:hAnsi="Times New Roman"/>
          <w:sz w:val="22"/>
          <w:szCs w:val="22"/>
        </w:rPr>
        <w:t xml:space="preserve">. </w:t>
      </w:r>
      <w:r w:rsidR="00C73EC1" w:rsidRPr="002303DE">
        <w:rPr>
          <w:rFonts w:ascii="Times New Roman" w:hAnsi="Times New Roman"/>
          <w:sz w:val="22"/>
          <w:szCs w:val="22"/>
        </w:rPr>
        <w:t>Peer reviewers</w:t>
      </w:r>
      <w:r w:rsidR="00A323BD" w:rsidRPr="00302AFA">
        <w:rPr>
          <w:rFonts w:ascii="Times New Roman" w:hAnsi="Times New Roman"/>
          <w:sz w:val="22"/>
          <w:szCs w:val="22"/>
        </w:rPr>
        <w:t xml:space="preserve"> </w:t>
      </w:r>
      <w:r w:rsidR="50160223" w:rsidRPr="27487B52">
        <w:rPr>
          <w:rFonts w:ascii="Times New Roman" w:hAnsi="Times New Roman"/>
          <w:sz w:val="22"/>
          <w:szCs w:val="22"/>
        </w:rPr>
        <w:t xml:space="preserve">shall document each proposal’s score and substantive information that supports the score. </w:t>
      </w:r>
      <w:r w:rsidR="004D6ACB" w:rsidRPr="27487B52">
        <w:rPr>
          <w:rFonts w:ascii="Times New Roman" w:hAnsi="Times New Roman"/>
          <w:sz w:val="22"/>
          <w:szCs w:val="22"/>
        </w:rPr>
        <w:t xml:space="preserve"> </w:t>
      </w:r>
    </w:p>
    <w:p w14:paraId="7D05D241" w14:textId="6969D2B8" w:rsidR="27487B52" w:rsidRDefault="27487B52" w:rsidP="27487B52">
      <w:pPr>
        <w:pStyle w:val="PlainText"/>
        <w:tabs>
          <w:tab w:val="left" w:pos="720"/>
          <w:tab w:val="left" w:pos="1440"/>
          <w:tab w:val="left" w:pos="2160"/>
          <w:tab w:val="left" w:pos="2880"/>
          <w:tab w:val="right" w:leader="dot" w:pos="9360"/>
        </w:tabs>
      </w:pPr>
    </w:p>
    <w:p w14:paraId="3AA42898" w14:textId="7E107A17" w:rsidR="00085596" w:rsidRPr="00C0274E" w:rsidRDefault="4A363443" w:rsidP="5D1AA367">
      <w:pPr>
        <w:pStyle w:val="PlainText"/>
        <w:numPr>
          <w:ilvl w:val="0"/>
          <w:numId w:val="18"/>
        </w:numPr>
        <w:tabs>
          <w:tab w:val="left" w:pos="720"/>
          <w:tab w:val="left" w:pos="1440"/>
          <w:tab w:val="left" w:pos="2160"/>
          <w:tab w:val="left" w:pos="2880"/>
          <w:tab w:val="right" w:leader="dot" w:pos="9360"/>
        </w:tabs>
        <w:rPr>
          <w:rFonts w:ascii="Times New Roman" w:hAnsi="Times New Roman"/>
          <w:sz w:val="22"/>
          <w:szCs w:val="22"/>
        </w:rPr>
      </w:pPr>
      <w:r w:rsidRPr="5D1AA367">
        <w:rPr>
          <w:rFonts w:ascii="Times New Roman" w:hAnsi="Times New Roman"/>
          <w:sz w:val="22"/>
          <w:szCs w:val="22"/>
        </w:rPr>
        <w:t xml:space="preserve">Final decision-making authority for awarding grants rests with the </w:t>
      </w:r>
      <w:r w:rsidR="001B441A" w:rsidRPr="5D1AA367">
        <w:rPr>
          <w:rFonts w:ascii="Times New Roman" w:hAnsi="Times New Roman"/>
          <w:sz w:val="22"/>
          <w:szCs w:val="22"/>
        </w:rPr>
        <w:t>C</w:t>
      </w:r>
      <w:r w:rsidRPr="5D1AA367">
        <w:rPr>
          <w:rFonts w:ascii="Times New Roman" w:hAnsi="Times New Roman"/>
          <w:sz w:val="22"/>
          <w:szCs w:val="22"/>
        </w:rPr>
        <w:t>ommissioner,</w:t>
      </w:r>
      <w:r w:rsidRPr="00C0274E">
        <w:rPr>
          <w:rFonts w:ascii="Times New Roman" w:hAnsi="Times New Roman"/>
          <w:sz w:val="22"/>
          <w:szCs w:val="22"/>
        </w:rPr>
        <w:t xml:space="preserve"> based upon the </w:t>
      </w:r>
      <w:r w:rsidR="003A28C4" w:rsidRPr="00C0274E">
        <w:rPr>
          <w:rFonts w:ascii="Times New Roman" w:hAnsi="Times New Roman"/>
          <w:sz w:val="22"/>
          <w:szCs w:val="22"/>
        </w:rPr>
        <w:t>internal non-technical review</w:t>
      </w:r>
      <w:r w:rsidR="002C41A4" w:rsidRPr="00C0274E">
        <w:rPr>
          <w:rFonts w:ascii="Times New Roman" w:hAnsi="Times New Roman"/>
          <w:sz w:val="22"/>
          <w:szCs w:val="22"/>
        </w:rPr>
        <w:t xml:space="preserve"> and </w:t>
      </w:r>
      <w:r w:rsidR="00372B0F" w:rsidRPr="00C0274E">
        <w:rPr>
          <w:rFonts w:ascii="Times New Roman" w:hAnsi="Times New Roman"/>
          <w:sz w:val="22"/>
          <w:szCs w:val="22"/>
        </w:rPr>
        <w:t xml:space="preserve">evaluation </w:t>
      </w:r>
      <w:r w:rsidRPr="00C0274E">
        <w:rPr>
          <w:rFonts w:ascii="Times New Roman" w:hAnsi="Times New Roman"/>
          <w:sz w:val="22"/>
          <w:szCs w:val="22"/>
        </w:rPr>
        <w:t>criteria set forth in Section</w:t>
      </w:r>
      <w:r w:rsidR="00C0274E" w:rsidRPr="00C0274E">
        <w:rPr>
          <w:rFonts w:ascii="Times New Roman" w:hAnsi="Times New Roman"/>
          <w:sz w:val="22"/>
          <w:szCs w:val="22"/>
        </w:rPr>
        <w:t xml:space="preserve"> </w:t>
      </w:r>
      <w:r w:rsidR="00DD5ECC" w:rsidRPr="00C0274E">
        <w:rPr>
          <w:rFonts w:ascii="Times New Roman" w:hAnsi="Times New Roman"/>
          <w:sz w:val="22"/>
          <w:szCs w:val="22"/>
        </w:rPr>
        <w:t xml:space="preserve">8, </w:t>
      </w:r>
      <w:r w:rsidRPr="00C0274E">
        <w:rPr>
          <w:rFonts w:ascii="Times New Roman" w:hAnsi="Times New Roman"/>
          <w:sz w:val="22"/>
          <w:szCs w:val="22"/>
        </w:rPr>
        <w:t>and the recommendations of the</w:t>
      </w:r>
      <w:r w:rsidR="00A323BD" w:rsidRPr="00C0274E">
        <w:rPr>
          <w:rFonts w:ascii="Times New Roman" w:hAnsi="Times New Roman"/>
          <w:sz w:val="22"/>
          <w:szCs w:val="22"/>
        </w:rPr>
        <w:t xml:space="preserve"> peer reviewers</w:t>
      </w:r>
      <w:r w:rsidRPr="00C0274E">
        <w:rPr>
          <w:rFonts w:ascii="Times New Roman" w:hAnsi="Times New Roman"/>
          <w:sz w:val="22"/>
          <w:szCs w:val="22"/>
        </w:rPr>
        <w:t>.</w:t>
      </w:r>
      <w:r w:rsidR="00EA7E3B" w:rsidRPr="00C0274E">
        <w:rPr>
          <w:rFonts w:ascii="Times New Roman" w:hAnsi="Times New Roman"/>
          <w:sz w:val="22"/>
          <w:szCs w:val="22"/>
        </w:rPr>
        <w:t xml:space="preserve"> </w:t>
      </w:r>
      <w:r w:rsidR="004B7C8C" w:rsidRPr="00C0274E">
        <w:rPr>
          <w:rFonts w:ascii="Times New Roman" w:hAnsi="Times New Roman"/>
          <w:sz w:val="22"/>
          <w:szCs w:val="22"/>
        </w:rPr>
        <w:t>I</w:t>
      </w:r>
      <w:r w:rsidR="00321470" w:rsidRPr="00C0274E">
        <w:rPr>
          <w:rFonts w:ascii="Times New Roman" w:hAnsi="Times New Roman"/>
          <w:sz w:val="22"/>
          <w:szCs w:val="22"/>
        </w:rPr>
        <w:t xml:space="preserve">f there is a tie among </w:t>
      </w:r>
      <w:r w:rsidR="00C621EB" w:rsidRPr="00C0274E">
        <w:rPr>
          <w:rFonts w:ascii="Times New Roman" w:hAnsi="Times New Roman"/>
          <w:sz w:val="22"/>
          <w:szCs w:val="22"/>
        </w:rPr>
        <w:t>the highest</w:t>
      </w:r>
      <w:r w:rsidR="00016E72" w:rsidRPr="00C0274E">
        <w:rPr>
          <w:rFonts w:ascii="Times New Roman" w:hAnsi="Times New Roman"/>
          <w:sz w:val="22"/>
          <w:szCs w:val="22"/>
        </w:rPr>
        <w:t>-</w:t>
      </w:r>
      <w:r w:rsidR="00C621EB" w:rsidRPr="00C0274E">
        <w:rPr>
          <w:rFonts w:ascii="Times New Roman" w:hAnsi="Times New Roman"/>
          <w:sz w:val="22"/>
          <w:szCs w:val="22"/>
        </w:rPr>
        <w:t>ranked proposals, the Commissioner may also consider</w:t>
      </w:r>
      <w:r w:rsidR="002C0B51" w:rsidRPr="00C0274E">
        <w:rPr>
          <w:rFonts w:ascii="Times New Roman" w:hAnsi="Times New Roman"/>
          <w:sz w:val="22"/>
          <w:szCs w:val="22"/>
        </w:rPr>
        <w:t>:</w:t>
      </w:r>
    </w:p>
    <w:p w14:paraId="76CD990D" w14:textId="1ACEDFE8" w:rsidR="00067C55" w:rsidRPr="00C0274E" w:rsidRDefault="00085596" w:rsidP="00085596">
      <w:pPr>
        <w:pStyle w:val="PlainText"/>
        <w:numPr>
          <w:ilvl w:val="1"/>
          <w:numId w:val="18"/>
        </w:numPr>
        <w:tabs>
          <w:tab w:val="left" w:pos="720"/>
          <w:tab w:val="left" w:pos="1440"/>
          <w:tab w:val="left" w:pos="2160"/>
          <w:tab w:val="left" w:pos="2880"/>
          <w:tab w:val="right" w:leader="dot" w:pos="9360"/>
        </w:tabs>
        <w:rPr>
          <w:rFonts w:ascii="Times New Roman" w:hAnsi="Times New Roman"/>
          <w:sz w:val="22"/>
          <w:szCs w:val="22"/>
        </w:rPr>
      </w:pPr>
      <w:r w:rsidRPr="00C0274E">
        <w:rPr>
          <w:rFonts w:ascii="Times New Roman" w:hAnsi="Times New Roman"/>
          <w:sz w:val="22"/>
          <w:szCs w:val="22"/>
        </w:rPr>
        <w:t>The degree to which results</w:t>
      </w:r>
      <w:r w:rsidR="004B3374" w:rsidRPr="00C0274E">
        <w:rPr>
          <w:rFonts w:ascii="Times New Roman" w:hAnsi="Times New Roman"/>
          <w:sz w:val="22"/>
          <w:szCs w:val="22"/>
        </w:rPr>
        <w:t xml:space="preserve"> of the </w:t>
      </w:r>
      <w:r w:rsidR="00D047BA" w:rsidRPr="00C0274E">
        <w:rPr>
          <w:rFonts w:ascii="Times New Roman" w:hAnsi="Times New Roman"/>
          <w:sz w:val="22"/>
          <w:szCs w:val="22"/>
        </w:rPr>
        <w:t xml:space="preserve">proposed </w:t>
      </w:r>
      <w:r w:rsidR="004B3374" w:rsidRPr="00C0274E">
        <w:rPr>
          <w:rFonts w:ascii="Times New Roman" w:hAnsi="Times New Roman"/>
          <w:sz w:val="22"/>
          <w:szCs w:val="22"/>
        </w:rPr>
        <w:t xml:space="preserve">research have broad application </w:t>
      </w:r>
      <w:r w:rsidR="00F66992" w:rsidRPr="00C0274E">
        <w:rPr>
          <w:rFonts w:ascii="Times New Roman" w:hAnsi="Times New Roman"/>
          <w:sz w:val="22"/>
          <w:szCs w:val="22"/>
        </w:rPr>
        <w:t xml:space="preserve">to, </w:t>
      </w:r>
      <w:r w:rsidR="004B3374" w:rsidRPr="00C0274E">
        <w:rPr>
          <w:rFonts w:ascii="Times New Roman" w:hAnsi="Times New Roman"/>
          <w:sz w:val="22"/>
          <w:szCs w:val="22"/>
        </w:rPr>
        <w:t>or affect large segments of</w:t>
      </w:r>
      <w:r w:rsidR="00F66992" w:rsidRPr="00C0274E">
        <w:rPr>
          <w:rFonts w:ascii="Times New Roman" w:hAnsi="Times New Roman"/>
          <w:sz w:val="22"/>
          <w:szCs w:val="22"/>
        </w:rPr>
        <w:t>,</w:t>
      </w:r>
      <w:r w:rsidR="004B3374" w:rsidRPr="00C0274E">
        <w:rPr>
          <w:rFonts w:ascii="Times New Roman" w:hAnsi="Times New Roman"/>
          <w:sz w:val="22"/>
          <w:szCs w:val="22"/>
        </w:rPr>
        <w:t xml:space="preserve"> the PFAS-impacted agricul</w:t>
      </w:r>
      <w:r w:rsidR="00F66992" w:rsidRPr="00C0274E">
        <w:rPr>
          <w:rFonts w:ascii="Times New Roman" w:hAnsi="Times New Roman"/>
          <w:sz w:val="22"/>
          <w:szCs w:val="22"/>
        </w:rPr>
        <w:t>tural community</w:t>
      </w:r>
      <w:r w:rsidR="002C0B51" w:rsidRPr="00C0274E">
        <w:rPr>
          <w:rFonts w:ascii="Times New Roman" w:hAnsi="Times New Roman"/>
          <w:sz w:val="22"/>
          <w:szCs w:val="22"/>
        </w:rPr>
        <w:t>;</w:t>
      </w:r>
    </w:p>
    <w:p w14:paraId="4298AA0D" w14:textId="35666814" w:rsidR="00D047BA" w:rsidRPr="00C0274E" w:rsidRDefault="00067C55" w:rsidP="00085596">
      <w:pPr>
        <w:pStyle w:val="PlainText"/>
        <w:numPr>
          <w:ilvl w:val="1"/>
          <w:numId w:val="18"/>
        </w:numPr>
        <w:tabs>
          <w:tab w:val="left" w:pos="720"/>
          <w:tab w:val="left" w:pos="1440"/>
          <w:tab w:val="left" w:pos="2160"/>
          <w:tab w:val="left" w:pos="2880"/>
          <w:tab w:val="right" w:leader="dot" w:pos="9360"/>
        </w:tabs>
        <w:rPr>
          <w:rFonts w:ascii="Times New Roman" w:hAnsi="Times New Roman"/>
          <w:sz w:val="22"/>
          <w:szCs w:val="22"/>
        </w:rPr>
      </w:pPr>
      <w:r w:rsidRPr="00C0274E">
        <w:rPr>
          <w:rFonts w:ascii="Times New Roman" w:hAnsi="Times New Roman"/>
          <w:sz w:val="22"/>
          <w:szCs w:val="22"/>
        </w:rPr>
        <w:t xml:space="preserve">The degree to which the research is designed to produce data and methods that can immediately </w:t>
      </w:r>
      <w:r w:rsidR="00F21CA2" w:rsidRPr="00C0274E">
        <w:rPr>
          <w:rFonts w:ascii="Times New Roman" w:hAnsi="Times New Roman"/>
          <w:sz w:val="22"/>
          <w:szCs w:val="22"/>
        </w:rPr>
        <w:t>or with little to no translation be utilized by producers to better assess or manage PFAS in agricultural sys</w:t>
      </w:r>
      <w:r w:rsidR="00D047BA" w:rsidRPr="00C0274E">
        <w:rPr>
          <w:rFonts w:ascii="Times New Roman" w:hAnsi="Times New Roman"/>
          <w:sz w:val="22"/>
          <w:szCs w:val="22"/>
        </w:rPr>
        <w:t>tems</w:t>
      </w:r>
      <w:r w:rsidR="002C0B51" w:rsidRPr="00C0274E">
        <w:rPr>
          <w:rFonts w:ascii="Times New Roman" w:hAnsi="Times New Roman"/>
          <w:sz w:val="22"/>
          <w:szCs w:val="22"/>
        </w:rPr>
        <w:t>;</w:t>
      </w:r>
      <w:r w:rsidR="00D047BA" w:rsidRPr="00C0274E">
        <w:rPr>
          <w:rFonts w:ascii="Times New Roman" w:hAnsi="Times New Roman"/>
          <w:sz w:val="22"/>
          <w:szCs w:val="22"/>
        </w:rPr>
        <w:t xml:space="preserve"> and</w:t>
      </w:r>
    </w:p>
    <w:p w14:paraId="53B2C47B" w14:textId="38977900" w:rsidR="4A363443" w:rsidRPr="00C0274E" w:rsidRDefault="00D047BA" w:rsidP="00085596">
      <w:pPr>
        <w:pStyle w:val="PlainText"/>
        <w:numPr>
          <w:ilvl w:val="1"/>
          <w:numId w:val="18"/>
        </w:numPr>
        <w:tabs>
          <w:tab w:val="left" w:pos="720"/>
          <w:tab w:val="left" w:pos="1440"/>
          <w:tab w:val="left" w:pos="2160"/>
          <w:tab w:val="left" w:pos="2880"/>
          <w:tab w:val="right" w:leader="dot" w:pos="9360"/>
        </w:tabs>
        <w:rPr>
          <w:rFonts w:ascii="Times New Roman" w:hAnsi="Times New Roman"/>
          <w:sz w:val="22"/>
          <w:szCs w:val="22"/>
        </w:rPr>
      </w:pPr>
      <w:r w:rsidRPr="00C0274E">
        <w:rPr>
          <w:rFonts w:ascii="Times New Roman" w:hAnsi="Times New Roman"/>
          <w:sz w:val="22"/>
          <w:szCs w:val="22"/>
        </w:rPr>
        <w:t xml:space="preserve">Whether </w:t>
      </w:r>
      <w:r w:rsidR="009B3B40" w:rsidRPr="00C0274E">
        <w:rPr>
          <w:rFonts w:ascii="Times New Roman" w:hAnsi="Times New Roman"/>
          <w:sz w:val="22"/>
          <w:szCs w:val="22"/>
        </w:rPr>
        <w:t xml:space="preserve">a proposal </w:t>
      </w:r>
      <w:r w:rsidR="005052C8" w:rsidRPr="00C0274E">
        <w:rPr>
          <w:rFonts w:ascii="Times New Roman" w:hAnsi="Times New Roman"/>
          <w:sz w:val="22"/>
          <w:szCs w:val="22"/>
        </w:rPr>
        <w:t>presents a duplication of effort</w:t>
      </w:r>
      <w:r w:rsidR="00762DCA" w:rsidRPr="00C0274E">
        <w:rPr>
          <w:rFonts w:ascii="Times New Roman" w:hAnsi="Times New Roman"/>
          <w:sz w:val="22"/>
          <w:szCs w:val="22"/>
        </w:rPr>
        <w:t>.</w:t>
      </w:r>
    </w:p>
    <w:p w14:paraId="1FDEAF33" w14:textId="142DCDBD" w:rsidR="001E7917" w:rsidRPr="00A46356" w:rsidRDefault="001E7917" w:rsidP="77ECF1DD">
      <w:pPr>
        <w:pStyle w:val="PlainText"/>
        <w:tabs>
          <w:tab w:val="left" w:pos="720"/>
          <w:tab w:val="left" w:pos="1440"/>
          <w:tab w:val="left" w:pos="2160"/>
          <w:tab w:val="left" w:pos="2880"/>
          <w:tab w:val="right" w:leader="dot" w:pos="9360"/>
        </w:tabs>
      </w:pPr>
    </w:p>
    <w:p w14:paraId="688B3D1D" w14:textId="03C8BD06" w:rsidR="001E7917" w:rsidRPr="00A46356" w:rsidRDefault="005C366E" w:rsidP="00294BB7">
      <w:pPr>
        <w:pStyle w:val="PlainText"/>
        <w:numPr>
          <w:ilvl w:val="0"/>
          <w:numId w:val="18"/>
        </w:numPr>
        <w:tabs>
          <w:tab w:val="left" w:pos="720"/>
          <w:tab w:val="left" w:pos="1440"/>
          <w:tab w:val="left" w:pos="2160"/>
          <w:tab w:val="left" w:pos="2880"/>
          <w:tab w:val="right" w:leader="dot" w:pos="9360"/>
        </w:tabs>
        <w:rPr>
          <w:rFonts w:ascii="Times New Roman" w:hAnsi="Times New Roman"/>
          <w:sz w:val="22"/>
          <w:szCs w:val="22"/>
        </w:rPr>
      </w:pPr>
      <w:r w:rsidRPr="27487B52">
        <w:rPr>
          <w:rFonts w:ascii="Times New Roman" w:hAnsi="Times New Roman"/>
          <w:sz w:val="22"/>
          <w:szCs w:val="22"/>
        </w:rPr>
        <w:t>DACF</w:t>
      </w:r>
      <w:r w:rsidR="00410F20" w:rsidRPr="27487B52">
        <w:rPr>
          <w:rFonts w:ascii="Times New Roman" w:hAnsi="Times New Roman"/>
          <w:sz w:val="22"/>
          <w:szCs w:val="22"/>
        </w:rPr>
        <w:t xml:space="preserve"> </w:t>
      </w:r>
      <w:r w:rsidR="5B2E29D7" w:rsidRPr="27487B52">
        <w:rPr>
          <w:rFonts w:ascii="Times New Roman" w:hAnsi="Times New Roman"/>
          <w:sz w:val="22"/>
          <w:szCs w:val="22"/>
        </w:rPr>
        <w:t xml:space="preserve">will </w:t>
      </w:r>
      <w:r w:rsidR="00410F20" w:rsidRPr="27487B52">
        <w:rPr>
          <w:rFonts w:ascii="Times New Roman" w:hAnsi="Times New Roman"/>
          <w:sz w:val="22"/>
          <w:szCs w:val="22"/>
        </w:rPr>
        <w:t xml:space="preserve">send a written notification of a grant </w:t>
      </w:r>
      <w:r w:rsidR="00207978" w:rsidRPr="27487B52">
        <w:rPr>
          <w:rFonts w:ascii="Times New Roman" w:hAnsi="Times New Roman"/>
          <w:sz w:val="22"/>
          <w:szCs w:val="22"/>
        </w:rPr>
        <w:t>award to a selected applicant</w:t>
      </w:r>
      <w:r w:rsidR="00410F20" w:rsidRPr="27487B52">
        <w:rPr>
          <w:rFonts w:ascii="Times New Roman" w:hAnsi="Times New Roman"/>
          <w:sz w:val="22"/>
          <w:szCs w:val="22"/>
        </w:rPr>
        <w:t xml:space="preserve">. </w:t>
      </w:r>
    </w:p>
    <w:p w14:paraId="40B461F8" w14:textId="77777777" w:rsidR="001E7917" w:rsidRPr="00A46356" w:rsidRDefault="001E7917" w:rsidP="00A46356">
      <w:pPr>
        <w:pStyle w:val="ListParagraph"/>
        <w:spacing w:after="0" w:line="240" w:lineRule="auto"/>
        <w:rPr>
          <w:rFonts w:ascii="Times New Roman" w:hAnsi="Times New Roman" w:cs="Times New Roman"/>
        </w:rPr>
      </w:pPr>
    </w:p>
    <w:p w14:paraId="772C554F" w14:textId="62C68D60" w:rsidR="00F66478" w:rsidRPr="000A3F23" w:rsidRDefault="00207978" w:rsidP="00B73EFB">
      <w:pPr>
        <w:pStyle w:val="PlainText"/>
        <w:numPr>
          <w:ilvl w:val="0"/>
          <w:numId w:val="18"/>
        </w:numPr>
        <w:tabs>
          <w:tab w:val="left" w:pos="720"/>
          <w:tab w:val="left" w:pos="1440"/>
          <w:tab w:val="left" w:pos="2160"/>
          <w:tab w:val="left" w:pos="2880"/>
          <w:tab w:val="right" w:leader="dot" w:pos="9360"/>
        </w:tabs>
        <w:rPr>
          <w:rFonts w:ascii="Times New Roman" w:hAnsi="Times New Roman"/>
          <w:sz w:val="22"/>
          <w:szCs w:val="22"/>
        </w:rPr>
      </w:pPr>
      <w:r w:rsidRPr="27487B52">
        <w:rPr>
          <w:rFonts w:ascii="Times New Roman" w:hAnsi="Times New Roman"/>
          <w:sz w:val="22"/>
          <w:szCs w:val="22"/>
        </w:rPr>
        <w:lastRenderedPageBreak/>
        <w:t xml:space="preserve">If an applicant is not selected, </w:t>
      </w:r>
      <w:r w:rsidR="009A422E" w:rsidRPr="27487B52">
        <w:rPr>
          <w:rFonts w:ascii="Times New Roman" w:hAnsi="Times New Roman"/>
          <w:sz w:val="22"/>
          <w:szCs w:val="22"/>
        </w:rPr>
        <w:t>DACF</w:t>
      </w:r>
      <w:r w:rsidRPr="27487B52">
        <w:rPr>
          <w:rFonts w:ascii="Times New Roman" w:hAnsi="Times New Roman"/>
          <w:sz w:val="22"/>
          <w:szCs w:val="22"/>
        </w:rPr>
        <w:t xml:space="preserve"> </w:t>
      </w:r>
      <w:r w:rsidR="0BBA2028" w:rsidRPr="27487B52">
        <w:rPr>
          <w:rFonts w:ascii="Times New Roman" w:hAnsi="Times New Roman"/>
          <w:sz w:val="22"/>
          <w:szCs w:val="22"/>
        </w:rPr>
        <w:t xml:space="preserve">will </w:t>
      </w:r>
      <w:r w:rsidRPr="27487B52">
        <w:rPr>
          <w:rFonts w:ascii="Times New Roman" w:hAnsi="Times New Roman"/>
          <w:sz w:val="22"/>
          <w:szCs w:val="22"/>
        </w:rPr>
        <w:t>send the applicant a written notice of its decision</w:t>
      </w:r>
      <w:r w:rsidR="001E7917" w:rsidRPr="27487B52">
        <w:rPr>
          <w:rFonts w:ascii="Times New Roman" w:hAnsi="Times New Roman"/>
          <w:sz w:val="22"/>
          <w:szCs w:val="22"/>
        </w:rPr>
        <w:t xml:space="preserve">. Such notice </w:t>
      </w:r>
      <w:r w:rsidR="3A809C70" w:rsidRPr="27487B52">
        <w:rPr>
          <w:rFonts w:ascii="Times New Roman" w:hAnsi="Times New Roman"/>
          <w:sz w:val="22"/>
          <w:szCs w:val="22"/>
        </w:rPr>
        <w:t xml:space="preserve">will </w:t>
      </w:r>
      <w:r w:rsidR="001E7917" w:rsidRPr="27487B52">
        <w:rPr>
          <w:rFonts w:ascii="Times New Roman" w:hAnsi="Times New Roman"/>
          <w:sz w:val="22"/>
          <w:szCs w:val="22"/>
        </w:rPr>
        <w:t xml:space="preserve">include documentation of the </w:t>
      </w:r>
      <w:r w:rsidR="002604DF" w:rsidRPr="27487B52">
        <w:rPr>
          <w:rFonts w:ascii="Times New Roman" w:hAnsi="Times New Roman"/>
          <w:sz w:val="22"/>
          <w:szCs w:val="22"/>
        </w:rPr>
        <w:t>review panel’s</w:t>
      </w:r>
      <w:r w:rsidR="001E7917" w:rsidRPr="27487B52">
        <w:rPr>
          <w:rFonts w:ascii="Times New Roman" w:hAnsi="Times New Roman"/>
          <w:sz w:val="22"/>
          <w:szCs w:val="22"/>
        </w:rPr>
        <w:t xml:space="preserve"> sc</w:t>
      </w:r>
      <w:r w:rsidR="001E7917" w:rsidRPr="007116E4">
        <w:rPr>
          <w:rFonts w:ascii="Times New Roman" w:hAnsi="Times New Roman"/>
          <w:sz w:val="22"/>
          <w:szCs w:val="22"/>
        </w:rPr>
        <w:t>ore</w:t>
      </w:r>
      <w:r w:rsidR="00BD3532" w:rsidRPr="007116E4">
        <w:rPr>
          <w:rFonts w:ascii="Times New Roman" w:hAnsi="Times New Roman"/>
          <w:sz w:val="22"/>
          <w:szCs w:val="22"/>
        </w:rPr>
        <w:t>s</w:t>
      </w:r>
      <w:r w:rsidR="001E7917" w:rsidRPr="27487B52">
        <w:rPr>
          <w:rFonts w:ascii="Times New Roman" w:hAnsi="Times New Roman"/>
          <w:sz w:val="22"/>
          <w:szCs w:val="22"/>
        </w:rPr>
        <w:t xml:space="preserve"> for the applicant. </w:t>
      </w:r>
      <w:r w:rsidR="001D05A2" w:rsidRPr="27487B52">
        <w:rPr>
          <w:rFonts w:ascii="Times New Roman" w:hAnsi="Times New Roman"/>
          <w:sz w:val="22"/>
          <w:szCs w:val="22"/>
        </w:rPr>
        <w:t xml:space="preserve">Appeals </w:t>
      </w:r>
      <w:r w:rsidR="4E3D011F" w:rsidRPr="27487B52">
        <w:rPr>
          <w:rFonts w:ascii="Times New Roman" w:hAnsi="Times New Roman"/>
          <w:sz w:val="22"/>
          <w:szCs w:val="22"/>
        </w:rPr>
        <w:t xml:space="preserve">will </w:t>
      </w:r>
      <w:r w:rsidR="001D05A2" w:rsidRPr="27487B52">
        <w:rPr>
          <w:rFonts w:ascii="Times New Roman" w:hAnsi="Times New Roman"/>
          <w:sz w:val="22"/>
          <w:szCs w:val="22"/>
        </w:rPr>
        <w:t xml:space="preserve">be decided by </w:t>
      </w:r>
      <w:r w:rsidR="009A422E" w:rsidRPr="27487B52">
        <w:rPr>
          <w:rFonts w:ascii="Times New Roman" w:hAnsi="Times New Roman"/>
          <w:sz w:val="22"/>
          <w:szCs w:val="22"/>
        </w:rPr>
        <w:t>DACF</w:t>
      </w:r>
      <w:r w:rsidR="001D05A2" w:rsidRPr="27487B52">
        <w:rPr>
          <w:rFonts w:ascii="Times New Roman" w:hAnsi="Times New Roman"/>
          <w:sz w:val="22"/>
          <w:szCs w:val="22"/>
        </w:rPr>
        <w:t xml:space="preserve"> in accordance with the procedures outline</w:t>
      </w:r>
      <w:r w:rsidR="00C61BEB" w:rsidRPr="27487B52">
        <w:rPr>
          <w:rFonts w:ascii="Times New Roman" w:hAnsi="Times New Roman"/>
          <w:sz w:val="22"/>
          <w:szCs w:val="22"/>
        </w:rPr>
        <w:t>d</w:t>
      </w:r>
      <w:r w:rsidR="001D05A2" w:rsidRPr="27487B52">
        <w:rPr>
          <w:rFonts w:ascii="Times New Roman" w:hAnsi="Times New Roman"/>
          <w:sz w:val="22"/>
          <w:szCs w:val="22"/>
        </w:rPr>
        <w:t xml:space="preserve"> in </w:t>
      </w:r>
      <w:r w:rsidR="00306475" w:rsidRPr="007116E4">
        <w:rPr>
          <w:rFonts w:ascii="Times New Roman" w:hAnsi="Times New Roman"/>
          <w:sz w:val="22"/>
          <w:szCs w:val="22"/>
        </w:rPr>
        <w:t>S</w:t>
      </w:r>
      <w:r w:rsidR="001D05A2" w:rsidRPr="007116E4">
        <w:rPr>
          <w:rFonts w:ascii="Times New Roman" w:hAnsi="Times New Roman"/>
          <w:sz w:val="22"/>
          <w:szCs w:val="22"/>
        </w:rPr>
        <w:t xml:space="preserve">ection </w:t>
      </w:r>
      <w:r w:rsidR="00A81DE6" w:rsidRPr="007116E4">
        <w:rPr>
          <w:rFonts w:ascii="Times New Roman" w:hAnsi="Times New Roman"/>
          <w:sz w:val="22"/>
          <w:szCs w:val="22"/>
        </w:rPr>
        <w:t>10</w:t>
      </w:r>
      <w:r w:rsidR="001D05A2" w:rsidRPr="007116E4">
        <w:rPr>
          <w:rFonts w:ascii="Times New Roman" w:hAnsi="Times New Roman"/>
          <w:sz w:val="22"/>
          <w:szCs w:val="22"/>
        </w:rPr>
        <w:t xml:space="preserve"> below</w:t>
      </w:r>
      <w:r w:rsidR="001D05A2" w:rsidRPr="27487B52">
        <w:rPr>
          <w:rFonts w:ascii="Times New Roman" w:hAnsi="Times New Roman"/>
          <w:sz w:val="22"/>
          <w:szCs w:val="22"/>
        </w:rPr>
        <w:t>.</w:t>
      </w:r>
    </w:p>
    <w:p w14:paraId="56D9EE05" w14:textId="77777777" w:rsidR="000A3F23" w:rsidRPr="000A3F23" w:rsidRDefault="000A3F23" w:rsidP="000A3F23">
      <w:pPr>
        <w:pStyle w:val="PlainText"/>
        <w:tabs>
          <w:tab w:val="left" w:pos="720"/>
          <w:tab w:val="left" w:pos="1440"/>
          <w:tab w:val="left" w:pos="2160"/>
          <w:tab w:val="left" w:pos="2880"/>
          <w:tab w:val="right" w:leader="dot" w:pos="9360"/>
        </w:tabs>
        <w:rPr>
          <w:rFonts w:ascii="Times New Roman" w:hAnsi="Times New Roman"/>
          <w:sz w:val="22"/>
          <w:szCs w:val="22"/>
        </w:rPr>
      </w:pPr>
    </w:p>
    <w:p w14:paraId="6DDA9FAB" w14:textId="12E97B91" w:rsidR="00F66478" w:rsidRPr="000A3F23" w:rsidRDefault="000A3F23" w:rsidP="00A46356">
      <w:pPr>
        <w:pStyle w:val="PlainText"/>
        <w:numPr>
          <w:ilvl w:val="0"/>
          <w:numId w:val="18"/>
        </w:numPr>
        <w:tabs>
          <w:tab w:val="left" w:pos="720"/>
          <w:tab w:val="left" w:pos="1440"/>
          <w:tab w:val="left" w:pos="2160"/>
          <w:tab w:val="left" w:pos="2880"/>
          <w:tab w:val="right" w:leader="dot" w:pos="9360"/>
        </w:tabs>
        <w:rPr>
          <w:rFonts w:ascii="Times New Roman" w:hAnsi="Times New Roman"/>
          <w:sz w:val="22"/>
          <w:szCs w:val="22"/>
        </w:rPr>
      </w:pPr>
      <w:r w:rsidRPr="000A3F23">
        <w:rPr>
          <w:rStyle w:val="normaltextrun"/>
          <w:rFonts w:ascii="Times New Roman" w:hAnsi="Times New Roman"/>
          <w:color w:val="000000"/>
          <w:sz w:val="22"/>
          <w:szCs w:val="22"/>
          <w:shd w:val="clear" w:color="auto" w:fill="FFFFFF"/>
        </w:rPr>
        <w:t>DACF reserves the right to cap the amount of funding for all requests based on available resources.</w:t>
      </w:r>
      <w:r w:rsidRPr="000A3F23">
        <w:rPr>
          <w:rStyle w:val="eop"/>
          <w:rFonts w:ascii="Times New Roman" w:hAnsi="Times New Roman"/>
          <w:color w:val="000000"/>
          <w:sz w:val="22"/>
          <w:szCs w:val="22"/>
          <w:shd w:val="clear" w:color="auto" w:fill="FFFFFF"/>
        </w:rPr>
        <w:t> </w:t>
      </w:r>
    </w:p>
    <w:p w14:paraId="3F77F687" w14:textId="77777777" w:rsidR="001E7917" w:rsidRPr="00A46356" w:rsidRDefault="001E7917" w:rsidP="00A46356">
      <w:pPr>
        <w:spacing w:after="0" w:line="240" w:lineRule="auto"/>
        <w:rPr>
          <w:rFonts w:ascii="Times New Roman" w:hAnsi="Times New Roman" w:cs="Times New Roman"/>
        </w:rPr>
      </w:pPr>
    </w:p>
    <w:p w14:paraId="1B0E140B" w14:textId="7A2A21B8" w:rsidR="00DD4AA6" w:rsidRPr="00A46356" w:rsidRDefault="72A4EF93" w:rsidP="00A46356">
      <w:pPr>
        <w:spacing w:after="0" w:line="240" w:lineRule="auto"/>
        <w:rPr>
          <w:rFonts w:ascii="Times New Roman" w:hAnsi="Times New Roman" w:cs="Times New Roman"/>
          <w:b/>
          <w:bCs/>
        </w:rPr>
      </w:pPr>
      <w:r w:rsidRPr="4D022861">
        <w:rPr>
          <w:rFonts w:ascii="Times New Roman" w:hAnsi="Times New Roman" w:cs="Times New Roman"/>
          <w:b/>
          <w:bCs/>
        </w:rPr>
        <w:t>§</w:t>
      </w:r>
      <w:r w:rsidR="5CB8EB67" w:rsidRPr="4D022861">
        <w:rPr>
          <w:rFonts w:ascii="Times New Roman" w:hAnsi="Times New Roman" w:cs="Times New Roman"/>
          <w:b/>
          <w:bCs/>
        </w:rPr>
        <w:t xml:space="preserve"> </w:t>
      </w:r>
      <w:r w:rsidR="03ADFF2D" w:rsidRPr="006078D9">
        <w:rPr>
          <w:rFonts w:ascii="Times New Roman" w:hAnsi="Times New Roman" w:cs="Times New Roman"/>
          <w:b/>
          <w:bCs/>
        </w:rPr>
        <w:t>8</w:t>
      </w:r>
      <w:r w:rsidR="0C2E6480" w:rsidRPr="006078D9">
        <w:rPr>
          <w:rFonts w:ascii="Times New Roman" w:hAnsi="Times New Roman" w:cs="Times New Roman"/>
          <w:b/>
          <w:bCs/>
        </w:rPr>
        <w:t>.</w:t>
      </w:r>
      <w:r w:rsidR="001F3A45" w:rsidRPr="006078D9">
        <w:tab/>
      </w:r>
      <w:r w:rsidR="19D4A6B7" w:rsidRPr="006078D9">
        <w:rPr>
          <w:rFonts w:ascii="Times New Roman" w:hAnsi="Times New Roman" w:cs="Times New Roman"/>
          <w:b/>
          <w:bCs/>
        </w:rPr>
        <w:t>EVALUATION</w:t>
      </w:r>
      <w:r w:rsidR="06A2D2C2" w:rsidRPr="4D022861">
        <w:rPr>
          <w:rFonts w:ascii="Times New Roman" w:hAnsi="Times New Roman" w:cs="Times New Roman"/>
          <w:b/>
          <w:bCs/>
        </w:rPr>
        <w:t xml:space="preserve"> </w:t>
      </w:r>
      <w:r w:rsidR="746B424B" w:rsidRPr="4D022861">
        <w:rPr>
          <w:rFonts w:ascii="Times New Roman" w:hAnsi="Times New Roman" w:cs="Times New Roman"/>
          <w:b/>
          <w:bCs/>
        </w:rPr>
        <w:t>CRITERIA</w:t>
      </w:r>
    </w:p>
    <w:p w14:paraId="5DDC3C23" w14:textId="77777777" w:rsidR="003277FF" w:rsidRPr="00A46356" w:rsidRDefault="003277FF" w:rsidP="00A46356">
      <w:pPr>
        <w:spacing w:after="0" w:line="240" w:lineRule="auto"/>
        <w:rPr>
          <w:rFonts w:ascii="Times New Roman" w:hAnsi="Times New Roman" w:cs="Times New Roman"/>
        </w:rPr>
      </w:pPr>
    </w:p>
    <w:p w14:paraId="292CE3A7" w14:textId="45ED027D" w:rsidR="00BB1562" w:rsidRPr="005128A3" w:rsidRDefault="00DF6C53" w:rsidP="00836D38">
      <w:pPr>
        <w:pStyle w:val="ListParagraph"/>
        <w:numPr>
          <w:ilvl w:val="0"/>
          <w:numId w:val="27"/>
        </w:numPr>
        <w:spacing w:after="0" w:line="240" w:lineRule="auto"/>
        <w:rPr>
          <w:rFonts w:ascii="Times New Roman" w:hAnsi="Times New Roman" w:cs="Times New Roman"/>
        </w:rPr>
      </w:pPr>
      <w:r w:rsidRPr="005128A3">
        <w:rPr>
          <w:rFonts w:ascii="Times New Roman" w:hAnsi="Times New Roman" w:cs="Times New Roman"/>
        </w:rPr>
        <w:t xml:space="preserve">Internal </w:t>
      </w:r>
      <w:r w:rsidR="00B616F4" w:rsidRPr="005128A3">
        <w:rPr>
          <w:rFonts w:ascii="Times New Roman" w:hAnsi="Times New Roman" w:cs="Times New Roman"/>
        </w:rPr>
        <w:t>n</w:t>
      </w:r>
      <w:r w:rsidRPr="005128A3">
        <w:rPr>
          <w:rFonts w:ascii="Times New Roman" w:hAnsi="Times New Roman" w:cs="Times New Roman"/>
        </w:rPr>
        <w:t xml:space="preserve">on-technical </w:t>
      </w:r>
      <w:r w:rsidR="00B616F4" w:rsidRPr="005128A3">
        <w:rPr>
          <w:rFonts w:ascii="Times New Roman" w:hAnsi="Times New Roman" w:cs="Times New Roman"/>
        </w:rPr>
        <w:t>r</w:t>
      </w:r>
      <w:r w:rsidRPr="005128A3">
        <w:rPr>
          <w:rFonts w:ascii="Times New Roman" w:hAnsi="Times New Roman" w:cs="Times New Roman"/>
        </w:rPr>
        <w:t xml:space="preserve">eview: </w:t>
      </w:r>
      <w:r w:rsidR="001D2125" w:rsidRPr="005128A3">
        <w:rPr>
          <w:rFonts w:ascii="Times New Roman" w:hAnsi="Times New Roman" w:cs="Times New Roman"/>
        </w:rPr>
        <w:t xml:space="preserve">All research proposals seeking funding from the PFAS Fund will be </w:t>
      </w:r>
      <w:r w:rsidR="00C5176C" w:rsidRPr="005128A3">
        <w:rPr>
          <w:rFonts w:ascii="Times New Roman" w:hAnsi="Times New Roman" w:cs="Times New Roman"/>
        </w:rPr>
        <w:t xml:space="preserve">reviewed by DACF for completeness and conformity with </w:t>
      </w:r>
      <w:r w:rsidR="008E51E1" w:rsidRPr="005128A3">
        <w:rPr>
          <w:rFonts w:ascii="Times New Roman" w:hAnsi="Times New Roman" w:cs="Times New Roman"/>
        </w:rPr>
        <w:t xml:space="preserve">the terms of the </w:t>
      </w:r>
      <w:r w:rsidR="00C52196" w:rsidRPr="005128A3">
        <w:rPr>
          <w:rFonts w:ascii="Times New Roman" w:hAnsi="Times New Roman" w:cs="Times New Roman"/>
        </w:rPr>
        <w:t>RFA.</w:t>
      </w:r>
      <w:r w:rsidR="001D1BCA" w:rsidRPr="005128A3">
        <w:rPr>
          <w:rFonts w:ascii="Times New Roman" w:hAnsi="Times New Roman" w:cs="Times New Roman"/>
        </w:rPr>
        <w:t xml:space="preserve"> </w:t>
      </w:r>
      <w:r w:rsidR="00C5714E" w:rsidRPr="005128A3">
        <w:rPr>
          <w:rFonts w:ascii="Times New Roman" w:hAnsi="Times New Roman" w:cs="Times New Roman"/>
        </w:rPr>
        <w:t xml:space="preserve">Submission of incomplete or late proposals may result in </w:t>
      </w:r>
      <w:r w:rsidR="004D4775" w:rsidRPr="005128A3">
        <w:rPr>
          <w:rFonts w:ascii="Times New Roman" w:hAnsi="Times New Roman" w:cs="Times New Roman"/>
        </w:rPr>
        <w:t>a reduced score or disqualif</w:t>
      </w:r>
      <w:r w:rsidR="00867E29" w:rsidRPr="005128A3">
        <w:rPr>
          <w:rFonts w:ascii="Times New Roman" w:hAnsi="Times New Roman" w:cs="Times New Roman"/>
        </w:rPr>
        <w:t>ication</w:t>
      </w:r>
      <w:r w:rsidR="00C5714E" w:rsidRPr="005128A3">
        <w:rPr>
          <w:rFonts w:ascii="Times New Roman" w:hAnsi="Times New Roman" w:cs="Times New Roman"/>
        </w:rPr>
        <w:t xml:space="preserve"> </w:t>
      </w:r>
      <w:r w:rsidR="00A11469" w:rsidRPr="005128A3">
        <w:rPr>
          <w:rFonts w:ascii="Times New Roman" w:hAnsi="Times New Roman" w:cs="Times New Roman"/>
        </w:rPr>
        <w:t xml:space="preserve">according to the criteria contained within </w:t>
      </w:r>
      <w:r w:rsidR="00727470" w:rsidRPr="005128A3">
        <w:rPr>
          <w:rFonts w:ascii="Times New Roman" w:hAnsi="Times New Roman" w:cs="Times New Roman"/>
        </w:rPr>
        <w:t>the subject RFA.</w:t>
      </w:r>
      <w:r w:rsidR="00867E29" w:rsidRPr="005128A3">
        <w:rPr>
          <w:rFonts w:ascii="Times New Roman" w:hAnsi="Times New Roman" w:cs="Times New Roman"/>
        </w:rPr>
        <w:t xml:space="preserve"> </w:t>
      </w:r>
      <w:r w:rsidR="00645471" w:rsidRPr="005128A3">
        <w:rPr>
          <w:rFonts w:ascii="Times New Roman" w:hAnsi="Times New Roman" w:cs="Times New Roman"/>
        </w:rPr>
        <w:t xml:space="preserve"> </w:t>
      </w:r>
      <w:r w:rsidR="00D42F95" w:rsidRPr="005128A3">
        <w:rPr>
          <w:rFonts w:ascii="Times New Roman" w:hAnsi="Times New Roman" w:cs="Times New Roman"/>
        </w:rPr>
        <w:t xml:space="preserve"> </w:t>
      </w:r>
    </w:p>
    <w:p w14:paraId="2CEEE682" w14:textId="3A264B72" w:rsidR="00C5176C" w:rsidRPr="00C52196" w:rsidRDefault="00C5176C" w:rsidP="00A46356">
      <w:pPr>
        <w:spacing w:after="0" w:line="240" w:lineRule="auto"/>
        <w:rPr>
          <w:rFonts w:ascii="Times New Roman" w:hAnsi="Times New Roman" w:cs="Times New Roman"/>
          <w:u w:val="single"/>
        </w:rPr>
      </w:pPr>
    </w:p>
    <w:p w14:paraId="66427F8D" w14:textId="0A482E1A" w:rsidR="008A69CC" w:rsidRPr="008342CF" w:rsidRDefault="008342CF" w:rsidP="008342CF">
      <w:pPr>
        <w:spacing w:after="0" w:line="240" w:lineRule="auto"/>
        <w:ind w:left="720" w:hanging="360"/>
        <w:rPr>
          <w:rFonts w:ascii="Times New Roman" w:hAnsi="Times New Roman" w:cs="Times New Roman"/>
        </w:rPr>
      </w:pPr>
      <w:r w:rsidRPr="005128A3">
        <w:rPr>
          <w:rFonts w:ascii="Times New Roman" w:hAnsi="Times New Roman" w:cs="Times New Roman"/>
        </w:rPr>
        <w:t>2.</w:t>
      </w:r>
      <w:r w:rsidRPr="005128A3">
        <w:rPr>
          <w:rFonts w:ascii="Times New Roman" w:hAnsi="Times New Roman" w:cs="Times New Roman"/>
        </w:rPr>
        <w:tab/>
      </w:r>
      <w:r w:rsidR="00947FD2" w:rsidRPr="005128A3">
        <w:rPr>
          <w:rFonts w:ascii="Times New Roman" w:hAnsi="Times New Roman" w:cs="Times New Roman"/>
        </w:rPr>
        <w:t>Technical review:</w:t>
      </w:r>
      <w:r w:rsidR="00947FD2" w:rsidRPr="008342CF">
        <w:rPr>
          <w:rFonts w:ascii="Times New Roman" w:hAnsi="Times New Roman" w:cs="Times New Roman"/>
        </w:rPr>
        <w:t xml:space="preserve"> </w:t>
      </w:r>
      <w:r w:rsidR="001E7917" w:rsidRPr="008342CF">
        <w:rPr>
          <w:rFonts w:ascii="Times New Roman" w:hAnsi="Times New Roman" w:cs="Times New Roman"/>
        </w:rPr>
        <w:t>All research proposals seeking</w:t>
      </w:r>
      <w:r w:rsidR="008A69CC" w:rsidRPr="008342CF">
        <w:rPr>
          <w:rFonts w:ascii="Times New Roman" w:hAnsi="Times New Roman" w:cs="Times New Roman"/>
        </w:rPr>
        <w:t xml:space="preserve"> </w:t>
      </w:r>
      <w:r w:rsidR="001E7917" w:rsidRPr="008342CF">
        <w:rPr>
          <w:rFonts w:ascii="Times New Roman" w:hAnsi="Times New Roman" w:cs="Times New Roman"/>
        </w:rPr>
        <w:t>funding from the PFAS Fund will be evaluated according to the following criteria.</w:t>
      </w:r>
    </w:p>
    <w:p w14:paraId="39ED6E51" w14:textId="77777777" w:rsidR="00021CAD" w:rsidRPr="00A46356" w:rsidRDefault="00021CAD" w:rsidP="00A46356">
      <w:pPr>
        <w:spacing w:after="0" w:line="240" w:lineRule="auto"/>
        <w:rPr>
          <w:rFonts w:ascii="Times New Roman" w:hAnsi="Times New Roman" w:cs="Times New Roman"/>
        </w:rPr>
      </w:pPr>
    </w:p>
    <w:p w14:paraId="06A5A922" w14:textId="67689B5C" w:rsidR="00210F87" w:rsidRPr="00A46356" w:rsidRDefault="00037CBE" w:rsidP="007823B0">
      <w:pPr>
        <w:pStyle w:val="ListParagraph"/>
        <w:spacing w:after="0" w:line="240" w:lineRule="auto"/>
        <w:ind w:left="1080" w:hanging="360"/>
        <w:rPr>
          <w:rFonts w:ascii="Times New Roman" w:hAnsi="Times New Roman" w:cs="Times New Roman"/>
        </w:rPr>
      </w:pPr>
      <w:r w:rsidRPr="005128A3">
        <w:rPr>
          <w:rFonts w:ascii="Times New Roman" w:hAnsi="Times New Roman" w:cs="Times New Roman"/>
        </w:rPr>
        <w:t>a.</w:t>
      </w:r>
      <w:r w:rsidR="00A76731">
        <w:rPr>
          <w:rFonts w:ascii="Times New Roman" w:hAnsi="Times New Roman" w:cs="Times New Roman"/>
          <w:b/>
          <w:bCs/>
        </w:rPr>
        <w:tab/>
      </w:r>
      <w:r w:rsidR="00244345" w:rsidRPr="005128A3">
        <w:rPr>
          <w:rFonts w:ascii="Times New Roman" w:hAnsi="Times New Roman" w:cs="Times New Roman"/>
          <w:b/>
          <w:bCs/>
        </w:rPr>
        <w:t>Research</w:t>
      </w:r>
      <w:r w:rsidR="00244345" w:rsidRPr="7E166DBD">
        <w:rPr>
          <w:rFonts w:ascii="Times New Roman" w:hAnsi="Times New Roman" w:cs="Times New Roman"/>
          <w:b/>
          <w:bCs/>
        </w:rPr>
        <w:t xml:space="preserve"> priority.</w:t>
      </w:r>
      <w:r w:rsidR="00244345" w:rsidRPr="7E166DBD">
        <w:rPr>
          <w:rFonts w:ascii="Times New Roman" w:hAnsi="Times New Roman" w:cs="Times New Roman"/>
        </w:rPr>
        <w:t xml:space="preserve"> </w:t>
      </w:r>
      <w:r w:rsidR="005C3BCA" w:rsidRPr="7E166DBD">
        <w:rPr>
          <w:rFonts w:ascii="Times New Roman" w:hAnsi="Times New Roman" w:cs="Times New Roman"/>
        </w:rPr>
        <w:t xml:space="preserve">If a research priority area has been designated by the </w:t>
      </w:r>
      <w:r w:rsidR="001B441A">
        <w:rPr>
          <w:rFonts w:ascii="Times New Roman" w:hAnsi="Times New Roman" w:cs="Times New Roman"/>
        </w:rPr>
        <w:t>C</w:t>
      </w:r>
      <w:r w:rsidR="005C3BCA" w:rsidRPr="7E166DBD">
        <w:rPr>
          <w:rFonts w:ascii="Times New Roman" w:hAnsi="Times New Roman" w:cs="Times New Roman"/>
        </w:rPr>
        <w:t>ommissioner and the p</w:t>
      </w:r>
      <w:r w:rsidR="52B46647" w:rsidRPr="7E166DBD">
        <w:rPr>
          <w:rFonts w:ascii="Times New Roman" w:hAnsi="Times New Roman" w:cs="Times New Roman"/>
        </w:rPr>
        <w:t xml:space="preserve">roposal </w:t>
      </w:r>
      <w:r w:rsidR="005C3BCA" w:rsidRPr="7E166DBD">
        <w:rPr>
          <w:rFonts w:ascii="Times New Roman" w:hAnsi="Times New Roman" w:cs="Times New Roman"/>
        </w:rPr>
        <w:t>relate</w:t>
      </w:r>
      <w:r w:rsidR="000D61AC" w:rsidRPr="7E166DBD">
        <w:rPr>
          <w:rFonts w:ascii="Times New Roman" w:hAnsi="Times New Roman" w:cs="Times New Roman"/>
        </w:rPr>
        <w:t>s</w:t>
      </w:r>
      <w:r w:rsidR="005C3BCA" w:rsidRPr="7E166DBD">
        <w:rPr>
          <w:rFonts w:ascii="Times New Roman" w:hAnsi="Times New Roman" w:cs="Times New Roman"/>
        </w:rPr>
        <w:t xml:space="preserve"> directly, the project will score higher. </w:t>
      </w:r>
      <w:r w:rsidR="00C863B5" w:rsidRPr="00296B7C">
        <w:rPr>
          <w:rFonts w:ascii="Times New Roman" w:hAnsi="Times New Roman" w:cs="Times New Roman"/>
        </w:rPr>
        <w:t>10</w:t>
      </w:r>
      <w:r w:rsidR="00544B4E" w:rsidRPr="00745091">
        <w:rPr>
          <w:rFonts w:ascii="Times New Roman" w:hAnsi="Times New Roman" w:cs="Times New Roman"/>
        </w:rPr>
        <w:t xml:space="preserve"> </w:t>
      </w:r>
      <w:r w:rsidR="00C863B5" w:rsidRPr="7E166DBD">
        <w:rPr>
          <w:rFonts w:ascii="Times New Roman" w:hAnsi="Times New Roman" w:cs="Times New Roman"/>
        </w:rPr>
        <w:t>points.</w:t>
      </w:r>
      <w:r w:rsidR="00FD1121" w:rsidRPr="7E166DBD">
        <w:rPr>
          <w:rFonts w:ascii="Times New Roman" w:hAnsi="Times New Roman" w:cs="Times New Roman"/>
        </w:rPr>
        <w:t xml:space="preserve"> </w:t>
      </w:r>
    </w:p>
    <w:p w14:paraId="5B21EBE2" w14:textId="77777777" w:rsidR="00210F87" w:rsidRPr="00A46356" w:rsidRDefault="00210F87" w:rsidP="007823B0">
      <w:pPr>
        <w:pStyle w:val="ListParagraph"/>
        <w:spacing w:after="0" w:line="240" w:lineRule="auto"/>
        <w:ind w:left="1080" w:hanging="360"/>
        <w:rPr>
          <w:rFonts w:ascii="Times New Roman" w:hAnsi="Times New Roman" w:cs="Times New Roman"/>
        </w:rPr>
      </w:pPr>
    </w:p>
    <w:p w14:paraId="1AA29F4D" w14:textId="31E32201" w:rsidR="00727DCC" w:rsidRPr="00A46356" w:rsidRDefault="00037CBE" w:rsidP="007823B0">
      <w:pPr>
        <w:pStyle w:val="ListParagraph"/>
        <w:spacing w:after="0" w:line="240" w:lineRule="auto"/>
        <w:ind w:left="1080" w:hanging="360"/>
        <w:rPr>
          <w:rFonts w:ascii="Times New Roman" w:hAnsi="Times New Roman" w:cs="Times New Roman"/>
        </w:rPr>
      </w:pPr>
      <w:r w:rsidRPr="00F83B1E">
        <w:rPr>
          <w:rFonts w:ascii="Times New Roman" w:hAnsi="Times New Roman" w:cs="Times New Roman"/>
        </w:rPr>
        <w:t>b.</w:t>
      </w:r>
      <w:r w:rsidR="00A76731">
        <w:rPr>
          <w:rFonts w:ascii="Times New Roman" w:hAnsi="Times New Roman" w:cs="Times New Roman"/>
          <w:b/>
          <w:bCs/>
        </w:rPr>
        <w:tab/>
      </w:r>
      <w:r w:rsidR="00C863B5" w:rsidRPr="00F83B1E">
        <w:rPr>
          <w:rFonts w:ascii="Times New Roman" w:hAnsi="Times New Roman" w:cs="Times New Roman"/>
          <w:b/>
          <w:bCs/>
        </w:rPr>
        <w:t>Identification of Need</w:t>
      </w:r>
      <w:r w:rsidR="00C863B5" w:rsidRPr="183BEAF4">
        <w:rPr>
          <w:rFonts w:ascii="Times New Roman" w:hAnsi="Times New Roman" w:cs="Times New Roman"/>
          <w:b/>
          <w:bCs/>
        </w:rPr>
        <w:t>, Opportunity, Justification</w:t>
      </w:r>
      <w:r w:rsidR="004B099C" w:rsidRPr="183BEAF4">
        <w:rPr>
          <w:rFonts w:ascii="Times New Roman" w:hAnsi="Times New Roman" w:cs="Times New Roman"/>
          <w:b/>
          <w:bCs/>
        </w:rPr>
        <w:t>.</w:t>
      </w:r>
      <w:r w:rsidR="004B099C" w:rsidRPr="183BEAF4">
        <w:rPr>
          <w:rFonts w:ascii="Times New Roman" w:hAnsi="Times New Roman" w:cs="Times New Roman"/>
        </w:rPr>
        <w:t xml:space="preserve"> Projects must have potential importance and benefits, including economic, for the Maine </w:t>
      </w:r>
      <w:r w:rsidR="00F214F0" w:rsidRPr="183BEAF4">
        <w:rPr>
          <w:rFonts w:ascii="Times New Roman" w:hAnsi="Times New Roman" w:cs="Times New Roman"/>
        </w:rPr>
        <w:t>agricultural community.</w:t>
      </w:r>
      <w:r w:rsidR="00F83B1E">
        <w:rPr>
          <w:rFonts w:ascii="Times New Roman" w:hAnsi="Times New Roman" w:cs="Times New Roman"/>
        </w:rPr>
        <w:t xml:space="preserve"> </w:t>
      </w:r>
      <w:r w:rsidR="00EB4385" w:rsidRPr="00F83B1E">
        <w:rPr>
          <w:rFonts w:ascii="Times New Roman" w:hAnsi="Times New Roman" w:cs="Times New Roman"/>
        </w:rPr>
        <w:t>20</w:t>
      </w:r>
      <w:r w:rsidR="00702391" w:rsidRPr="00745091">
        <w:rPr>
          <w:rFonts w:ascii="Times New Roman" w:hAnsi="Times New Roman" w:cs="Times New Roman"/>
        </w:rPr>
        <w:t xml:space="preserve"> </w:t>
      </w:r>
      <w:r w:rsidR="005F3276" w:rsidRPr="183BEAF4">
        <w:rPr>
          <w:rFonts w:ascii="Times New Roman" w:hAnsi="Times New Roman" w:cs="Times New Roman"/>
        </w:rPr>
        <w:t xml:space="preserve">points. </w:t>
      </w:r>
    </w:p>
    <w:p w14:paraId="6BC605EA" w14:textId="77777777" w:rsidR="00727DCC" w:rsidRPr="00A46356" w:rsidRDefault="00727DCC" w:rsidP="00A46356">
      <w:pPr>
        <w:pStyle w:val="ListParagraph"/>
        <w:spacing w:after="0" w:line="240" w:lineRule="auto"/>
        <w:rPr>
          <w:rFonts w:ascii="Times New Roman" w:hAnsi="Times New Roman" w:cs="Times New Roman"/>
          <w:b/>
          <w:bCs/>
        </w:rPr>
      </w:pPr>
    </w:p>
    <w:p w14:paraId="67CC4405" w14:textId="5BD6EBD9" w:rsidR="004D719D" w:rsidRPr="003F5961" w:rsidRDefault="003F5961" w:rsidP="00560645">
      <w:pPr>
        <w:spacing w:after="0" w:line="240" w:lineRule="auto"/>
        <w:ind w:left="1080" w:hanging="360"/>
        <w:rPr>
          <w:rFonts w:ascii="Times New Roman" w:hAnsi="Times New Roman" w:cs="Times New Roman"/>
        </w:rPr>
      </w:pPr>
      <w:r w:rsidRPr="00F83B1E">
        <w:rPr>
          <w:rFonts w:ascii="Times New Roman" w:hAnsi="Times New Roman" w:cs="Times New Roman"/>
        </w:rPr>
        <w:t>c</w:t>
      </w:r>
      <w:r w:rsidRPr="003F5961">
        <w:rPr>
          <w:rFonts w:ascii="Times New Roman" w:hAnsi="Times New Roman" w:cs="Times New Roman"/>
        </w:rPr>
        <w:t>.</w:t>
      </w:r>
      <w:r>
        <w:rPr>
          <w:rFonts w:ascii="Times New Roman" w:hAnsi="Times New Roman" w:cs="Times New Roman"/>
          <w:b/>
          <w:bCs/>
        </w:rPr>
        <w:tab/>
      </w:r>
      <w:r w:rsidR="006960D8" w:rsidRPr="003F5961">
        <w:rPr>
          <w:rFonts w:ascii="Times New Roman" w:hAnsi="Times New Roman" w:cs="Times New Roman"/>
          <w:b/>
          <w:bCs/>
        </w:rPr>
        <w:t>Deliverables</w:t>
      </w:r>
      <w:r w:rsidR="00F82181" w:rsidRPr="003F5961">
        <w:rPr>
          <w:rFonts w:ascii="Times New Roman" w:hAnsi="Times New Roman" w:cs="Times New Roman"/>
          <w:b/>
          <w:bCs/>
        </w:rPr>
        <w:t>.</w:t>
      </w:r>
      <w:r w:rsidR="00F82181" w:rsidRPr="003F5961">
        <w:rPr>
          <w:rFonts w:ascii="Times New Roman" w:hAnsi="Times New Roman" w:cs="Times New Roman"/>
        </w:rPr>
        <w:t xml:space="preserve"> </w:t>
      </w:r>
      <w:r w:rsidR="4221A40A" w:rsidRPr="003F5961">
        <w:rPr>
          <w:rFonts w:ascii="Times New Roman" w:hAnsi="Times New Roman" w:cs="Times New Roman"/>
        </w:rPr>
        <w:t>Project</w:t>
      </w:r>
      <w:r w:rsidR="006960D8" w:rsidRPr="003F5961">
        <w:rPr>
          <w:rFonts w:ascii="Times New Roman" w:hAnsi="Times New Roman" w:cs="Times New Roman"/>
        </w:rPr>
        <w:t xml:space="preserve"> deliverables should be clearly stated. A plan to </w:t>
      </w:r>
      <w:r w:rsidR="009E1C40" w:rsidRPr="003F5961">
        <w:rPr>
          <w:rFonts w:ascii="Times New Roman" w:hAnsi="Times New Roman" w:cs="Times New Roman"/>
        </w:rPr>
        <w:t>distribute</w:t>
      </w:r>
      <w:r w:rsidR="006960D8" w:rsidRPr="003F5961">
        <w:rPr>
          <w:rFonts w:ascii="Times New Roman" w:hAnsi="Times New Roman" w:cs="Times New Roman"/>
        </w:rPr>
        <w:t xml:space="preserve"> </w:t>
      </w:r>
      <w:r w:rsidR="009E1C40" w:rsidRPr="003F5961">
        <w:rPr>
          <w:rFonts w:ascii="Times New Roman" w:hAnsi="Times New Roman" w:cs="Times New Roman"/>
        </w:rPr>
        <w:t>research results must be specified</w:t>
      </w:r>
      <w:r w:rsidR="6769B1FA" w:rsidRPr="003F5961">
        <w:rPr>
          <w:rFonts w:ascii="Times New Roman" w:hAnsi="Times New Roman" w:cs="Times New Roman"/>
        </w:rPr>
        <w:t>. Proposals that include an intention to publish results in an open access journal will score higher</w:t>
      </w:r>
      <w:r w:rsidR="009E1C40" w:rsidRPr="003F5961">
        <w:rPr>
          <w:rFonts w:ascii="Times New Roman" w:hAnsi="Times New Roman" w:cs="Times New Roman"/>
        </w:rPr>
        <w:t>.</w:t>
      </w:r>
      <w:r w:rsidR="5783E653" w:rsidRPr="003F5961">
        <w:rPr>
          <w:rFonts w:ascii="Times New Roman" w:hAnsi="Times New Roman" w:cs="Times New Roman"/>
        </w:rPr>
        <w:t xml:space="preserve">  </w:t>
      </w:r>
      <w:r w:rsidR="004E3E16" w:rsidRPr="003F5961">
        <w:rPr>
          <w:rFonts w:ascii="Times New Roman" w:hAnsi="Times New Roman" w:cs="Times New Roman"/>
        </w:rPr>
        <w:t>15 points.</w:t>
      </w:r>
    </w:p>
    <w:p w14:paraId="225A6230" w14:textId="77777777" w:rsidR="004D719D" w:rsidRPr="00A46356" w:rsidRDefault="004D719D" w:rsidP="00560645">
      <w:pPr>
        <w:pStyle w:val="ListParagraph"/>
        <w:spacing w:after="0" w:line="240" w:lineRule="auto"/>
        <w:ind w:left="1080" w:hanging="360"/>
        <w:rPr>
          <w:rFonts w:ascii="Times New Roman" w:hAnsi="Times New Roman" w:cs="Times New Roman"/>
        </w:rPr>
      </w:pPr>
    </w:p>
    <w:p w14:paraId="75CD2342" w14:textId="510BF339" w:rsidR="00727DCC" w:rsidRPr="00C7681A" w:rsidRDefault="00F83B1E" w:rsidP="00560645">
      <w:pPr>
        <w:spacing w:after="0" w:line="240" w:lineRule="auto"/>
        <w:ind w:left="1080" w:hanging="360"/>
        <w:rPr>
          <w:rFonts w:ascii="Times New Roman" w:hAnsi="Times New Roman" w:cs="Times New Roman"/>
        </w:rPr>
      </w:pPr>
      <w:r w:rsidRPr="00F83B1E">
        <w:rPr>
          <w:rFonts w:ascii="Times New Roman" w:hAnsi="Times New Roman" w:cs="Times New Roman"/>
        </w:rPr>
        <w:t>d</w:t>
      </w:r>
      <w:r w:rsidR="009D7047" w:rsidRPr="009D7047">
        <w:rPr>
          <w:rFonts w:ascii="Times New Roman" w:hAnsi="Times New Roman" w:cs="Times New Roman"/>
        </w:rPr>
        <w:t>.</w:t>
      </w:r>
      <w:r w:rsidR="009D7047">
        <w:rPr>
          <w:rFonts w:ascii="Times New Roman" w:hAnsi="Times New Roman" w:cs="Times New Roman"/>
          <w:b/>
          <w:bCs/>
        </w:rPr>
        <w:tab/>
      </w:r>
      <w:r w:rsidR="004E3E16" w:rsidRPr="00C7681A">
        <w:rPr>
          <w:rFonts w:ascii="Times New Roman" w:hAnsi="Times New Roman" w:cs="Times New Roman"/>
          <w:b/>
          <w:bCs/>
        </w:rPr>
        <w:t xml:space="preserve">Project Methodology and Schedule. </w:t>
      </w:r>
      <w:r w:rsidR="00C64386" w:rsidRPr="00C7681A">
        <w:rPr>
          <w:rFonts w:ascii="Times New Roman" w:hAnsi="Times New Roman" w:cs="Times New Roman"/>
        </w:rPr>
        <w:t>The methodology must be clear</w:t>
      </w:r>
      <w:r w:rsidR="000E7108" w:rsidRPr="00C7681A">
        <w:rPr>
          <w:rFonts w:ascii="Times New Roman" w:hAnsi="Times New Roman" w:cs="Times New Roman"/>
        </w:rPr>
        <w:t xml:space="preserve"> and scientifically valid, and the project timetable </w:t>
      </w:r>
      <w:r w:rsidR="00840B3E" w:rsidRPr="00C7681A">
        <w:rPr>
          <w:rFonts w:ascii="Times New Roman" w:hAnsi="Times New Roman" w:cs="Times New Roman"/>
        </w:rPr>
        <w:t>realistic.</w:t>
      </w:r>
      <w:r w:rsidR="00D606C9" w:rsidRPr="00C7681A">
        <w:rPr>
          <w:rFonts w:ascii="Times New Roman" w:hAnsi="Times New Roman" w:cs="Times New Roman"/>
        </w:rPr>
        <w:t xml:space="preserve"> </w:t>
      </w:r>
      <w:r w:rsidR="00840B3E" w:rsidRPr="00C7681A">
        <w:rPr>
          <w:rFonts w:ascii="Times New Roman" w:hAnsi="Times New Roman" w:cs="Times New Roman"/>
        </w:rPr>
        <w:t xml:space="preserve"> </w:t>
      </w:r>
      <w:r w:rsidR="00296B7C" w:rsidRPr="00890B49">
        <w:rPr>
          <w:rFonts w:ascii="Times New Roman" w:hAnsi="Times New Roman" w:cs="Times New Roman"/>
        </w:rPr>
        <w:t>25</w:t>
      </w:r>
      <w:r w:rsidR="00745091">
        <w:rPr>
          <w:rFonts w:ascii="Times New Roman" w:hAnsi="Times New Roman" w:cs="Times New Roman"/>
        </w:rPr>
        <w:t xml:space="preserve"> </w:t>
      </w:r>
      <w:r w:rsidR="00840B3E" w:rsidRPr="00745091">
        <w:rPr>
          <w:rFonts w:ascii="Times New Roman" w:hAnsi="Times New Roman" w:cs="Times New Roman"/>
        </w:rPr>
        <w:t>points</w:t>
      </w:r>
      <w:r w:rsidR="00840B3E" w:rsidRPr="00C7681A">
        <w:rPr>
          <w:rFonts w:ascii="Times New Roman" w:hAnsi="Times New Roman" w:cs="Times New Roman"/>
        </w:rPr>
        <w:t>.</w:t>
      </w:r>
    </w:p>
    <w:p w14:paraId="59CE8B11" w14:textId="77777777" w:rsidR="00727DCC" w:rsidRPr="00A46356" w:rsidRDefault="00727DCC" w:rsidP="00560645">
      <w:pPr>
        <w:pStyle w:val="ListParagraph"/>
        <w:spacing w:after="0" w:line="240" w:lineRule="auto"/>
        <w:ind w:left="1080" w:hanging="360"/>
        <w:rPr>
          <w:rFonts w:ascii="Times New Roman" w:hAnsi="Times New Roman" w:cs="Times New Roman"/>
          <w:b/>
          <w:bCs/>
        </w:rPr>
      </w:pPr>
    </w:p>
    <w:p w14:paraId="0C0ADB04" w14:textId="121FEA0A" w:rsidR="004D719D" w:rsidRPr="009D7047" w:rsidRDefault="00F83B1E" w:rsidP="00560645">
      <w:pPr>
        <w:spacing w:after="0" w:line="240" w:lineRule="auto"/>
        <w:ind w:left="1080" w:hanging="360"/>
        <w:rPr>
          <w:rFonts w:ascii="Times New Roman" w:hAnsi="Times New Roman" w:cs="Times New Roman"/>
        </w:rPr>
      </w:pPr>
      <w:r>
        <w:rPr>
          <w:rFonts w:ascii="Times New Roman" w:hAnsi="Times New Roman" w:cs="Times New Roman"/>
        </w:rPr>
        <w:t>e</w:t>
      </w:r>
      <w:r w:rsidR="00F405F7">
        <w:rPr>
          <w:rFonts w:ascii="Times New Roman" w:hAnsi="Times New Roman" w:cs="Times New Roman"/>
        </w:rPr>
        <w:t>.</w:t>
      </w:r>
      <w:r w:rsidR="00F405F7">
        <w:rPr>
          <w:rFonts w:ascii="Times New Roman" w:hAnsi="Times New Roman" w:cs="Times New Roman"/>
        </w:rPr>
        <w:tab/>
      </w:r>
      <w:r w:rsidR="007B456E" w:rsidRPr="009D7047">
        <w:rPr>
          <w:rFonts w:ascii="Times New Roman" w:hAnsi="Times New Roman" w:cs="Times New Roman"/>
          <w:b/>
          <w:bCs/>
        </w:rPr>
        <w:t>Project Management.</w:t>
      </w:r>
      <w:r w:rsidR="007B456E" w:rsidRPr="009D7047">
        <w:rPr>
          <w:rFonts w:ascii="Times New Roman" w:hAnsi="Times New Roman" w:cs="Times New Roman"/>
        </w:rPr>
        <w:t xml:space="preserve"> </w:t>
      </w:r>
      <w:r w:rsidR="00B17D80" w:rsidRPr="009D7047">
        <w:rPr>
          <w:rFonts w:ascii="Times New Roman" w:hAnsi="Times New Roman" w:cs="Times New Roman"/>
        </w:rPr>
        <w:t>Proposals</w:t>
      </w:r>
      <w:r w:rsidR="005D20F4" w:rsidRPr="009D7047">
        <w:rPr>
          <w:rFonts w:ascii="Times New Roman" w:hAnsi="Times New Roman" w:cs="Times New Roman"/>
        </w:rPr>
        <w:t xml:space="preserve"> must be consistent with the qualifications and abilities of the persons</w:t>
      </w:r>
      <w:r w:rsidR="009F1533" w:rsidRPr="009D7047">
        <w:rPr>
          <w:rFonts w:ascii="Times New Roman" w:hAnsi="Times New Roman" w:cs="Times New Roman"/>
        </w:rPr>
        <w:t xml:space="preserve"> involved. Proposals that include collaborations with </w:t>
      </w:r>
      <w:r w:rsidR="000D6F75" w:rsidRPr="009D7047">
        <w:rPr>
          <w:rFonts w:ascii="Times New Roman" w:hAnsi="Times New Roman" w:cs="Times New Roman"/>
        </w:rPr>
        <w:t xml:space="preserve">multiple institutions, </w:t>
      </w:r>
      <w:r w:rsidR="007B0AC5" w:rsidRPr="009D7047">
        <w:rPr>
          <w:rFonts w:ascii="Times New Roman" w:hAnsi="Times New Roman" w:cs="Times New Roman"/>
        </w:rPr>
        <w:t>farmers</w:t>
      </w:r>
      <w:r w:rsidR="00F52135" w:rsidRPr="009D7047">
        <w:rPr>
          <w:rFonts w:ascii="Times New Roman" w:hAnsi="Times New Roman" w:cs="Times New Roman"/>
        </w:rPr>
        <w:t>,</w:t>
      </w:r>
      <w:r w:rsidR="007B0AC5" w:rsidRPr="009D7047">
        <w:rPr>
          <w:rFonts w:ascii="Times New Roman" w:hAnsi="Times New Roman" w:cs="Times New Roman"/>
        </w:rPr>
        <w:t xml:space="preserve"> and</w:t>
      </w:r>
      <w:r w:rsidR="000D6F75" w:rsidRPr="009D7047">
        <w:rPr>
          <w:rFonts w:ascii="Times New Roman" w:hAnsi="Times New Roman" w:cs="Times New Roman"/>
        </w:rPr>
        <w:t>/or</w:t>
      </w:r>
      <w:r w:rsidR="007B0AC5" w:rsidRPr="009D7047">
        <w:rPr>
          <w:rFonts w:ascii="Times New Roman" w:hAnsi="Times New Roman" w:cs="Times New Roman"/>
        </w:rPr>
        <w:t xml:space="preserve"> agricultural service providers will score higher</w:t>
      </w:r>
      <w:r w:rsidR="00727DCC" w:rsidRPr="009D7047">
        <w:rPr>
          <w:rFonts w:ascii="Times New Roman" w:hAnsi="Times New Roman" w:cs="Times New Roman"/>
        </w:rPr>
        <w:t>.</w:t>
      </w:r>
      <w:r w:rsidR="00A83642" w:rsidRPr="009D7047">
        <w:rPr>
          <w:rFonts w:ascii="Times New Roman" w:hAnsi="Times New Roman" w:cs="Times New Roman"/>
        </w:rPr>
        <w:t xml:space="preserve"> </w:t>
      </w:r>
      <w:r w:rsidR="0060336D" w:rsidRPr="009D7047">
        <w:rPr>
          <w:rFonts w:ascii="Times New Roman" w:hAnsi="Times New Roman" w:cs="Times New Roman"/>
        </w:rPr>
        <w:t>Proposals for projects</w:t>
      </w:r>
      <w:r w:rsidR="004A777B" w:rsidRPr="009D7047">
        <w:rPr>
          <w:rFonts w:ascii="Times New Roman" w:hAnsi="Times New Roman" w:cs="Times New Roman"/>
        </w:rPr>
        <w:t xml:space="preserve"> conducted within the State of Maine </w:t>
      </w:r>
      <w:r w:rsidR="00F615A0" w:rsidRPr="009D7047">
        <w:rPr>
          <w:rFonts w:ascii="Times New Roman" w:hAnsi="Times New Roman" w:cs="Times New Roman"/>
        </w:rPr>
        <w:t xml:space="preserve">or by Maine-based institutions </w:t>
      </w:r>
      <w:r w:rsidR="004A777B" w:rsidRPr="009D7047">
        <w:rPr>
          <w:rFonts w:ascii="Times New Roman" w:hAnsi="Times New Roman" w:cs="Times New Roman"/>
        </w:rPr>
        <w:t>will score higher</w:t>
      </w:r>
      <w:r w:rsidR="00F615A0" w:rsidRPr="009D7047">
        <w:rPr>
          <w:rFonts w:ascii="Times New Roman" w:hAnsi="Times New Roman" w:cs="Times New Roman"/>
        </w:rPr>
        <w:t>.</w:t>
      </w:r>
      <w:r w:rsidR="00D606C9" w:rsidRPr="009D7047">
        <w:rPr>
          <w:rFonts w:ascii="Times New Roman" w:hAnsi="Times New Roman" w:cs="Times New Roman"/>
        </w:rPr>
        <w:t xml:space="preserve">  </w:t>
      </w:r>
      <w:r w:rsidR="00611630" w:rsidRPr="00890B49">
        <w:rPr>
          <w:rFonts w:ascii="Times New Roman" w:hAnsi="Times New Roman" w:cs="Times New Roman"/>
        </w:rPr>
        <w:t>20</w:t>
      </w:r>
      <w:r w:rsidR="00611630">
        <w:rPr>
          <w:rFonts w:ascii="Times New Roman" w:hAnsi="Times New Roman" w:cs="Times New Roman"/>
        </w:rPr>
        <w:t xml:space="preserve"> </w:t>
      </w:r>
      <w:r w:rsidR="0091712B" w:rsidRPr="009D7047">
        <w:rPr>
          <w:rFonts w:ascii="Times New Roman" w:hAnsi="Times New Roman" w:cs="Times New Roman"/>
        </w:rPr>
        <w:t>points.</w:t>
      </w:r>
    </w:p>
    <w:p w14:paraId="40F0CF09" w14:textId="77777777" w:rsidR="00395949" w:rsidRPr="00A46356" w:rsidRDefault="00395949" w:rsidP="00560645">
      <w:pPr>
        <w:pStyle w:val="ListParagraph"/>
        <w:spacing w:after="0" w:line="240" w:lineRule="auto"/>
        <w:ind w:left="1080" w:hanging="360"/>
        <w:rPr>
          <w:rFonts w:ascii="Times New Roman" w:hAnsi="Times New Roman" w:cs="Times New Roman"/>
        </w:rPr>
      </w:pPr>
    </w:p>
    <w:p w14:paraId="6EB8C1D4" w14:textId="6F4B1A6C" w:rsidR="00395949" w:rsidRPr="00AD4278" w:rsidRDefault="00F83B1E" w:rsidP="00560645">
      <w:pPr>
        <w:spacing w:after="0" w:line="240" w:lineRule="auto"/>
        <w:ind w:left="1080" w:hanging="360"/>
        <w:rPr>
          <w:rFonts w:ascii="Times New Roman" w:hAnsi="Times New Roman" w:cs="Times New Roman"/>
        </w:rPr>
      </w:pPr>
      <w:r>
        <w:rPr>
          <w:rFonts w:ascii="Times New Roman" w:hAnsi="Times New Roman" w:cs="Times New Roman"/>
        </w:rPr>
        <w:t>f</w:t>
      </w:r>
      <w:r w:rsidR="00560645" w:rsidRPr="00560645">
        <w:rPr>
          <w:rFonts w:ascii="Times New Roman" w:hAnsi="Times New Roman" w:cs="Times New Roman"/>
        </w:rPr>
        <w:t>.</w:t>
      </w:r>
      <w:r w:rsidR="00560645">
        <w:tab/>
      </w:r>
      <w:r w:rsidR="00395949" w:rsidRPr="00F405F7">
        <w:rPr>
          <w:rFonts w:ascii="Times New Roman" w:hAnsi="Times New Roman" w:cs="Times New Roman"/>
          <w:b/>
          <w:bCs/>
        </w:rPr>
        <w:t>Budget.</w:t>
      </w:r>
      <w:r w:rsidR="00395949" w:rsidRPr="00F405F7">
        <w:rPr>
          <w:rFonts w:ascii="Times New Roman" w:hAnsi="Times New Roman" w:cs="Times New Roman"/>
        </w:rPr>
        <w:t xml:space="preserve"> Proposals must be able to show clear and realistic </w:t>
      </w:r>
      <w:r w:rsidR="004A54AA" w:rsidRPr="00F405F7">
        <w:rPr>
          <w:rFonts w:ascii="Times New Roman" w:hAnsi="Times New Roman" w:cs="Times New Roman"/>
        </w:rPr>
        <w:t>descriptions</w:t>
      </w:r>
      <w:r w:rsidR="00395949" w:rsidRPr="00F405F7">
        <w:rPr>
          <w:rFonts w:ascii="Times New Roman" w:hAnsi="Times New Roman" w:cs="Times New Roman"/>
        </w:rPr>
        <w:t xml:space="preserve"> of how the funds will be</w:t>
      </w:r>
      <w:r w:rsidR="007823B0" w:rsidRPr="00F405F7">
        <w:rPr>
          <w:rFonts w:ascii="Times New Roman" w:hAnsi="Times New Roman" w:cs="Times New Roman"/>
        </w:rPr>
        <w:t xml:space="preserve"> </w:t>
      </w:r>
      <w:r w:rsidR="00395949" w:rsidRPr="00F405F7">
        <w:rPr>
          <w:rFonts w:ascii="Times New Roman" w:hAnsi="Times New Roman" w:cs="Times New Roman"/>
        </w:rPr>
        <w:t xml:space="preserve">allocated. Permissible </w:t>
      </w:r>
      <w:r w:rsidR="003D54BC" w:rsidRPr="00F405F7">
        <w:rPr>
          <w:rFonts w:ascii="Times New Roman" w:hAnsi="Times New Roman" w:cs="Times New Roman"/>
        </w:rPr>
        <w:t xml:space="preserve">budget items include compensation </w:t>
      </w:r>
      <w:r w:rsidR="00404A77" w:rsidRPr="00F405F7">
        <w:rPr>
          <w:rFonts w:ascii="Times New Roman" w:hAnsi="Times New Roman" w:cs="Times New Roman"/>
        </w:rPr>
        <w:t xml:space="preserve">to farmers </w:t>
      </w:r>
      <w:r w:rsidR="004A54AA" w:rsidRPr="00F405F7">
        <w:rPr>
          <w:rFonts w:ascii="Times New Roman" w:hAnsi="Times New Roman" w:cs="Times New Roman"/>
        </w:rPr>
        <w:t>for plot rental and plot ma</w:t>
      </w:r>
      <w:r w:rsidR="00C97618" w:rsidRPr="00F405F7">
        <w:rPr>
          <w:rFonts w:ascii="Times New Roman" w:hAnsi="Times New Roman" w:cs="Times New Roman"/>
        </w:rPr>
        <w:t xml:space="preserve">intenance, as well as </w:t>
      </w:r>
      <w:r w:rsidR="00831B82" w:rsidRPr="00F405F7">
        <w:rPr>
          <w:rFonts w:ascii="Times New Roman" w:hAnsi="Times New Roman" w:cs="Times New Roman"/>
        </w:rPr>
        <w:t xml:space="preserve">publication fees </w:t>
      </w:r>
      <w:r w:rsidR="00404A77" w:rsidRPr="00F405F7">
        <w:rPr>
          <w:rFonts w:ascii="Times New Roman" w:hAnsi="Times New Roman" w:cs="Times New Roman"/>
        </w:rPr>
        <w:t>for open</w:t>
      </w:r>
      <w:r w:rsidR="009554BB" w:rsidRPr="00F405F7">
        <w:rPr>
          <w:rFonts w:ascii="Times New Roman" w:hAnsi="Times New Roman" w:cs="Times New Roman"/>
        </w:rPr>
        <w:t>-access</w:t>
      </w:r>
      <w:r w:rsidR="00404A77" w:rsidRPr="00F405F7">
        <w:rPr>
          <w:rFonts w:ascii="Times New Roman" w:hAnsi="Times New Roman" w:cs="Times New Roman"/>
        </w:rPr>
        <w:t xml:space="preserve"> journals.</w:t>
      </w:r>
      <w:r w:rsidR="002C1DF9" w:rsidRPr="00F405F7">
        <w:rPr>
          <w:rFonts w:ascii="Times New Roman" w:hAnsi="Times New Roman" w:cs="Times New Roman"/>
        </w:rPr>
        <w:t xml:space="preserve"> </w:t>
      </w:r>
      <w:r w:rsidR="00890B49">
        <w:rPr>
          <w:rFonts w:ascii="Times New Roman" w:hAnsi="Times New Roman" w:cs="Times New Roman"/>
        </w:rPr>
        <w:t xml:space="preserve"> </w:t>
      </w:r>
      <w:r w:rsidR="002C1DF9" w:rsidRPr="00980CB3">
        <w:rPr>
          <w:rFonts w:ascii="Times New Roman" w:hAnsi="Times New Roman" w:cs="Times New Roman"/>
        </w:rPr>
        <w:t>10</w:t>
      </w:r>
      <w:r w:rsidR="00980CB3" w:rsidRPr="00787F83">
        <w:rPr>
          <w:rFonts w:ascii="Times New Roman" w:hAnsi="Times New Roman" w:cs="Times New Roman"/>
        </w:rPr>
        <w:t xml:space="preserve"> </w:t>
      </w:r>
      <w:r w:rsidR="002C1DF9" w:rsidRPr="00AD4278">
        <w:rPr>
          <w:rFonts w:ascii="Times New Roman" w:hAnsi="Times New Roman" w:cs="Times New Roman"/>
        </w:rPr>
        <w:t>points.</w:t>
      </w:r>
    </w:p>
    <w:p w14:paraId="75A0958B" w14:textId="77777777" w:rsidR="0065476A" w:rsidRPr="00A46356" w:rsidRDefault="0065476A" w:rsidP="00A46356">
      <w:pPr>
        <w:spacing w:after="0" w:line="240" w:lineRule="auto"/>
        <w:rPr>
          <w:rFonts w:ascii="Times New Roman" w:hAnsi="Times New Roman" w:cs="Times New Roman"/>
          <w:b/>
          <w:bCs/>
        </w:rPr>
      </w:pPr>
    </w:p>
    <w:p w14:paraId="5B7B0381" w14:textId="39A744D4" w:rsidR="00333344" w:rsidRPr="00A46356" w:rsidRDefault="0065476A" w:rsidP="00A46356">
      <w:pPr>
        <w:spacing w:after="0" w:line="240" w:lineRule="auto"/>
        <w:rPr>
          <w:rFonts w:ascii="Times New Roman" w:hAnsi="Times New Roman" w:cs="Times New Roman"/>
          <w:b/>
          <w:bCs/>
        </w:rPr>
      </w:pPr>
      <w:r w:rsidRPr="00A46356">
        <w:rPr>
          <w:rFonts w:ascii="Times New Roman" w:hAnsi="Times New Roman" w:cs="Times New Roman"/>
          <w:b/>
          <w:bCs/>
        </w:rPr>
        <w:t>§</w:t>
      </w:r>
      <w:r w:rsidR="00EE767B" w:rsidRPr="00A46356">
        <w:rPr>
          <w:rFonts w:ascii="Times New Roman" w:hAnsi="Times New Roman" w:cs="Times New Roman"/>
          <w:b/>
          <w:bCs/>
        </w:rPr>
        <w:t xml:space="preserve"> </w:t>
      </w:r>
      <w:r w:rsidR="00C81BBB" w:rsidRPr="00CA4491">
        <w:rPr>
          <w:rFonts w:ascii="Times New Roman" w:hAnsi="Times New Roman" w:cs="Times New Roman"/>
          <w:b/>
          <w:bCs/>
        </w:rPr>
        <w:t>9</w:t>
      </w:r>
      <w:r w:rsidR="00EE767B" w:rsidRPr="00A46356">
        <w:rPr>
          <w:rFonts w:ascii="Times New Roman" w:hAnsi="Times New Roman" w:cs="Times New Roman"/>
          <w:b/>
          <w:bCs/>
        </w:rPr>
        <w:t>.</w:t>
      </w:r>
      <w:r w:rsidR="00EE767B" w:rsidRPr="00A46356">
        <w:rPr>
          <w:rFonts w:ascii="Times New Roman" w:hAnsi="Times New Roman" w:cs="Times New Roman"/>
          <w:b/>
          <w:bCs/>
        </w:rPr>
        <w:tab/>
      </w:r>
      <w:r w:rsidR="00333344" w:rsidRPr="00A46356">
        <w:rPr>
          <w:rFonts w:ascii="Times New Roman" w:hAnsi="Times New Roman" w:cs="Times New Roman"/>
          <w:b/>
          <w:bCs/>
        </w:rPr>
        <w:t>AWARDEE OBLIGATIONS</w:t>
      </w:r>
    </w:p>
    <w:p w14:paraId="19425F7B" w14:textId="77777777" w:rsidR="00333344" w:rsidRPr="00A46356" w:rsidRDefault="00333344" w:rsidP="00A46356">
      <w:pPr>
        <w:spacing w:after="0" w:line="240" w:lineRule="auto"/>
        <w:rPr>
          <w:rFonts w:ascii="Times New Roman" w:hAnsi="Times New Roman" w:cs="Times New Roman"/>
        </w:rPr>
      </w:pPr>
    </w:p>
    <w:p w14:paraId="2255AF94" w14:textId="40E8AFA6" w:rsidR="00333344" w:rsidRPr="00A46356" w:rsidRDefault="00333344" w:rsidP="00A46356">
      <w:pPr>
        <w:spacing w:after="0" w:line="240" w:lineRule="auto"/>
        <w:rPr>
          <w:rFonts w:ascii="Times New Roman" w:hAnsi="Times New Roman" w:cs="Times New Roman"/>
        </w:rPr>
      </w:pPr>
      <w:r w:rsidRPr="00A46356">
        <w:rPr>
          <w:rFonts w:ascii="Times New Roman" w:hAnsi="Times New Roman" w:cs="Times New Roman"/>
        </w:rPr>
        <w:t>As a condition of accepting grant funding, applicants must agree to:</w:t>
      </w:r>
    </w:p>
    <w:p w14:paraId="4C3D7597" w14:textId="77777777" w:rsidR="00333344" w:rsidRPr="00A46356" w:rsidRDefault="00333344" w:rsidP="00A46356">
      <w:pPr>
        <w:spacing w:after="0" w:line="240" w:lineRule="auto"/>
        <w:rPr>
          <w:rFonts w:ascii="Times New Roman" w:hAnsi="Times New Roman" w:cs="Times New Roman"/>
        </w:rPr>
      </w:pPr>
    </w:p>
    <w:p w14:paraId="6CD4FDDD" w14:textId="6E3264B1" w:rsidR="00333344" w:rsidRPr="00A46356" w:rsidRDefault="00333344" w:rsidP="00A46356">
      <w:pPr>
        <w:pStyle w:val="ListParagraph"/>
        <w:numPr>
          <w:ilvl w:val="0"/>
          <w:numId w:val="20"/>
        </w:numPr>
        <w:spacing w:after="0" w:line="240" w:lineRule="auto"/>
        <w:rPr>
          <w:rFonts w:ascii="Times New Roman" w:hAnsi="Times New Roman" w:cs="Times New Roman"/>
        </w:rPr>
      </w:pPr>
      <w:r w:rsidRPr="00A46356">
        <w:rPr>
          <w:rFonts w:ascii="Times New Roman" w:hAnsi="Times New Roman" w:cs="Times New Roman"/>
        </w:rPr>
        <w:t xml:space="preserve">Provide their raw data </w:t>
      </w:r>
      <w:r w:rsidR="00FD14BA" w:rsidRPr="00CA4491">
        <w:rPr>
          <w:rFonts w:ascii="Times New Roman" w:hAnsi="Times New Roman" w:cs="Times New Roman"/>
        </w:rPr>
        <w:t xml:space="preserve">and </w:t>
      </w:r>
      <w:r w:rsidR="0035303F" w:rsidRPr="00CA4491">
        <w:rPr>
          <w:rFonts w:ascii="Times New Roman" w:hAnsi="Times New Roman" w:cs="Times New Roman"/>
        </w:rPr>
        <w:t>metadata</w:t>
      </w:r>
      <w:r w:rsidR="00FD14BA" w:rsidRPr="00CA4491">
        <w:rPr>
          <w:rFonts w:ascii="Times New Roman" w:hAnsi="Times New Roman" w:cs="Times New Roman"/>
        </w:rPr>
        <w:t xml:space="preserve"> </w:t>
      </w:r>
      <w:r w:rsidRPr="00CA4491">
        <w:rPr>
          <w:rFonts w:ascii="Times New Roman" w:hAnsi="Times New Roman" w:cs="Times New Roman"/>
        </w:rPr>
        <w:t xml:space="preserve">to </w:t>
      </w:r>
      <w:r w:rsidR="00CC6434" w:rsidRPr="00CA4491">
        <w:rPr>
          <w:rFonts w:ascii="Times New Roman" w:hAnsi="Times New Roman" w:cs="Times New Roman"/>
        </w:rPr>
        <w:t>DACF</w:t>
      </w:r>
      <w:r w:rsidRPr="00CA4491">
        <w:rPr>
          <w:rFonts w:ascii="Times New Roman" w:hAnsi="Times New Roman" w:cs="Times New Roman"/>
        </w:rPr>
        <w:t xml:space="preserve"> in an open file format </w:t>
      </w:r>
      <w:r w:rsidR="00AF770A" w:rsidRPr="00CA4491">
        <w:rPr>
          <w:rFonts w:ascii="Times New Roman" w:hAnsi="Times New Roman" w:cs="Times New Roman"/>
        </w:rPr>
        <w:t xml:space="preserve">or </w:t>
      </w:r>
      <w:r w:rsidR="00FD11FA" w:rsidRPr="00CA4491">
        <w:rPr>
          <w:rFonts w:ascii="Times New Roman" w:hAnsi="Times New Roman" w:cs="Times New Roman"/>
        </w:rPr>
        <w:t>publish</w:t>
      </w:r>
      <w:r w:rsidR="00D26C16" w:rsidRPr="00CA4491">
        <w:rPr>
          <w:rFonts w:ascii="Times New Roman" w:hAnsi="Times New Roman" w:cs="Times New Roman"/>
        </w:rPr>
        <w:t xml:space="preserve"> the raw data and </w:t>
      </w:r>
      <w:r w:rsidR="0035303F" w:rsidRPr="00CA4491">
        <w:rPr>
          <w:rFonts w:ascii="Times New Roman" w:hAnsi="Times New Roman" w:cs="Times New Roman"/>
        </w:rPr>
        <w:t>metadata</w:t>
      </w:r>
      <w:r w:rsidR="00D26C16" w:rsidRPr="00CA4491">
        <w:rPr>
          <w:rFonts w:ascii="Times New Roman" w:hAnsi="Times New Roman" w:cs="Times New Roman"/>
        </w:rPr>
        <w:t xml:space="preserve"> to an open academic data </w:t>
      </w:r>
      <w:r w:rsidR="0035303F" w:rsidRPr="00CA4491">
        <w:rPr>
          <w:rFonts w:ascii="Times New Roman" w:hAnsi="Times New Roman" w:cs="Times New Roman"/>
        </w:rPr>
        <w:t>repository,</w:t>
      </w:r>
      <w:r w:rsidR="00FD11FA">
        <w:rPr>
          <w:rFonts w:ascii="Times New Roman" w:hAnsi="Times New Roman" w:cs="Times New Roman"/>
        </w:rPr>
        <w:t xml:space="preserve"> </w:t>
      </w:r>
      <w:r w:rsidRPr="00A46356">
        <w:rPr>
          <w:rFonts w:ascii="Times New Roman" w:hAnsi="Times New Roman" w:cs="Times New Roman"/>
        </w:rPr>
        <w:t>and</w:t>
      </w:r>
    </w:p>
    <w:p w14:paraId="421C0996" w14:textId="77777777" w:rsidR="00333344" w:rsidRPr="00A46356" w:rsidRDefault="00333344" w:rsidP="00A46356">
      <w:pPr>
        <w:pStyle w:val="ListParagraph"/>
        <w:spacing w:after="0" w:line="240" w:lineRule="auto"/>
        <w:rPr>
          <w:rFonts w:ascii="Times New Roman" w:hAnsi="Times New Roman" w:cs="Times New Roman"/>
        </w:rPr>
      </w:pPr>
    </w:p>
    <w:p w14:paraId="256B337D" w14:textId="4E50BB8B" w:rsidR="00E3124C" w:rsidRPr="00A46356" w:rsidRDefault="00333344" w:rsidP="00A46356">
      <w:pPr>
        <w:pStyle w:val="ListParagraph"/>
        <w:numPr>
          <w:ilvl w:val="0"/>
          <w:numId w:val="20"/>
        </w:numPr>
        <w:spacing w:after="0" w:line="240" w:lineRule="auto"/>
        <w:rPr>
          <w:rFonts w:ascii="Times New Roman" w:hAnsi="Times New Roman" w:cs="Times New Roman"/>
        </w:rPr>
      </w:pPr>
      <w:r w:rsidRPr="00A46356">
        <w:rPr>
          <w:rFonts w:ascii="Times New Roman" w:hAnsi="Times New Roman" w:cs="Times New Roman"/>
        </w:rPr>
        <w:t xml:space="preserve">Provide copies of any publications resulting from the research grant to </w:t>
      </w:r>
      <w:r w:rsidR="005F7FBD">
        <w:rPr>
          <w:rFonts w:ascii="Times New Roman" w:hAnsi="Times New Roman" w:cs="Times New Roman"/>
        </w:rPr>
        <w:t>DACF</w:t>
      </w:r>
      <w:r w:rsidRPr="00A46356">
        <w:rPr>
          <w:rFonts w:ascii="Times New Roman" w:hAnsi="Times New Roman" w:cs="Times New Roman"/>
        </w:rPr>
        <w:t>.</w:t>
      </w:r>
    </w:p>
    <w:p w14:paraId="5DEC7797" w14:textId="77777777" w:rsidR="00A46356" w:rsidRPr="00A46356" w:rsidRDefault="00A46356" w:rsidP="00A46356">
      <w:pPr>
        <w:pStyle w:val="ListParagraph"/>
        <w:spacing w:after="0" w:line="240" w:lineRule="auto"/>
        <w:rPr>
          <w:rFonts w:ascii="Times New Roman" w:hAnsi="Times New Roman" w:cs="Times New Roman"/>
        </w:rPr>
      </w:pPr>
    </w:p>
    <w:p w14:paraId="6F175BA7" w14:textId="0ADDE875" w:rsidR="00025F53" w:rsidRDefault="00A46356" w:rsidP="00A46356">
      <w:pPr>
        <w:spacing w:after="0" w:line="240" w:lineRule="auto"/>
        <w:rPr>
          <w:rFonts w:ascii="Times New Roman" w:hAnsi="Times New Roman" w:cs="Times New Roman"/>
          <w:b/>
          <w:bCs/>
          <w:u w:val="single"/>
        </w:rPr>
      </w:pPr>
      <w:r w:rsidRPr="00FB20BC">
        <w:rPr>
          <w:rFonts w:ascii="Times New Roman" w:hAnsi="Times New Roman" w:cs="Times New Roman"/>
          <w:b/>
          <w:bCs/>
        </w:rPr>
        <w:t xml:space="preserve">§ </w:t>
      </w:r>
      <w:r w:rsidR="00C81BBB" w:rsidRPr="00FB20BC">
        <w:rPr>
          <w:rFonts w:ascii="Times New Roman" w:hAnsi="Times New Roman" w:cs="Times New Roman"/>
          <w:b/>
          <w:bCs/>
        </w:rPr>
        <w:t>10</w:t>
      </w:r>
      <w:r w:rsidRPr="00FB20BC">
        <w:rPr>
          <w:rFonts w:ascii="Times New Roman" w:hAnsi="Times New Roman" w:cs="Times New Roman"/>
          <w:b/>
          <w:bCs/>
        </w:rPr>
        <w:t>.</w:t>
      </w:r>
      <w:r w:rsidRPr="00A46356">
        <w:rPr>
          <w:rFonts w:ascii="Times New Roman" w:hAnsi="Times New Roman" w:cs="Times New Roman"/>
          <w:b/>
          <w:bCs/>
        </w:rPr>
        <w:tab/>
      </w:r>
      <w:r w:rsidR="00025F53" w:rsidRPr="00122BCB">
        <w:rPr>
          <w:rFonts w:ascii="Times New Roman" w:hAnsi="Times New Roman" w:cs="Times New Roman"/>
          <w:b/>
          <w:bCs/>
        </w:rPr>
        <w:t>MATCH</w:t>
      </w:r>
    </w:p>
    <w:p w14:paraId="3607A19B" w14:textId="77777777" w:rsidR="006C73B0" w:rsidRDefault="006C73B0" w:rsidP="00A46356">
      <w:pPr>
        <w:spacing w:after="0" w:line="240" w:lineRule="auto"/>
        <w:rPr>
          <w:rFonts w:ascii="Times New Roman" w:hAnsi="Times New Roman" w:cs="Times New Roman"/>
          <w:b/>
          <w:bCs/>
          <w:u w:val="single"/>
        </w:rPr>
      </w:pPr>
    </w:p>
    <w:p w14:paraId="114E9743" w14:textId="0DC4807F" w:rsidR="00CE252C" w:rsidRPr="00E4275D" w:rsidRDefault="00121130" w:rsidP="00F400E4">
      <w:pPr>
        <w:ind w:left="720" w:hanging="360"/>
        <w:rPr>
          <w:rFonts w:ascii="Times New Roman" w:hAnsi="Times New Roman" w:cs="Times New Roman"/>
        </w:rPr>
      </w:pPr>
      <w:r w:rsidRPr="00E4275D">
        <w:rPr>
          <w:rFonts w:ascii="Times New Roman" w:hAnsi="Times New Roman" w:cs="Times New Roman"/>
        </w:rPr>
        <w:lastRenderedPageBreak/>
        <w:t>1.</w:t>
      </w:r>
      <w:r w:rsidRPr="00E4275D">
        <w:rPr>
          <w:rFonts w:ascii="Times New Roman" w:hAnsi="Times New Roman" w:cs="Times New Roman"/>
        </w:rPr>
        <w:tab/>
      </w:r>
      <w:r w:rsidR="00DA4467" w:rsidRPr="00E4275D">
        <w:rPr>
          <w:rFonts w:ascii="Times New Roman" w:hAnsi="Times New Roman" w:cs="Times New Roman"/>
          <w:b/>
          <w:bCs/>
        </w:rPr>
        <w:t xml:space="preserve">Authority. </w:t>
      </w:r>
      <w:r w:rsidR="00DA4467" w:rsidRPr="00E4275D">
        <w:rPr>
          <w:rFonts w:ascii="Times New Roman" w:hAnsi="Times New Roman" w:cs="Times New Roman"/>
        </w:rPr>
        <w:t>While funds remain available in the PFAS Fund, DACF may commit money from the PFAS Fund to grant matching funds for research proposals submitted in response to solicitations issued by external grantmaking entities. DACF may commit matching funds at its discretion and is under no obligation to commit matching funds within any specific timeframe.</w:t>
      </w:r>
    </w:p>
    <w:p w14:paraId="15FD5950" w14:textId="77777777" w:rsidR="001219DE" w:rsidRPr="00E4275D" w:rsidRDefault="009154B7" w:rsidP="00F400E4">
      <w:pPr>
        <w:ind w:left="720" w:hanging="360"/>
        <w:rPr>
          <w:rFonts w:ascii="Times New Roman" w:hAnsi="Times New Roman" w:cs="Times New Roman"/>
        </w:rPr>
      </w:pPr>
      <w:r w:rsidRPr="00E4275D">
        <w:rPr>
          <w:rFonts w:ascii="Times New Roman" w:hAnsi="Times New Roman" w:cs="Times New Roman"/>
        </w:rPr>
        <w:t>2.</w:t>
      </w:r>
      <w:r w:rsidRPr="00E4275D">
        <w:rPr>
          <w:rFonts w:ascii="Times New Roman" w:hAnsi="Times New Roman" w:cs="Times New Roman"/>
        </w:rPr>
        <w:tab/>
      </w:r>
      <w:r w:rsidR="001219DE" w:rsidRPr="00E4275D">
        <w:rPr>
          <w:rFonts w:ascii="Times New Roman" w:hAnsi="Times New Roman" w:cs="Times New Roman"/>
          <w:b/>
          <w:bCs/>
        </w:rPr>
        <w:t xml:space="preserve">Identification of Solicitations Eligible for Matching funds from the PFAS Fund. </w:t>
      </w:r>
      <w:r w:rsidR="001219DE" w:rsidRPr="00E4275D">
        <w:rPr>
          <w:rFonts w:ascii="Times New Roman" w:hAnsi="Times New Roman" w:cs="Times New Roman"/>
        </w:rPr>
        <w:t>When determining whether to commit the PFAS Fund to award matching funds for research proposals submitted in response to solicitations issued by an external grantmaking entity, DACF will consider whether the external grantmaking entity:</w:t>
      </w:r>
    </w:p>
    <w:p w14:paraId="417E5C4E" w14:textId="77777777" w:rsidR="00112B89" w:rsidRPr="00E4275D" w:rsidRDefault="00112B89" w:rsidP="00112B89">
      <w:pPr>
        <w:numPr>
          <w:ilvl w:val="1"/>
          <w:numId w:val="38"/>
        </w:numPr>
        <w:spacing w:line="278" w:lineRule="auto"/>
        <w:rPr>
          <w:rFonts w:ascii="Times New Roman" w:hAnsi="Times New Roman" w:cs="Times New Roman"/>
        </w:rPr>
      </w:pPr>
      <w:r w:rsidRPr="00E4275D">
        <w:rPr>
          <w:rFonts w:ascii="Times New Roman" w:hAnsi="Times New Roman" w:cs="Times New Roman"/>
        </w:rPr>
        <w:t xml:space="preserve">requires cost-sharing as part of its grant requirements; </w:t>
      </w:r>
    </w:p>
    <w:p w14:paraId="27A80337" w14:textId="77777777" w:rsidR="00112B89" w:rsidRPr="00E4275D" w:rsidRDefault="00112B89" w:rsidP="00112B89">
      <w:pPr>
        <w:numPr>
          <w:ilvl w:val="1"/>
          <w:numId w:val="38"/>
        </w:numPr>
        <w:spacing w:line="278" w:lineRule="auto"/>
        <w:rPr>
          <w:rFonts w:ascii="Times New Roman" w:hAnsi="Times New Roman" w:cs="Times New Roman"/>
        </w:rPr>
      </w:pPr>
      <w:r w:rsidRPr="00E4275D">
        <w:rPr>
          <w:rFonts w:ascii="Times New Roman" w:hAnsi="Times New Roman" w:cs="Times New Roman"/>
        </w:rPr>
        <w:t>recognizes State funds as an allowable form of match; and</w:t>
      </w:r>
    </w:p>
    <w:p w14:paraId="73901784" w14:textId="77777777" w:rsidR="00112B89" w:rsidRPr="00E4275D" w:rsidRDefault="00112B89" w:rsidP="00112B89">
      <w:pPr>
        <w:numPr>
          <w:ilvl w:val="1"/>
          <w:numId w:val="38"/>
        </w:numPr>
        <w:spacing w:line="278" w:lineRule="auto"/>
        <w:rPr>
          <w:rFonts w:ascii="Times New Roman" w:hAnsi="Times New Roman" w:cs="Times New Roman"/>
        </w:rPr>
      </w:pPr>
      <w:r w:rsidRPr="00E4275D">
        <w:rPr>
          <w:rFonts w:ascii="Times New Roman" w:hAnsi="Times New Roman" w:cs="Times New Roman"/>
        </w:rPr>
        <w:t>uses a competitive selection process that includes external peer reviewers and evaluation criteria that are comparable to the criteria described within this Chapter, as determined by the PFAS Fund director in consultation with the Research Advisory Panel.</w:t>
      </w:r>
    </w:p>
    <w:p w14:paraId="47F1EE96" w14:textId="77777777" w:rsidR="000B28C8" w:rsidRPr="00E4275D" w:rsidRDefault="000B28C8" w:rsidP="000B28C8">
      <w:pPr>
        <w:numPr>
          <w:ilvl w:val="2"/>
          <w:numId w:val="38"/>
        </w:numPr>
        <w:spacing w:line="278" w:lineRule="auto"/>
        <w:rPr>
          <w:rFonts w:ascii="Times New Roman" w:hAnsi="Times New Roman" w:cs="Times New Roman"/>
        </w:rPr>
      </w:pPr>
      <w:r w:rsidRPr="00E4275D">
        <w:rPr>
          <w:rFonts w:ascii="Times New Roman" w:hAnsi="Times New Roman" w:cs="Times New Roman"/>
        </w:rPr>
        <w:t>The analysis will include a comparison of the processes and evaluation criteria identified in this Chapter and in the subject request for proposals issued by the external grantmaking entity.</w:t>
      </w:r>
    </w:p>
    <w:p w14:paraId="275AC157" w14:textId="77777777" w:rsidR="000B28C8" w:rsidRPr="00E4275D" w:rsidRDefault="000B28C8" w:rsidP="000B28C8">
      <w:pPr>
        <w:numPr>
          <w:ilvl w:val="2"/>
          <w:numId w:val="38"/>
        </w:numPr>
        <w:spacing w:line="278" w:lineRule="auto"/>
        <w:rPr>
          <w:rFonts w:ascii="Times New Roman" w:hAnsi="Times New Roman" w:cs="Times New Roman"/>
        </w:rPr>
      </w:pPr>
      <w:r w:rsidRPr="00E4275D">
        <w:rPr>
          <w:rFonts w:ascii="Times New Roman" w:hAnsi="Times New Roman" w:cs="Times New Roman"/>
        </w:rPr>
        <w:t>The results of the inquiry will be memorialized in a memorandum to file and communicated to external grantmaking entities and potential applicants as appropriate under the circumstances.</w:t>
      </w:r>
    </w:p>
    <w:p w14:paraId="31DAD60E" w14:textId="77777777" w:rsidR="00BB4DF3" w:rsidRPr="00E4275D" w:rsidDel="000B7FA2" w:rsidRDefault="001C5A39" w:rsidP="00BB4DF3">
      <w:pPr>
        <w:ind w:left="720" w:hanging="360"/>
        <w:rPr>
          <w:rFonts w:ascii="Times New Roman" w:hAnsi="Times New Roman" w:cs="Times New Roman"/>
        </w:rPr>
      </w:pPr>
      <w:r w:rsidRPr="00E4275D">
        <w:rPr>
          <w:rFonts w:ascii="Times New Roman" w:hAnsi="Times New Roman" w:cs="Times New Roman"/>
        </w:rPr>
        <w:t>3.</w:t>
      </w:r>
      <w:r w:rsidRPr="00E4275D">
        <w:rPr>
          <w:rFonts w:ascii="Times New Roman" w:hAnsi="Times New Roman" w:cs="Times New Roman"/>
        </w:rPr>
        <w:tab/>
      </w:r>
      <w:r w:rsidR="00BB4DF3" w:rsidRPr="00E4275D">
        <w:rPr>
          <w:rFonts w:ascii="Times New Roman" w:hAnsi="Times New Roman" w:cs="Times New Roman"/>
          <w:b/>
          <w:bCs/>
        </w:rPr>
        <w:t xml:space="preserve">Establish a Cap on Matching Funds. </w:t>
      </w:r>
      <w:r w:rsidR="00BB4DF3" w:rsidRPr="00E4275D" w:rsidDel="000B7FA2">
        <w:rPr>
          <w:rFonts w:ascii="Times New Roman" w:hAnsi="Times New Roman" w:cs="Times New Roman"/>
        </w:rPr>
        <w:t>The PFAS Fund director will establish a limit on the amount of match funding available for each external grant solicitation</w:t>
      </w:r>
      <w:r w:rsidR="00BB4DF3" w:rsidRPr="00E4275D">
        <w:rPr>
          <w:rFonts w:ascii="Times New Roman" w:hAnsi="Times New Roman" w:cs="Times New Roman"/>
        </w:rPr>
        <w:t xml:space="preserve"> approved under Section 10(2)</w:t>
      </w:r>
      <w:r w:rsidR="00BB4DF3" w:rsidRPr="00E4275D" w:rsidDel="000B7FA2">
        <w:rPr>
          <w:rFonts w:ascii="Times New Roman" w:hAnsi="Times New Roman" w:cs="Times New Roman"/>
        </w:rPr>
        <w:t>.</w:t>
      </w:r>
    </w:p>
    <w:p w14:paraId="60B254BC" w14:textId="219434F1" w:rsidR="005A0122" w:rsidRPr="00E4275D" w:rsidRDefault="00F379F3" w:rsidP="00D61427">
      <w:pPr>
        <w:spacing w:line="278" w:lineRule="auto"/>
        <w:ind w:left="720" w:hanging="360"/>
        <w:rPr>
          <w:rFonts w:ascii="Times New Roman" w:hAnsi="Times New Roman" w:cs="Times New Roman"/>
          <w:b/>
          <w:bCs/>
        </w:rPr>
      </w:pPr>
      <w:r w:rsidRPr="00E4275D">
        <w:rPr>
          <w:rFonts w:ascii="Times New Roman" w:hAnsi="Times New Roman" w:cs="Times New Roman"/>
        </w:rPr>
        <w:t>4.</w:t>
      </w:r>
      <w:r w:rsidRPr="00E4275D">
        <w:rPr>
          <w:rFonts w:ascii="Times New Roman" w:hAnsi="Times New Roman" w:cs="Times New Roman"/>
        </w:rPr>
        <w:tab/>
      </w:r>
      <w:r w:rsidRPr="00E4275D">
        <w:rPr>
          <w:rFonts w:ascii="Times New Roman" w:hAnsi="Times New Roman" w:cs="Times New Roman"/>
          <w:b/>
          <w:bCs/>
        </w:rPr>
        <w:t>Consideration of Requests for Matching Funds.</w:t>
      </w:r>
    </w:p>
    <w:p w14:paraId="55AB2A75" w14:textId="70F8006C" w:rsidR="00B2197D" w:rsidRPr="00E4275D" w:rsidRDefault="00B2197D" w:rsidP="00B2197D">
      <w:pPr>
        <w:ind w:left="1440" w:hanging="360"/>
        <w:rPr>
          <w:rFonts w:ascii="Times New Roman" w:hAnsi="Times New Roman" w:cs="Times New Roman"/>
        </w:rPr>
      </w:pPr>
      <w:r w:rsidRPr="00E4275D">
        <w:rPr>
          <w:rFonts w:ascii="Times New Roman" w:hAnsi="Times New Roman" w:cs="Times New Roman"/>
        </w:rPr>
        <w:t>a.</w:t>
      </w:r>
      <w:r w:rsidRPr="00E4275D">
        <w:rPr>
          <w:rFonts w:ascii="Times New Roman" w:hAnsi="Times New Roman" w:cs="Times New Roman"/>
        </w:rPr>
        <w:tab/>
        <w:t>DACF may commit money from the PFAS Fund as matching funds only for proposals that are consistent with DACF’s goal to fund research that will help commercial farmers make informed decisions about how to utilize agricultural property that has been impacted by PFAS and that advance a research priority designated by the Commissioner.</w:t>
      </w:r>
    </w:p>
    <w:p w14:paraId="2288B86D" w14:textId="47244C36" w:rsidR="00B2197D" w:rsidRPr="00E4275D" w:rsidRDefault="00B2197D" w:rsidP="00B2197D">
      <w:pPr>
        <w:ind w:left="1440" w:hanging="360"/>
        <w:rPr>
          <w:rFonts w:ascii="Times New Roman" w:hAnsi="Times New Roman" w:cs="Times New Roman"/>
        </w:rPr>
      </w:pPr>
      <w:r w:rsidRPr="00E4275D">
        <w:rPr>
          <w:rFonts w:ascii="Times New Roman" w:hAnsi="Times New Roman" w:cs="Times New Roman"/>
        </w:rPr>
        <w:t>b.</w:t>
      </w:r>
      <w:r w:rsidRPr="00E4275D">
        <w:rPr>
          <w:rFonts w:ascii="Times New Roman" w:hAnsi="Times New Roman" w:cs="Times New Roman"/>
        </w:rPr>
        <w:tab/>
        <w:t>The use of matching funds is subject to the eligibility and limitation requirements included in Section 6.</w:t>
      </w:r>
    </w:p>
    <w:p w14:paraId="7217F2FB" w14:textId="13873327" w:rsidR="00B2197D" w:rsidRPr="00E4275D" w:rsidRDefault="00B2197D" w:rsidP="00B2197D">
      <w:pPr>
        <w:ind w:left="1440" w:hanging="360"/>
        <w:rPr>
          <w:rFonts w:ascii="Times New Roman" w:hAnsi="Times New Roman" w:cs="Times New Roman"/>
        </w:rPr>
      </w:pPr>
      <w:r w:rsidRPr="00E4275D">
        <w:rPr>
          <w:rFonts w:ascii="Times New Roman" w:hAnsi="Times New Roman" w:cs="Times New Roman"/>
        </w:rPr>
        <w:t>c.</w:t>
      </w:r>
      <w:r w:rsidRPr="00E4275D">
        <w:rPr>
          <w:rFonts w:ascii="Times New Roman" w:hAnsi="Times New Roman" w:cs="Times New Roman"/>
        </w:rPr>
        <w:tab/>
        <w:t>Requests for matching funds that satisfy subsections (a) and (b) of this Section 10(4) will be approved on a rolling basis until the cap established under Section 10(3) is met.</w:t>
      </w:r>
    </w:p>
    <w:p w14:paraId="1BD168AB" w14:textId="15FF4281" w:rsidR="00B2197D" w:rsidRPr="00E4275D" w:rsidRDefault="00B2197D" w:rsidP="00B2197D">
      <w:pPr>
        <w:ind w:left="1440" w:hanging="360"/>
        <w:rPr>
          <w:rFonts w:ascii="Times New Roman" w:hAnsi="Times New Roman" w:cs="Times New Roman"/>
        </w:rPr>
      </w:pPr>
      <w:r w:rsidRPr="00E4275D">
        <w:rPr>
          <w:rFonts w:ascii="Times New Roman" w:hAnsi="Times New Roman" w:cs="Times New Roman"/>
        </w:rPr>
        <w:t>d.</w:t>
      </w:r>
      <w:r w:rsidRPr="00E4275D">
        <w:rPr>
          <w:rFonts w:ascii="Times New Roman" w:hAnsi="Times New Roman" w:cs="Times New Roman"/>
        </w:rPr>
        <w:tab/>
        <w:t xml:space="preserve">DACF’s offer to provide matching funds for a proposal submitted in response to a solicitation approved under Section 10(2) is contingent on the proposal being funded by the external grantmaking entity. </w:t>
      </w:r>
    </w:p>
    <w:p w14:paraId="2771C689" w14:textId="4D953BA8" w:rsidR="00A46356" w:rsidRPr="00A46356" w:rsidRDefault="00185A03" w:rsidP="00A46356">
      <w:pPr>
        <w:spacing w:after="0" w:line="240" w:lineRule="auto"/>
        <w:rPr>
          <w:rFonts w:ascii="Times New Roman" w:hAnsi="Times New Roman" w:cs="Times New Roman"/>
        </w:rPr>
      </w:pPr>
      <w:r w:rsidRPr="00D6450B">
        <w:rPr>
          <w:rFonts w:ascii="Times New Roman" w:hAnsi="Times New Roman" w:cs="Times New Roman"/>
          <w:b/>
          <w:bCs/>
        </w:rPr>
        <w:t xml:space="preserve">§ </w:t>
      </w:r>
      <w:r w:rsidRPr="00E4275D">
        <w:rPr>
          <w:rFonts w:ascii="Times New Roman" w:hAnsi="Times New Roman" w:cs="Times New Roman"/>
          <w:b/>
          <w:bCs/>
        </w:rPr>
        <w:t>11</w:t>
      </w:r>
      <w:r>
        <w:rPr>
          <w:rFonts w:ascii="Times New Roman" w:hAnsi="Times New Roman" w:cs="Times New Roman"/>
          <w:b/>
          <w:bCs/>
        </w:rPr>
        <w:tab/>
      </w:r>
      <w:r w:rsidR="00A46356" w:rsidRPr="00A46356">
        <w:rPr>
          <w:rFonts w:ascii="Times New Roman" w:hAnsi="Times New Roman" w:cs="Times New Roman"/>
          <w:b/>
          <w:bCs/>
        </w:rPr>
        <w:t>RIGHT TO APPEAL</w:t>
      </w:r>
    </w:p>
    <w:p w14:paraId="52DA3B9A" w14:textId="77777777" w:rsidR="00A46356" w:rsidRPr="00A46356" w:rsidRDefault="00A46356" w:rsidP="00A46356">
      <w:pPr>
        <w:spacing w:after="0" w:line="240" w:lineRule="auto"/>
        <w:rPr>
          <w:rFonts w:ascii="Times New Roman" w:hAnsi="Times New Roman" w:cs="Times New Roman"/>
        </w:rPr>
      </w:pPr>
    </w:p>
    <w:p w14:paraId="29DF1C0A" w14:textId="77777777" w:rsidR="00A50946" w:rsidRDefault="008A671A" w:rsidP="00A50946">
      <w:pPr>
        <w:pStyle w:val="paragraph"/>
        <w:numPr>
          <w:ilvl w:val="0"/>
          <w:numId w:val="24"/>
        </w:numPr>
        <w:spacing w:before="0" w:beforeAutospacing="0" w:after="0" w:afterAutospacing="0"/>
        <w:textAlignment w:val="baseline"/>
        <w:rPr>
          <w:rStyle w:val="eop"/>
          <w:sz w:val="22"/>
          <w:szCs w:val="22"/>
        </w:rPr>
      </w:pPr>
      <w:r w:rsidRPr="01AECC5C">
        <w:rPr>
          <w:rStyle w:val="normaltextrun"/>
          <w:sz w:val="22"/>
          <w:szCs w:val="22"/>
        </w:rPr>
        <w:t>If an application is denied, DACF must send the applicant a written notice of its decision. Such notice must include an explanation of why the application was denied.</w:t>
      </w:r>
      <w:r w:rsidRPr="01AECC5C">
        <w:rPr>
          <w:rStyle w:val="eop"/>
          <w:sz w:val="22"/>
          <w:szCs w:val="22"/>
        </w:rPr>
        <w:t> </w:t>
      </w:r>
    </w:p>
    <w:p w14:paraId="0AB23829" w14:textId="77777777" w:rsidR="00A50946" w:rsidRDefault="00A50946" w:rsidP="00A50946">
      <w:pPr>
        <w:pStyle w:val="paragraph"/>
        <w:spacing w:before="0" w:beforeAutospacing="0" w:after="0" w:afterAutospacing="0"/>
        <w:ind w:left="720"/>
        <w:textAlignment w:val="baseline"/>
        <w:rPr>
          <w:rStyle w:val="eop"/>
          <w:sz w:val="22"/>
          <w:szCs w:val="22"/>
        </w:rPr>
      </w:pPr>
    </w:p>
    <w:p w14:paraId="2F68B057" w14:textId="711E829B" w:rsidR="003F650D" w:rsidRPr="00122BCB" w:rsidRDefault="00436579" w:rsidP="005718D8">
      <w:pPr>
        <w:pStyle w:val="paragraph"/>
        <w:numPr>
          <w:ilvl w:val="0"/>
          <w:numId w:val="24"/>
        </w:numPr>
        <w:spacing w:before="0" w:beforeAutospacing="0" w:after="0" w:afterAutospacing="0"/>
        <w:textAlignment w:val="baseline"/>
        <w:rPr>
          <w:rStyle w:val="normaltextrun"/>
          <w:sz w:val="22"/>
          <w:szCs w:val="22"/>
        </w:rPr>
      </w:pPr>
      <w:r w:rsidRPr="00122BCB">
        <w:rPr>
          <w:rStyle w:val="normaltextrun"/>
          <w:sz w:val="22"/>
          <w:szCs w:val="22"/>
        </w:rPr>
        <w:lastRenderedPageBreak/>
        <w:t xml:space="preserve">An aggrieved person may appeal a grant award decision by requesting an appeal hearing according to the procedures defined in </w:t>
      </w:r>
      <w:r w:rsidRPr="00122BCB">
        <w:rPr>
          <w:sz w:val="22"/>
          <w:szCs w:val="22"/>
        </w:rPr>
        <w:t xml:space="preserve">01-001 C.M.R. Chapter 8, §§ 4-6, Rules for Departmental Grant Awards and Appeals. </w:t>
      </w:r>
    </w:p>
    <w:p w14:paraId="27C5D49F" w14:textId="77777777" w:rsidR="007B4B7E" w:rsidRPr="001A401E" w:rsidRDefault="007B4B7E" w:rsidP="007B4B7E">
      <w:pPr>
        <w:spacing w:after="0" w:line="240" w:lineRule="auto"/>
        <w:rPr>
          <w:rFonts w:ascii="Times New Roman" w:hAnsi="Times New Roman" w:cs="Times New Roman"/>
          <w:b/>
          <w:bCs/>
          <w:u w:val="single"/>
        </w:rPr>
      </w:pPr>
    </w:p>
    <w:p w14:paraId="4E9FB505" w14:textId="22CF0BB0" w:rsidR="007B4B7E" w:rsidRPr="00787234" w:rsidRDefault="00CD295C" w:rsidP="007B4B7E">
      <w:pPr>
        <w:spacing w:after="0" w:line="240" w:lineRule="auto"/>
        <w:rPr>
          <w:rFonts w:ascii="Times New Roman" w:hAnsi="Times New Roman" w:cs="Times New Roman"/>
          <w:b/>
          <w:bCs/>
        </w:rPr>
      </w:pPr>
      <w:r w:rsidRPr="001A401E">
        <w:rPr>
          <w:rFonts w:ascii="Times New Roman" w:hAnsi="Times New Roman" w:cs="Times New Roman"/>
          <w:b/>
          <w:bCs/>
        </w:rPr>
        <w:t xml:space="preserve">§ </w:t>
      </w:r>
      <w:r w:rsidRPr="00E4275D">
        <w:rPr>
          <w:rFonts w:ascii="Times New Roman" w:hAnsi="Times New Roman" w:cs="Times New Roman"/>
          <w:b/>
          <w:bCs/>
        </w:rPr>
        <w:t>12</w:t>
      </w:r>
      <w:r w:rsidRPr="001A401E">
        <w:rPr>
          <w:rFonts w:ascii="Times New Roman" w:hAnsi="Times New Roman" w:cs="Times New Roman"/>
          <w:b/>
          <w:bCs/>
        </w:rPr>
        <w:t xml:space="preserve">. </w:t>
      </w:r>
      <w:r w:rsidRPr="001A401E">
        <w:rPr>
          <w:rFonts w:ascii="Times New Roman" w:hAnsi="Times New Roman" w:cs="Times New Roman"/>
          <w:b/>
          <w:bCs/>
        </w:rPr>
        <w:tab/>
      </w:r>
      <w:r w:rsidR="007B4B7E" w:rsidRPr="001A401E">
        <w:rPr>
          <w:rFonts w:ascii="Times New Roman" w:hAnsi="Times New Roman" w:cs="Times New Roman"/>
          <w:b/>
          <w:bCs/>
        </w:rPr>
        <w:t>WAIVER</w:t>
      </w:r>
    </w:p>
    <w:p w14:paraId="5875B981" w14:textId="77777777" w:rsidR="007B4B7E" w:rsidRPr="00787234" w:rsidRDefault="007B4B7E" w:rsidP="007B4B7E">
      <w:pPr>
        <w:autoSpaceDE w:val="0"/>
        <w:autoSpaceDN w:val="0"/>
        <w:adjustRightInd w:val="0"/>
        <w:spacing w:after="0" w:line="240" w:lineRule="auto"/>
        <w:rPr>
          <w:rFonts w:ascii="Times New Roman" w:hAnsi="Times New Roman" w:cs="Times New Roman"/>
        </w:rPr>
      </w:pPr>
    </w:p>
    <w:p w14:paraId="27AB2286" w14:textId="31D744DF" w:rsidR="00F64FE6" w:rsidRDefault="00F64FE6" w:rsidP="00F64FE6">
      <w:pPr>
        <w:autoSpaceDE w:val="0"/>
        <w:autoSpaceDN w:val="0"/>
        <w:adjustRightInd w:val="0"/>
        <w:rPr>
          <w:rFonts w:ascii="Times New Roman" w:hAnsi="Times New Roman" w:cs="Times New Roman"/>
        </w:rPr>
      </w:pPr>
      <w:r w:rsidRPr="00787234">
        <w:rPr>
          <w:rFonts w:ascii="Times New Roman" w:hAnsi="Times New Roman" w:cs="Times New Roman"/>
        </w:rPr>
        <w:t>Upon the request of any person subject to this Chapter or upon its own motion, the PFAS Fund may, for good cause, request waiver of any requirement of this Chapter that is not required by statute. The waiver may not be inconsistent with the purposes of this Chapter or Title 7, Chapter 10-D. The Commissioner of DACF may grant the waiver in extenuating circumstances</w:t>
      </w:r>
      <w:r w:rsidR="009E0483" w:rsidRPr="00787234">
        <w:rPr>
          <w:rFonts w:ascii="Times New Roman" w:hAnsi="Times New Roman" w:cs="Times New Roman"/>
        </w:rPr>
        <w:t>.</w:t>
      </w:r>
    </w:p>
    <w:p w14:paraId="13008107" w14:textId="77777777" w:rsidR="00692B78" w:rsidRDefault="00692B78" w:rsidP="00692B78">
      <w:pPr>
        <w:pBdr>
          <w:bottom w:val="single" w:sz="4" w:space="1" w:color="auto"/>
        </w:pBdr>
        <w:autoSpaceDE w:val="0"/>
        <w:autoSpaceDN w:val="0"/>
        <w:adjustRightInd w:val="0"/>
        <w:rPr>
          <w:rFonts w:ascii="Times New Roman" w:hAnsi="Times New Roman" w:cs="Times New Roman"/>
        </w:rPr>
      </w:pPr>
    </w:p>
    <w:p w14:paraId="365D57DB" w14:textId="77777777" w:rsidR="00692B78" w:rsidRPr="00692B78" w:rsidRDefault="00692B78" w:rsidP="00015765">
      <w:pPr>
        <w:spacing w:after="0" w:line="240" w:lineRule="auto"/>
        <w:rPr>
          <w:rFonts w:ascii="Aptos" w:hAnsi="Aptos" w:cs="Times New Roman"/>
        </w:rPr>
      </w:pPr>
      <w:r w:rsidRPr="00692B78">
        <w:rPr>
          <w:rFonts w:ascii="Aptos" w:hAnsi="Aptos" w:cs="Times New Roman"/>
        </w:rPr>
        <w:t>STATUTORY AUTHORITY: 7 MRS Ch. 10-D §320-K - §320-L and PL 2021, ch. 635, sec. XX-3</w:t>
      </w:r>
    </w:p>
    <w:p w14:paraId="36003072" w14:textId="77777777" w:rsidR="00692B78" w:rsidRPr="00692B78" w:rsidRDefault="00692B78" w:rsidP="00015765">
      <w:pPr>
        <w:spacing w:after="0" w:line="240" w:lineRule="auto"/>
        <w:rPr>
          <w:rFonts w:ascii="Aptos" w:hAnsi="Aptos" w:cs="Times New Roman"/>
        </w:rPr>
      </w:pPr>
    </w:p>
    <w:p w14:paraId="404F4E9F" w14:textId="77777777" w:rsidR="00692B78" w:rsidRPr="00692B78" w:rsidRDefault="00692B78" w:rsidP="00015765">
      <w:pPr>
        <w:spacing w:after="0" w:line="240" w:lineRule="auto"/>
        <w:rPr>
          <w:rFonts w:ascii="Aptos" w:hAnsi="Aptos" w:cs="Times New Roman"/>
        </w:rPr>
      </w:pPr>
      <w:r w:rsidRPr="00692B78">
        <w:rPr>
          <w:rFonts w:ascii="Aptos" w:hAnsi="Aptos" w:cs="Times New Roman"/>
        </w:rPr>
        <w:t>EFFECTIVE DATE:</w:t>
      </w:r>
    </w:p>
    <w:p w14:paraId="483C9955" w14:textId="01F854E7" w:rsidR="00692B78" w:rsidRDefault="00692B78" w:rsidP="00015765">
      <w:pPr>
        <w:autoSpaceDE w:val="0"/>
        <w:autoSpaceDN w:val="0"/>
        <w:adjustRightInd w:val="0"/>
        <w:spacing w:after="0" w:line="240" w:lineRule="auto"/>
        <w:rPr>
          <w:rFonts w:ascii="Aptos" w:hAnsi="Aptos" w:cs="Times New Roman"/>
        </w:rPr>
      </w:pPr>
      <w:r w:rsidRPr="00692B78">
        <w:rPr>
          <w:rFonts w:ascii="Aptos" w:hAnsi="Aptos" w:cs="Times New Roman"/>
        </w:rPr>
        <w:tab/>
        <w:t>March 17, 2024 – filing 2024-05</w:t>
      </w:r>
      <w:r>
        <w:rPr>
          <w:rFonts w:ascii="Aptos" w:hAnsi="Aptos" w:cs="Times New Roman"/>
        </w:rPr>
        <w:t>8</w:t>
      </w:r>
    </w:p>
    <w:p w14:paraId="7B10B3F2" w14:textId="77777777" w:rsidR="00015765" w:rsidRDefault="00015765" w:rsidP="00015765">
      <w:pPr>
        <w:autoSpaceDE w:val="0"/>
        <w:autoSpaceDN w:val="0"/>
        <w:adjustRightInd w:val="0"/>
        <w:spacing w:after="0" w:line="240" w:lineRule="auto"/>
        <w:rPr>
          <w:rFonts w:ascii="Aptos" w:hAnsi="Aptos" w:cs="Times New Roman"/>
        </w:rPr>
      </w:pPr>
    </w:p>
    <w:p w14:paraId="3D22F5BB" w14:textId="6B537086" w:rsidR="00015765" w:rsidRDefault="00015765" w:rsidP="00015765">
      <w:pPr>
        <w:autoSpaceDE w:val="0"/>
        <w:autoSpaceDN w:val="0"/>
        <w:adjustRightInd w:val="0"/>
        <w:spacing w:after="0" w:line="240" w:lineRule="auto"/>
        <w:rPr>
          <w:rFonts w:ascii="Aptos" w:hAnsi="Aptos" w:cs="Times New Roman"/>
        </w:rPr>
      </w:pPr>
      <w:r>
        <w:rPr>
          <w:rFonts w:ascii="Aptos" w:hAnsi="Aptos" w:cs="Times New Roman"/>
        </w:rPr>
        <w:t xml:space="preserve">APAO ACCESSIBILITY CHECK: </w:t>
      </w:r>
    </w:p>
    <w:p w14:paraId="75AFCBF0" w14:textId="5B2F25E5" w:rsidR="00015765" w:rsidRDefault="00015765" w:rsidP="00015765">
      <w:pPr>
        <w:autoSpaceDE w:val="0"/>
        <w:autoSpaceDN w:val="0"/>
        <w:adjustRightInd w:val="0"/>
        <w:spacing w:after="0" w:line="240" w:lineRule="auto"/>
        <w:rPr>
          <w:rFonts w:ascii="Aptos" w:hAnsi="Aptos" w:cs="Times New Roman"/>
        </w:rPr>
      </w:pPr>
      <w:r>
        <w:rPr>
          <w:rFonts w:ascii="Aptos" w:hAnsi="Aptos" w:cs="Times New Roman"/>
        </w:rPr>
        <w:tab/>
        <w:t>January 21, 2026 (no issues detected)</w:t>
      </w:r>
    </w:p>
    <w:p w14:paraId="1C277AD9" w14:textId="77777777" w:rsidR="00015765" w:rsidRDefault="00015765" w:rsidP="00015765">
      <w:pPr>
        <w:autoSpaceDE w:val="0"/>
        <w:autoSpaceDN w:val="0"/>
        <w:adjustRightInd w:val="0"/>
        <w:spacing w:after="0" w:line="240" w:lineRule="auto"/>
        <w:rPr>
          <w:rFonts w:ascii="Aptos" w:hAnsi="Aptos" w:cs="Times New Roman"/>
        </w:rPr>
      </w:pPr>
    </w:p>
    <w:p w14:paraId="773150E2" w14:textId="09083D61" w:rsidR="00015765" w:rsidRDefault="00015765" w:rsidP="00015765">
      <w:pPr>
        <w:autoSpaceDE w:val="0"/>
        <w:autoSpaceDN w:val="0"/>
        <w:adjustRightInd w:val="0"/>
        <w:spacing w:after="0" w:line="240" w:lineRule="auto"/>
        <w:rPr>
          <w:rFonts w:ascii="Aptos" w:hAnsi="Aptos" w:cs="Times New Roman"/>
        </w:rPr>
      </w:pPr>
      <w:r>
        <w:rPr>
          <w:rFonts w:ascii="Aptos" w:hAnsi="Aptos" w:cs="Times New Roman"/>
        </w:rPr>
        <w:t>AMENDED:</w:t>
      </w:r>
    </w:p>
    <w:p w14:paraId="2C51B377" w14:textId="00E441CB" w:rsidR="00015765" w:rsidRPr="00787234" w:rsidRDefault="00015765" w:rsidP="00015765">
      <w:pPr>
        <w:autoSpaceDE w:val="0"/>
        <w:autoSpaceDN w:val="0"/>
        <w:adjustRightInd w:val="0"/>
        <w:spacing w:after="0" w:line="240" w:lineRule="auto"/>
        <w:rPr>
          <w:rFonts w:ascii="Times New Roman" w:hAnsi="Times New Roman" w:cs="Times New Roman"/>
        </w:rPr>
      </w:pPr>
      <w:r>
        <w:rPr>
          <w:rFonts w:ascii="Aptos" w:hAnsi="Aptos" w:cs="Times New Roman"/>
        </w:rPr>
        <w:tab/>
        <w:t>January 25, 2026 – filing 2026-023</w:t>
      </w:r>
    </w:p>
    <w:p w14:paraId="2165C86B" w14:textId="77777777" w:rsidR="007B4B7E" w:rsidRPr="00A46356" w:rsidRDefault="007B4B7E" w:rsidP="007B4B7E">
      <w:pPr>
        <w:pStyle w:val="paragraph"/>
        <w:spacing w:before="0" w:beforeAutospacing="0" w:after="0" w:afterAutospacing="0"/>
        <w:rPr>
          <w:sz w:val="22"/>
          <w:szCs w:val="22"/>
        </w:rPr>
      </w:pPr>
    </w:p>
    <w:sectPr w:rsidR="007B4B7E" w:rsidRPr="00A46356" w:rsidSect="00CF309B">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3FFA" w14:textId="77777777" w:rsidR="00C67889" w:rsidRDefault="00C67889" w:rsidP="00CF309B">
      <w:pPr>
        <w:spacing w:after="0" w:line="240" w:lineRule="auto"/>
      </w:pPr>
      <w:r>
        <w:separator/>
      </w:r>
    </w:p>
  </w:endnote>
  <w:endnote w:type="continuationSeparator" w:id="0">
    <w:p w14:paraId="1D0BDCC0" w14:textId="77777777" w:rsidR="00C67889" w:rsidRDefault="00C67889" w:rsidP="00CF309B">
      <w:pPr>
        <w:spacing w:after="0" w:line="240" w:lineRule="auto"/>
      </w:pPr>
      <w:r>
        <w:continuationSeparator/>
      </w:r>
    </w:p>
  </w:endnote>
  <w:endnote w:type="continuationNotice" w:id="1">
    <w:p w14:paraId="59B4DBBE" w14:textId="77777777" w:rsidR="00C67889" w:rsidRDefault="00C67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DC22" w14:textId="77777777" w:rsidR="00C67889" w:rsidRDefault="00C67889" w:rsidP="00CF309B">
      <w:pPr>
        <w:spacing w:after="0" w:line="240" w:lineRule="auto"/>
      </w:pPr>
      <w:r>
        <w:separator/>
      </w:r>
    </w:p>
  </w:footnote>
  <w:footnote w:type="continuationSeparator" w:id="0">
    <w:p w14:paraId="08370279" w14:textId="77777777" w:rsidR="00C67889" w:rsidRDefault="00C67889" w:rsidP="00CF309B">
      <w:pPr>
        <w:spacing w:after="0" w:line="240" w:lineRule="auto"/>
      </w:pPr>
      <w:r>
        <w:continuationSeparator/>
      </w:r>
    </w:p>
  </w:footnote>
  <w:footnote w:type="continuationNotice" w:id="1">
    <w:p w14:paraId="1770FD4D" w14:textId="77777777" w:rsidR="00C67889" w:rsidRDefault="00C678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572C" w14:textId="48B81DE0" w:rsidR="00CF309B" w:rsidRDefault="00CF309B">
    <w:pPr>
      <w:pStyle w:val="Header"/>
      <w:rPr>
        <w:rFonts w:ascii="Times New Roman" w:hAnsi="Times New Roman" w:cs="Times New Roman"/>
        <w:sz w:val="20"/>
        <w:szCs w:val="20"/>
      </w:rPr>
    </w:pPr>
    <w:r>
      <w:tab/>
    </w:r>
    <w:r>
      <w:tab/>
    </w:r>
    <w:r w:rsidR="00194816" w:rsidRPr="00194816">
      <w:rPr>
        <w:rFonts w:ascii="Times New Roman" w:hAnsi="Times New Roman" w:cs="Times New Roman"/>
        <w:sz w:val="20"/>
        <w:szCs w:val="20"/>
      </w:rPr>
      <w:t>01-0</w:t>
    </w:r>
    <w:r w:rsidR="009D779E">
      <w:rPr>
        <w:rFonts w:ascii="Times New Roman" w:hAnsi="Times New Roman" w:cs="Times New Roman"/>
        <w:sz w:val="20"/>
        <w:szCs w:val="20"/>
      </w:rPr>
      <w:t>01</w:t>
    </w:r>
    <w:r w:rsidR="00194816" w:rsidRPr="00194816">
      <w:rPr>
        <w:rFonts w:ascii="Times New Roman" w:hAnsi="Times New Roman" w:cs="Times New Roman"/>
        <w:sz w:val="20"/>
        <w:szCs w:val="20"/>
      </w:rPr>
      <w:t xml:space="preserve"> Chapter </w:t>
    </w:r>
    <w:r w:rsidR="00D72FE4">
      <w:rPr>
        <w:rFonts w:ascii="Times New Roman" w:hAnsi="Times New Roman" w:cs="Times New Roman"/>
        <w:sz w:val="20"/>
        <w:szCs w:val="20"/>
      </w:rPr>
      <w:t>406</w:t>
    </w:r>
    <w:r w:rsidR="00194816" w:rsidRPr="00194816">
      <w:rPr>
        <w:rFonts w:ascii="Times New Roman" w:hAnsi="Times New Roman" w:cs="Times New Roman"/>
        <w:sz w:val="20"/>
        <w:szCs w:val="20"/>
      </w:rPr>
      <w:t xml:space="preserve">     page </w:t>
    </w:r>
    <w:r w:rsidR="00194816" w:rsidRPr="00194816">
      <w:rPr>
        <w:rFonts w:ascii="Times New Roman" w:hAnsi="Times New Roman" w:cs="Times New Roman"/>
        <w:sz w:val="20"/>
        <w:szCs w:val="20"/>
      </w:rPr>
      <w:fldChar w:fldCharType="begin"/>
    </w:r>
    <w:r w:rsidR="00194816" w:rsidRPr="00194816">
      <w:rPr>
        <w:rFonts w:ascii="Times New Roman" w:hAnsi="Times New Roman" w:cs="Times New Roman"/>
        <w:sz w:val="20"/>
        <w:szCs w:val="20"/>
      </w:rPr>
      <w:instrText xml:space="preserve"> PAGE   \* MERGEFORMAT </w:instrText>
    </w:r>
    <w:r w:rsidR="00194816" w:rsidRPr="00194816">
      <w:rPr>
        <w:rFonts w:ascii="Times New Roman" w:hAnsi="Times New Roman" w:cs="Times New Roman"/>
        <w:sz w:val="20"/>
        <w:szCs w:val="20"/>
      </w:rPr>
      <w:fldChar w:fldCharType="separate"/>
    </w:r>
    <w:r w:rsidR="00194816" w:rsidRPr="00194816">
      <w:rPr>
        <w:rFonts w:ascii="Times New Roman" w:hAnsi="Times New Roman" w:cs="Times New Roman"/>
        <w:noProof/>
        <w:sz w:val="20"/>
        <w:szCs w:val="20"/>
      </w:rPr>
      <w:t>2</w:t>
    </w:r>
    <w:r w:rsidR="00194816" w:rsidRPr="00194816">
      <w:rPr>
        <w:rFonts w:ascii="Times New Roman" w:hAnsi="Times New Roman" w:cs="Times New Roman"/>
        <w:sz w:val="20"/>
        <w:szCs w:val="20"/>
      </w:rPr>
      <w:fldChar w:fldCharType="end"/>
    </w:r>
  </w:p>
  <w:p w14:paraId="21B9BB40" w14:textId="7D56A550" w:rsidR="00194816" w:rsidRPr="00194816" w:rsidRDefault="00194816">
    <w:pPr>
      <w:pStyle w:val="Head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7CFD1064" w14:textId="77777777" w:rsidR="00CF309B" w:rsidRDefault="00CF3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758"/>
    <w:multiLevelType w:val="hybridMultilevel"/>
    <w:tmpl w:val="F4CE2766"/>
    <w:lvl w:ilvl="0" w:tplc="401023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634377A"/>
    <w:multiLevelType w:val="hybridMultilevel"/>
    <w:tmpl w:val="BC72D6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00316"/>
    <w:multiLevelType w:val="hybridMultilevel"/>
    <w:tmpl w:val="A678E35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554099"/>
    <w:multiLevelType w:val="hybridMultilevel"/>
    <w:tmpl w:val="C1B4BEF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FE4798"/>
    <w:multiLevelType w:val="hybridMultilevel"/>
    <w:tmpl w:val="A2DEA27A"/>
    <w:lvl w:ilvl="0" w:tplc="C98C8D76">
      <w:start w:val="1"/>
      <w:numFmt w:val="lowerLetter"/>
      <w:lvlText w:val="%1."/>
      <w:lvlJc w:val="left"/>
      <w:pPr>
        <w:ind w:left="2220" w:hanging="360"/>
      </w:pPr>
    </w:lvl>
    <w:lvl w:ilvl="1" w:tplc="5FBC1DDA">
      <w:start w:val="1"/>
      <w:numFmt w:val="lowerLetter"/>
      <w:lvlText w:val="%2."/>
      <w:lvlJc w:val="left"/>
      <w:pPr>
        <w:ind w:left="2220" w:hanging="360"/>
      </w:pPr>
    </w:lvl>
    <w:lvl w:ilvl="2" w:tplc="807EC3B4">
      <w:start w:val="1"/>
      <w:numFmt w:val="lowerLetter"/>
      <w:lvlText w:val="%3."/>
      <w:lvlJc w:val="left"/>
      <w:pPr>
        <w:ind w:left="2220" w:hanging="360"/>
      </w:pPr>
    </w:lvl>
    <w:lvl w:ilvl="3" w:tplc="627CAEC4">
      <w:start w:val="1"/>
      <w:numFmt w:val="lowerLetter"/>
      <w:lvlText w:val="%4."/>
      <w:lvlJc w:val="left"/>
      <w:pPr>
        <w:ind w:left="2220" w:hanging="360"/>
      </w:pPr>
    </w:lvl>
    <w:lvl w:ilvl="4" w:tplc="2A3216D2">
      <w:start w:val="1"/>
      <w:numFmt w:val="lowerLetter"/>
      <w:lvlText w:val="%5."/>
      <w:lvlJc w:val="left"/>
      <w:pPr>
        <w:ind w:left="2220" w:hanging="360"/>
      </w:pPr>
    </w:lvl>
    <w:lvl w:ilvl="5" w:tplc="D7D6BC0E">
      <w:start w:val="1"/>
      <w:numFmt w:val="lowerLetter"/>
      <w:lvlText w:val="%6."/>
      <w:lvlJc w:val="left"/>
      <w:pPr>
        <w:ind w:left="2220" w:hanging="360"/>
      </w:pPr>
    </w:lvl>
    <w:lvl w:ilvl="6" w:tplc="1F36DDA2">
      <w:start w:val="1"/>
      <w:numFmt w:val="lowerLetter"/>
      <w:lvlText w:val="%7."/>
      <w:lvlJc w:val="left"/>
      <w:pPr>
        <w:ind w:left="2220" w:hanging="360"/>
      </w:pPr>
    </w:lvl>
    <w:lvl w:ilvl="7" w:tplc="28BE6482">
      <w:start w:val="1"/>
      <w:numFmt w:val="lowerLetter"/>
      <w:lvlText w:val="%8."/>
      <w:lvlJc w:val="left"/>
      <w:pPr>
        <w:ind w:left="2220" w:hanging="360"/>
      </w:pPr>
    </w:lvl>
    <w:lvl w:ilvl="8" w:tplc="5C209C06">
      <w:start w:val="1"/>
      <w:numFmt w:val="lowerLetter"/>
      <w:lvlText w:val="%9."/>
      <w:lvlJc w:val="left"/>
      <w:pPr>
        <w:ind w:left="2220" w:hanging="360"/>
      </w:pPr>
    </w:lvl>
  </w:abstractNum>
  <w:abstractNum w:abstractNumId="5" w15:restartNumberingAfterBreak="0">
    <w:nsid w:val="0FEF76F4"/>
    <w:multiLevelType w:val="hybridMultilevel"/>
    <w:tmpl w:val="875EAB2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09B3247"/>
    <w:multiLevelType w:val="hybridMultilevel"/>
    <w:tmpl w:val="FE825FE4"/>
    <w:lvl w:ilvl="0" w:tplc="2EC47808">
      <w:start w:val="1"/>
      <w:numFmt w:val="bullet"/>
      <w:lvlText w:val=""/>
      <w:lvlJc w:val="left"/>
      <w:pPr>
        <w:ind w:left="720" w:hanging="360"/>
      </w:pPr>
      <w:rPr>
        <w:rFonts w:ascii="Symbol" w:hAnsi="Symbol"/>
      </w:rPr>
    </w:lvl>
    <w:lvl w:ilvl="1" w:tplc="3E303D32">
      <w:start w:val="1"/>
      <w:numFmt w:val="bullet"/>
      <w:lvlText w:val=""/>
      <w:lvlJc w:val="left"/>
      <w:pPr>
        <w:ind w:left="720" w:hanging="360"/>
      </w:pPr>
      <w:rPr>
        <w:rFonts w:ascii="Symbol" w:hAnsi="Symbol"/>
      </w:rPr>
    </w:lvl>
    <w:lvl w:ilvl="2" w:tplc="1AC2FC42">
      <w:start w:val="1"/>
      <w:numFmt w:val="bullet"/>
      <w:lvlText w:val=""/>
      <w:lvlJc w:val="left"/>
      <w:pPr>
        <w:ind w:left="720" w:hanging="360"/>
      </w:pPr>
      <w:rPr>
        <w:rFonts w:ascii="Symbol" w:hAnsi="Symbol"/>
      </w:rPr>
    </w:lvl>
    <w:lvl w:ilvl="3" w:tplc="322C2978">
      <w:start w:val="1"/>
      <w:numFmt w:val="bullet"/>
      <w:lvlText w:val=""/>
      <w:lvlJc w:val="left"/>
      <w:pPr>
        <w:ind w:left="720" w:hanging="360"/>
      </w:pPr>
      <w:rPr>
        <w:rFonts w:ascii="Symbol" w:hAnsi="Symbol"/>
      </w:rPr>
    </w:lvl>
    <w:lvl w:ilvl="4" w:tplc="4CB8955C">
      <w:start w:val="1"/>
      <w:numFmt w:val="bullet"/>
      <w:lvlText w:val=""/>
      <w:lvlJc w:val="left"/>
      <w:pPr>
        <w:ind w:left="720" w:hanging="360"/>
      </w:pPr>
      <w:rPr>
        <w:rFonts w:ascii="Symbol" w:hAnsi="Symbol"/>
      </w:rPr>
    </w:lvl>
    <w:lvl w:ilvl="5" w:tplc="781065D2">
      <w:start w:val="1"/>
      <w:numFmt w:val="bullet"/>
      <w:lvlText w:val=""/>
      <w:lvlJc w:val="left"/>
      <w:pPr>
        <w:ind w:left="720" w:hanging="360"/>
      </w:pPr>
      <w:rPr>
        <w:rFonts w:ascii="Symbol" w:hAnsi="Symbol"/>
      </w:rPr>
    </w:lvl>
    <w:lvl w:ilvl="6" w:tplc="C6008F3A">
      <w:start w:val="1"/>
      <w:numFmt w:val="bullet"/>
      <w:lvlText w:val=""/>
      <w:lvlJc w:val="left"/>
      <w:pPr>
        <w:ind w:left="720" w:hanging="360"/>
      </w:pPr>
      <w:rPr>
        <w:rFonts w:ascii="Symbol" w:hAnsi="Symbol"/>
      </w:rPr>
    </w:lvl>
    <w:lvl w:ilvl="7" w:tplc="422875A8">
      <w:start w:val="1"/>
      <w:numFmt w:val="bullet"/>
      <w:lvlText w:val=""/>
      <w:lvlJc w:val="left"/>
      <w:pPr>
        <w:ind w:left="720" w:hanging="360"/>
      </w:pPr>
      <w:rPr>
        <w:rFonts w:ascii="Symbol" w:hAnsi="Symbol"/>
      </w:rPr>
    </w:lvl>
    <w:lvl w:ilvl="8" w:tplc="3BC6939C">
      <w:start w:val="1"/>
      <w:numFmt w:val="bullet"/>
      <w:lvlText w:val=""/>
      <w:lvlJc w:val="left"/>
      <w:pPr>
        <w:ind w:left="720" w:hanging="360"/>
      </w:pPr>
      <w:rPr>
        <w:rFonts w:ascii="Symbol" w:hAnsi="Symbol"/>
      </w:rPr>
    </w:lvl>
  </w:abstractNum>
  <w:abstractNum w:abstractNumId="7" w15:restartNumberingAfterBreak="0">
    <w:nsid w:val="113373E7"/>
    <w:multiLevelType w:val="hybridMultilevel"/>
    <w:tmpl w:val="5D6C561E"/>
    <w:lvl w:ilvl="0" w:tplc="8446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E7DAD"/>
    <w:multiLevelType w:val="hybridMultilevel"/>
    <w:tmpl w:val="6644DE8C"/>
    <w:lvl w:ilvl="0" w:tplc="4AA27EB8">
      <w:start w:val="1"/>
      <w:numFmt w:val="bullet"/>
      <w:lvlText w:val=""/>
      <w:lvlJc w:val="left"/>
      <w:pPr>
        <w:ind w:left="720" w:hanging="360"/>
      </w:pPr>
      <w:rPr>
        <w:rFonts w:ascii="Symbol" w:hAnsi="Symbol"/>
      </w:rPr>
    </w:lvl>
    <w:lvl w:ilvl="1" w:tplc="E9F85ED0">
      <w:start w:val="1"/>
      <w:numFmt w:val="bullet"/>
      <w:lvlText w:val=""/>
      <w:lvlJc w:val="left"/>
      <w:pPr>
        <w:ind w:left="720" w:hanging="360"/>
      </w:pPr>
      <w:rPr>
        <w:rFonts w:ascii="Symbol" w:hAnsi="Symbol"/>
      </w:rPr>
    </w:lvl>
    <w:lvl w:ilvl="2" w:tplc="DFEA95B8">
      <w:start w:val="1"/>
      <w:numFmt w:val="bullet"/>
      <w:lvlText w:val=""/>
      <w:lvlJc w:val="left"/>
      <w:pPr>
        <w:ind w:left="720" w:hanging="360"/>
      </w:pPr>
      <w:rPr>
        <w:rFonts w:ascii="Symbol" w:hAnsi="Symbol"/>
      </w:rPr>
    </w:lvl>
    <w:lvl w:ilvl="3" w:tplc="28C43B60">
      <w:start w:val="1"/>
      <w:numFmt w:val="bullet"/>
      <w:lvlText w:val=""/>
      <w:lvlJc w:val="left"/>
      <w:pPr>
        <w:ind w:left="720" w:hanging="360"/>
      </w:pPr>
      <w:rPr>
        <w:rFonts w:ascii="Symbol" w:hAnsi="Symbol"/>
      </w:rPr>
    </w:lvl>
    <w:lvl w:ilvl="4" w:tplc="3E4A2BFA">
      <w:start w:val="1"/>
      <w:numFmt w:val="bullet"/>
      <w:lvlText w:val=""/>
      <w:lvlJc w:val="left"/>
      <w:pPr>
        <w:ind w:left="720" w:hanging="360"/>
      </w:pPr>
      <w:rPr>
        <w:rFonts w:ascii="Symbol" w:hAnsi="Symbol"/>
      </w:rPr>
    </w:lvl>
    <w:lvl w:ilvl="5" w:tplc="84CC2748">
      <w:start w:val="1"/>
      <w:numFmt w:val="bullet"/>
      <w:lvlText w:val=""/>
      <w:lvlJc w:val="left"/>
      <w:pPr>
        <w:ind w:left="720" w:hanging="360"/>
      </w:pPr>
      <w:rPr>
        <w:rFonts w:ascii="Symbol" w:hAnsi="Symbol"/>
      </w:rPr>
    </w:lvl>
    <w:lvl w:ilvl="6" w:tplc="74C644CE">
      <w:start w:val="1"/>
      <w:numFmt w:val="bullet"/>
      <w:lvlText w:val=""/>
      <w:lvlJc w:val="left"/>
      <w:pPr>
        <w:ind w:left="720" w:hanging="360"/>
      </w:pPr>
      <w:rPr>
        <w:rFonts w:ascii="Symbol" w:hAnsi="Symbol"/>
      </w:rPr>
    </w:lvl>
    <w:lvl w:ilvl="7" w:tplc="E29E4D1C">
      <w:start w:val="1"/>
      <w:numFmt w:val="bullet"/>
      <w:lvlText w:val=""/>
      <w:lvlJc w:val="left"/>
      <w:pPr>
        <w:ind w:left="720" w:hanging="360"/>
      </w:pPr>
      <w:rPr>
        <w:rFonts w:ascii="Symbol" w:hAnsi="Symbol"/>
      </w:rPr>
    </w:lvl>
    <w:lvl w:ilvl="8" w:tplc="AC18A40A">
      <w:start w:val="1"/>
      <w:numFmt w:val="bullet"/>
      <w:lvlText w:val=""/>
      <w:lvlJc w:val="left"/>
      <w:pPr>
        <w:ind w:left="720" w:hanging="360"/>
      </w:pPr>
      <w:rPr>
        <w:rFonts w:ascii="Symbol" w:hAnsi="Symbol"/>
      </w:rPr>
    </w:lvl>
  </w:abstractNum>
  <w:abstractNum w:abstractNumId="9" w15:restartNumberingAfterBreak="0">
    <w:nsid w:val="17DA40C3"/>
    <w:multiLevelType w:val="hybridMultilevel"/>
    <w:tmpl w:val="5F388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C5D02"/>
    <w:multiLevelType w:val="hybridMultilevel"/>
    <w:tmpl w:val="695661BE"/>
    <w:lvl w:ilvl="0" w:tplc="8446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B2916"/>
    <w:multiLevelType w:val="hybridMultilevel"/>
    <w:tmpl w:val="81121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3046F"/>
    <w:multiLevelType w:val="hybridMultilevel"/>
    <w:tmpl w:val="3F0AA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A78DC"/>
    <w:multiLevelType w:val="hybridMultilevel"/>
    <w:tmpl w:val="B952369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307414"/>
    <w:multiLevelType w:val="hybridMultilevel"/>
    <w:tmpl w:val="FB3CDEA0"/>
    <w:lvl w:ilvl="0" w:tplc="C12068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943B4"/>
    <w:multiLevelType w:val="hybridMultilevel"/>
    <w:tmpl w:val="E60C01CA"/>
    <w:lvl w:ilvl="0" w:tplc="B6321E26">
      <w:start w:val="3"/>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352C0D"/>
    <w:multiLevelType w:val="hybridMultilevel"/>
    <w:tmpl w:val="88B40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30429"/>
    <w:multiLevelType w:val="hybridMultilevel"/>
    <w:tmpl w:val="7BA4BA10"/>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31427815"/>
    <w:multiLevelType w:val="hybridMultilevel"/>
    <w:tmpl w:val="5992B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B5232"/>
    <w:multiLevelType w:val="hybridMultilevel"/>
    <w:tmpl w:val="33EAE1B6"/>
    <w:lvl w:ilvl="0" w:tplc="67604CF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A39EB"/>
    <w:multiLevelType w:val="hybridMultilevel"/>
    <w:tmpl w:val="724C3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83515"/>
    <w:multiLevelType w:val="hybridMultilevel"/>
    <w:tmpl w:val="34C4B6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696420"/>
    <w:multiLevelType w:val="hybridMultilevel"/>
    <w:tmpl w:val="E1D0745A"/>
    <w:lvl w:ilvl="0" w:tplc="32428E0E">
      <w:start w:val="1"/>
      <w:numFmt w:val="lowerLetter"/>
      <w:lvlText w:val="%1."/>
      <w:lvlJc w:val="left"/>
      <w:pPr>
        <w:ind w:left="2220" w:hanging="360"/>
      </w:pPr>
    </w:lvl>
    <w:lvl w:ilvl="1" w:tplc="1C8A39E4">
      <w:start w:val="1"/>
      <w:numFmt w:val="lowerLetter"/>
      <w:lvlText w:val="%2."/>
      <w:lvlJc w:val="left"/>
      <w:pPr>
        <w:ind w:left="2220" w:hanging="360"/>
      </w:pPr>
    </w:lvl>
    <w:lvl w:ilvl="2" w:tplc="4F62CD82">
      <w:start w:val="1"/>
      <w:numFmt w:val="lowerLetter"/>
      <w:lvlText w:val="%3."/>
      <w:lvlJc w:val="left"/>
      <w:pPr>
        <w:ind w:left="2220" w:hanging="360"/>
      </w:pPr>
    </w:lvl>
    <w:lvl w:ilvl="3" w:tplc="739EFDDE">
      <w:start w:val="1"/>
      <w:numFmt w:val="lowerLetter"/>
      <w:lvlText w:val="%4."/>
      <w:lvlJc w:val="left"/>
      <w:pPr>
        <w:ind w:left="2220" w:hanging="360"/>
      </w:pPr>
    </w:lvl>
    <w:lvl w:ilvl="4" w:tplc="D1180352">
      <w:start w:val="1"/>
      <w:numFmt w:val="lowerLetter"/>
      <w:lvlText w:val="%5."/>
      <w:lvlJc w:val="left"/>
      <w:pPr>
        <w:ind w:left="2220" w:hanging="360"/>
      </w:pPr>
    </w:lvl>
    <w:lvl w:ilvl="5" w:tplc="E1A04356">
      <w:start w:val="1"/>
      <w:numFmt w:val="lowerLetter"/>
      <w:lvlText w:val="%6."/>
      <w:lvlJc w:val="left"/>
      <w:pPr>
        <w:ind w:left="2220" w:hanging="360"/>
      </w:pPr>
    </w:lvl>
    <w:lvl w:ilvl="6" w:tplc="B7A6FB8E">
      <w:start w:val="1"/>
      <w:numFmt w:val="lowerLetter"/>
      <w:lvlText w:val="%7."/>
      <w:lvlJc w:val="left"/>
      <w:pPr>
        <w:ind w:left="2220" w:hanging="360"/>
      </w:pPr>
    </w:lvl>
    <w:lvl w:ilvl="7" w:tplc="24CC2422">
      <w:start w:val="1"/>
      <w:numFmt w:val="lowerLetter"/>
      <w:lvlText w:val="%8."/>
      <w:lvlJc w:val="left"/>
      <w:pPr>
        <w:ind w:left="2220" w:hanging="360"/>
      </w:pPr>
    </w:lvl>
    <w:lvl w:ilvl="8" w:tplc="9F4CCE56">
      <w:start w:val="1"/>
      <w:numFmt w:val="lowerLetter"/>
      <w:lvlText w:val="%9."/>
      <w:lvlJc w:val="left"/>
      <w:pPr>
        <w:ind w:left="2220" w:hanging="360"/>
      </w:pPr>
    </w:lvl>
  </w:abstractNum>
  <w:abstractNum w:abstractNumId="23" w15:restartNumberingAfterBreak="0">
    <w:nsid w:val="469619DB"/>
    <w:multiLevelType w:val="hybridMultilevel"/>
    <w:tmpl w:val="948A0F4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DB0E0D"/>
    <w:multiLevelType w:val="hybridMultilevel"/>
    <w:tmpl w:val="812C1BD4"/>
    <w:lvl w:ilvl="0" w:tplc="E7AAE666">
      <w:start w:val="1"/>
      <w:numFmt w:val="bullet"/>
      <w:lvlText w:val=""/>
      <w:lvlJc w:val="left"/>
      <w:pPr>
        <w:ind w:left="720" w:hanging="360"/>
      </w:pPr>
      <w:rPr>
        <w:rFonts w:ascii="Symbol" w:hAnsi="Symbol"/>
      </w:rPr>
    </w:lvl>
    <w:lvl w:ilvl="1" w:tplc="69288188">
      <w:start w:val="1"/>
      <w:numFmt w:val="bullet"/>
      <w:lvlText w:val=""/>
      <w:lvlJc w:val="left"/>
      <w:pPr>
        <w:ind w:left="720" w:hanging="360"/>
      </w:pPr>
      <w:rPr>
        <w:rFonts w:ascii="Symbol" w:hAnsi="Symbol"/>
      </w:rPr>
    </w:lvl>
    <w:lvl w:ilvl="2" w:tplc="B9243C68">
      <w:start w:val="1"/>
      <w:numFmt w:val="bullet"/>
      <w:lvlText w:val=""/>
      <w:lvlJc w:val="left"/>
      <w:pPr>
        <w:ind w:left="720" w:hanging="360"/>
      </w:pPr>
      <w:rPr>
        <w:rFonts w:ascii="Symbol" w:hAnsi="Symbol"/>
      </w:rPr>
    </w:lvl>
    <w:lvl w:ilvl="3" w:tplc="DF8EF6A0">
      <w:start w:val="1"/>
      <w:numFmt w:val="bullet"/>
      <w:lvlText w:val=""/>
      <w:lvlJc w:val="left"/>
      <w:pPr>
        <w:ind w:left="720" w:hanging="360"/>
      </w:pPr>
      <w:rPr>
        <w:rFonts w:ascii="Symbol" w:hAnsi="Symbol"/>
      </w:rPr>
    </w:lvl>
    <w:lvl w:ilvl="4" w:tplc="DF0ED242">
      <w:start w:val="1"/>
      <w:numFmt w:val="bullet"/>
      <w:lvlText w:val=""/>
      <w:lvlJc w:val="left"/>
      <w:pPr>
        <w:ind w:left="720" w:hanging="360"/>
      </w:pPr>
      <w:rPr>
        <w:rFonts w:ascii="Symbol" w:hAnsi="Symbol"/>
      </w:rPr>
    </w:lvl>
    <w:lvl w:ilvl="5" w:tplc="DDA21D36">
      <w:start w:val="1"/>
      <w:numFmt w:val="bullet"/>
      <w:lvlText w:val=""/>
      <w:lvlJc w:val="left"/>
      <w:pPr>
        <w:ind w:left="720" w:hanging="360"/>
      </w:pPr>
      <w:rPr>
        <w:rFonts w:ascii="Symbol" w:hAnsi="Symbol"/>
      </w:rPr>
    </w:lvl>
    <w:lvl w:ilvl="6" w:tplc="1AE67134">
      <w:start w:val="1"/>
      <w:numFmt w:val="bullet"/>
      <w:lvlText w:val=""/>
      <w:lvlJc w:val="left"/>
      <w:pPr>
        <w:ind w:left="720" w:hanging="360"/>
      </w:pPr>
      <w:rPr>
        <w:rFonts w:ascii="Symbol" w:hAnsi="Symbol"/>
      </w:rPr>
    </w:lvl>
    <w:lvl w:ilvl="7" w:tplc="35AC8318">
      <w:start w:val="1"/>
      <w:numFmt w:val="bullet"/>
      <w:lvlText w:val=""/>
      <w:lvlJc w:val="left"/>
      <w:pPr>
        <w:ind w:left="720" w:hanging="360"/>
      </w:pPr>
      <w:rPr>
        <w:rFonts w:ascii="Symbol" w:hAnsi="Symbol"/>
      </w:rPr>
    </w:lvl>
    <w:lvl w:ilvl="8" w:tplc="B026555E">
      <w:start w:val="1"/>
      <w:numFmt w:val="bullet"/>
      <w:lvlText w:val=""/>
      <w:lvlJc w:val="left"/>
      <w:pPr>
        <w:ind w:left="720" w:hanging="360"/>
      </w:pPr>
      <w:rPr>
        <w:rFonts w:ascii="Symbol" w:hAnsi="Symbol"/>
      </w:rPr>
    </w:lvl>
  </w:abstractNum>
  <w:abstractNum w:abstractNumId="25" w15:restartNumberingAfterBreak="0">
    <w:nsid w:val="49DE7B26"/>
    <w:multiLevelType w:val="hybridMultilevel"/>
    <w:tmpl w:val="DDA6B0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722DF2"/>
    <w:multiLevelType w:val="hybridMultilevel"/>
    <w:tmpl w:val="5E82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419F2"/>
    <w:multiLevelType w:val="hybridMultilevel"/>
    <w:tmpl w:val="DB46A8D8"/>
    <w:lvl w:ilvl="0" w:tplc="D0585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26212"/>
    <w:multiLevelType w:val="hybridMultilevel"/>
    <w:tmpl w:val="2BEC40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002FDE"/>
    <w:multiLevelType w:val="hybridMultilevel"/>
    <w:tmpl w:val="DDA6B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037D6"/>
    <w:multiLevelType w:val="hybridMultilevel"/>
    <w:tmpl w:val="8816380E"/>
    <w:lvl w:ilvl="0" w:tplc="093CA9B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066F4"/>
    <w:multiLevelType w:val="hybridMultilevel"/>
    <w:tmpl w:val="C4CA2D88"/>
    <w:lvl w:ilvl="0" w:tplc="401023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46BF5"/>
    <w:multiLevelType w:val="hybridMultilevel"/>
    <w:tmpl w:val="AAA4D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9F0BF3"/>
    <w:multiLevelType w:val="hybridMultilevel"/>
    <w:tmpl w:val="44C829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14396"/>
    <w:multiLevelType w:val="hybridMultilevel"/>
    <w:tmpl w:val="4942FA5A"/>
    <w:lvl w:ilvl="0" w:tplc="F578B144">
      <w:start w:val="1"/>
      <w:numFmt w:val="lowerLetter"/>
      <w:lvlText w:val="%1."/>
      <w:lvlJc w:val="left"/>
      <w:pPr>
        <w:ind w:left="2220" w:hanging="360"/>
      </w:pPr>
    </w:lvl>
    <w:lvl w:ilvl="1" w:tplc="FD8EBB60">
      <w:start w:val="1"/>
      <w:numFmt w:val="lowerLetter"/>
      <w:lvlText w:val="%2."/>
      <w:lvlJc w:val="left"/>
      <w:pPr>
        <w:ind w:left="2220" w:hanging="360"/>
      </w:pPr>
    </w:lvl>
    <w:lvl w:ilvl="2" w:tplc="C6427ED6">
      <w:start w:val="1"/>
      <w:numFmt w:val="lowerLetter"/>
      <w:lvlText w:val="%3."/>
      <w:lvlJc w:val="left"/>
      <w:pPr>
        <w:ind w:left="2220" w:hanging="360"/>
      </w:pPr>
    </w:lvl>
    <w:lvl w:ilvl="3" w:tplc="7214F5E8">
      <w:start w:val="1"/>
      <w:numFmt w:val="lowerLetter"/>
      <w:lvlText w:val="%4."/>
      <w:lvlJc w:val="left"/>
      <w:pPr>
        <w:ind w:left="2220" w:hanging="360"/>
      </w:pPr>
    </w:lvl>
    <w:lvl w:ilvl="4" w:tplc="8CD8B2F6">
      <w:start w:val="1"/>
      <w:numFmt w:val="lowerLetter"/>
      <w:lvlText w:val="%5."/>
      <w:lvlJc w:val="left"/>
      <w:pPr>
        <w:ind w:left="2220" w:hanging="360"/>
      </w:pPr>
    </w:lvl>
    <w:lvl w:ilvl="5" w:tplc="222EB52E">
      <w:start w:val="1"/>
      <w:numFmt w:val="lowerLetter"/>
      <w:lvlText w:val="%6."/>
      <w:lvlJc w:val="left"/>
      <w:pPr>
        <w:ind w:left="2220" w:hanging="360"/>
      </w:pPr>
    </w:lvl>
    <w:lvl w:ilvl="6" w:tplc="2752B960">
      <w:start w:val="1"/>
      <w:numFmt w:val="lowerLetter"/>
      <w:lvlText w:val="%7."/>
      <w:lvlJc w:val="left"/>
      <w:pPr>
        <w:ind w:left="2220" w:hanging="360"/>
      </w:pPr>
    </w:lvl>
    <w:lvl w:ilvl="7" w:tplc="1458D312">
      <w:start w:val="1"/>
      <w:numFmt w:val="lowerLetter"/>
      <w:lvlText w:val="%8."/>
      <w:lvlJc w:val="left"/>
      <w:pPr>
        <w:ind w:left="2220" w:hanging="360"/>
      </w:pPr>
    </w:lvl>
    <w:lvl w:ilvl="8" w:tplc="17DCC47A">
      <w:start w:val="1"/>
      <w:numFmt w:val="lowerLetter"/>
      <w:lvlText w:val="%9."/>
      <w:lvlJc w:val="left"/>
      <w:pPr>
        <w:ind w:left="2220" w:hanging="360"/>
      </w:pPr>
    </w:lvl>
  </w:abstractNum>
  <w:abstractNum w:abstractNumId="35" w15:restartNumberingAfterBreak="0">
    <w:nsid w:val="7AF67D3A"/>
    <w:multiLevelType w:val="hybridMultilevel"/>
    <w:tmpl w:val="C86A3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DB5977"/>
    <w:multiLevelType w:val="hybridMultilevel"/>
    <w:tmpl w:val="35602C5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5699622">
    <w:abstractNumId w:val="33"/>
  </w:num>
  <w:num w:numId="2" w16cid:durableId="1227453723">
    <w:abstractNumId w:val="13"/>
  </w:num>
  <w:num w:numId="3" w16cid:durableId="1301153249">
    <w:abstractNumId w:val="23"/>
  </w:num>
  <w:num w:numId="4" w16cid:durableId="766196388">
    <w:abstractNumId w:val="2"/>
  </w:num>
  <w:num w:numId="5" w16cid:durableId="1975869523">
    <w:abstractNumId w:val="36"/>
  </w:num>
  <w:num w:numId="6" w16cid:durableId="107700798">
    <w:abstractNumId w:val="0"/>
  </w:num>
  <w:num w:numId="7" w16cid:durableId="1080056463">
    <w:abstractNumId w:val="30"/>
  </w:num>
  <w:num w:numId="8" w16cid:durableId="1899515466">
    <w:abstractNumId w:val="19"/>
  </w:num>
  <w:num w:numId="9" w16cid:durableId="1334721446">
    <w:abstractNumId w:val="14"/>
  </w:num>
  <w:num w:numId="10" w16cid:durableId="237329082">
    <w:abstractNumId w:val="27"/>
  </w:num>
  <w:num w:numId="11" w16cid:durableId="1190097528">
    <w:abstractNumId w:val="10"/>
  </w:num>
  <w:num w:numId="12" w16cid:durableId="598104172">
    <w:abstractNumId w:val="32"/>
  </w:num>
  <w:num w:numId="13" w16cid:durableId="487019282">
    <w:abstractNumId w:val="7"/>
  </w:num>
  <w:num w:numId="14" w16cid:durableId="1014693920">
    <w:abstractNumId w:val="31"/>
  </w:num>
  <w:num w:numId="15" w16cid:durableId="2046563981">
    <w:abstractNumId w:val="29"/>
  </w:num>
  <w:num w:numId="16" w16cid:durableId="2143032208">
    <w:abstractNumId w:val="16"/>
  </w:num>
  <w:num w:numId="17" w16cid:durableId="337193878">
    <w:abstractNumId w:val="28"/>
  </w:num>
  <w:num w:numId="18" w16cid:durableId="2011177688">
    <w:abstractNumId w:val="3"/>
  </w:num>
  <w:num w:numId="19" w16cid:durableId="2090224808">
    <w:abstractNumId w:val="1"/>
  </w:num>
  <w:num w:numId="20" w16cid:durableId="1210999318">
    <w:abstractNumId w:val="11"/>
  </w:num>
  <w:num w:numId="21" w16cid:durableId="2064909840">
    <w:abstractNumId w:val="21"/>
  </w:num>
  <w:num w:numId="22" w16cid:durableId="141891018">
    <w:abstractNumId w:val="12"/>
  </w:num>
  <w:num w:numId="23" w16cid:durableId="1141583208">
    <w:abstractNumId w:val="9"/>
  </w:num>
  <w:num w:numId="24" w16cid:durableId="499850407">
    <w:abstractNumId w:val="35"/>
  </w:num>
  <w:num w:numId="25" w16cid:durableId="1394811442">
    <w:abstractNumId w:val="5"/>
  </w:num>
  <w:num w:numId="26" w16cid:durableId="1596867396">
    <w:abstractNumId w:val="26"/>
  </w:num>
  <w:num w:numId="27" w16cid:durableId="206063901">
    <w:abstractNumId w:val="18"/>
  </w:num>
  <w:num w:numId="28" w16cid:durableId="202669229">
    <w:abstractNumId w:val="15"/>
  </w:num>
  <w:num w:numId="29" w16cid:durableId="811412866">
    <w:abstractNumId w:val="24"/>
  </w:num>
  <w:num w:numId="30" w16cid:durableId="479881263">
    <w:abstractNumId w:val="6"/>
  </w:num>
  <w:num w:numId="31" w16cid:durableId="2123332206">
    <w:abstractNumId w:val="17"/>
  </w:num>
  <w:num w:numId="32" w16cid:durableId="1100297621">
    <w:abstractNumId w:val="8"/>
  </w:num>
  <w:num w:numId="33" w16cid:durableId="440688333">
    <w:abstractNumId w:val="34"/>
  </w:num>
  <w:num w:numId="34" w16cid:durableId="659577500">
    <w:abstractNumId w:val="25"/>
  </w:num>
  <w:num w:numId="35" w16cid:durableId="748502754">
    <w:abstractNumId w:val="22"/>
  </w:num>
  <w:num w:numId="36" w16cid:durableId="2090881438">
    <w:abstractNumId w:val="4"/>
  </w:num>
  <w:num w:numId="37" w16cid:durableId="1947808812">
    <w:abstractNumId w:val="20"/>
  </w:num>
  <w:num w:numId="38" w16cid:durableId="12178599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24"/>
    <w:rsid w:val="0000043C"/>
    <w:rsid w:val="00000DFB"/>
    <w:rsid w:val="00001C2F"/>
    <w:rsid w:val="00003C2E"/>
    <w:rsid w:val="00004C7F"/>
    <w:rsid w:val="00005CAC"/>
    <w:rsid w:val="00012010"/>
    <w:rsid w:val="000135A2"/>
    <w:rsid w:val="0001374A"/>
    <w:rsid w:val="00015765"/>
    <w:rsid w:val="00016E72"/>
    <w:rsid w:val="000179E2"/>
    <w:rsid w:val="00020888"/>
    <w:rsid w:val="00021CAD"/>
    <w:rsid w:val="00023148"/>
    <w:rsid w:val="00024DC6"/>
    <w:rsid w:val="00024FAA"/>
    <w:rsid w:val="00025841"/>
    <w:rsid w:val="00025F53"/>
    <w:rsid w:val="00030BD0"/>
    <w:rsid w:val="00031FDF"/>
    <w:rsid w:val="00032BCD"/>
    <w:rsid w:val="00032D4C"/>
    <w:rsid w:val="00036D28"/>
    <w:rsid w:val="00037CBE"/>
    <w:rsid w:val="00040839"/>
    <w:rsid w:val="00040EFA"/>
    <w:rsid w:val="00042D90"/>
    <w:rsid w:val="000440A2"/>
    <w:rsid w:val="00046074"/>
    <w:rsid w:val="0004653A"/>
    <w:rsid w:val="00046A76"/>
    <w:rsid w:val="00050FAC"/>
    <w:rsid w:val="00051253"/>
    <w:rsid w:val="0005231B"/>
    <w:rsid w:val="00052E38"/>
    <w:rsid w:val="00053C97"/>
    <w:rsid w:val="000561FB"/>
    <w:rsid w:val="0006002E"/>
    <w:rsid w:val="000607A4"/>
    <w:rsid w:val="00062E26"/>
    <w:rsid w:val="0006468B"/>
    <w:rsid w:val="0006561F"/>
    <w:rsid w:val="00066201"/>
    <w:rsid w:val="00066363"/>
    <w:rsid w:val="0006781F"/>
    <w:rsid w:val="00067C55"/>
    <w:rsid w:val="00070F70"/>
    <w:rsid w:val="00071D7D"/>
    <w:rsid w:val="00072001"/>
    <w:rsid w:val="00076404"/>
    <w:rsid w:val="000767AE"/>
    <w:rsid w:val="00080977"/>
    <w:rsid w:val="0008153E"/>
    <w:rsid w:val="00081E08"/>
    <w:rsid w:val="00084EC6"/>
    <w:rsid w:val="0008501B"/>
    <w:rsid w:val="00085596"/>
    <w:rsid w:val="00087174"/>
    <w:rsid w:val="00090847"/>
    <w:rsid w:val="00090C58"/>
    <w:rsid w:val="0009159A"/>
    <w:rsid w:val="000937AD"/>
    <w:rsid w:val="00093C7C"/>
    <w:rsid w:val="000971E3"/>
    <w:rsid w:val="00097775"/>
    <w:rsid w:val="000A15DC"/>
    <w:rsid w:val="000A2F89"/>
    <w:rsid w:val="000A38E4"/>
    <w:rsid w:val="000A3F23"/>
    <w:rsid w:val="000A5CE6"/>
    <w:rsid w:val="000B28C8"/>
    <w:rsid w:val="000B595D"/>
    <w:rsid w:val="000B66CB"/>
    <w:rsid w:val="000B6FD5"/>
    <w:rsid w:val="000B7576"/>
    <w:rsid w:val="000B7C4A"/>
    <w:rsid w:val="000C2D69"/>
    <w:rsid w:val="000C48ED"/>
    <w:rsid w:val="000C4B18"/>
    <w:rsid w:val="000C7183"/>
    <w:rsid w:val="000D3467"/>
    <w:rsid w:val="000D3CC1"/>
    <w:rsid w:val="000D41D0"/>
    <w:rsid w:val="000D5E1B"/>
    <w:rsid w:val="000D61AC"/>
    <w:rsid w:val="000D645D"/>
    <w:rsid w:val="000D6F75"/>
    <w:rsid w:val="000D71F9"/>
    <w:rsid w:val="000E16CE"/>
    <w:rsid w:val="000E324D"/>
    <w:rsid w:val="000E6AD3"/>
    <w:rsid w:val="000E7108"/>
    <w:rsid w:val="000E7D64"/>
    <w:rsid w:val="000F0727"/>
    <w:rsid w:val="000F16BF"/>
    <w:rsid w:val="000F3ADE"/>
    <w:rsid w:val="000F3F05"/>
    <w:rsid w:val="000F505C"/>
    <w:rsid w:val="000F705F"/>
    <w:rsid w:val="00100AF5"/>
    <w:rsid w:val="00101B38"/>
    <w:rsid w:val="00101F04"/>
    <w:rsid w:val="00105AD9"/>
    <w:rsid w:val="001062B8"/>
    <w:rsid w:val="001073C9"/>
    <w:rsid w:val="00112B89"/>
    <w:rsid w:val="001140FF"/>
    <w:rsid w:val="0011423E"/>
    <w:rsid w:val="0011474B"/>
    <w:rsid w:val="0011610C"/>
    <w:rsid w:val="00117529"/>
    <w:rsid w:val="00121130"/>
    <w:rsid w:val="001219DE"/>
    <w:rsid w:val="00121FBB"/>
    <w:rsid w:val="00122BCB"/>
    <w:rsid w:val="00124444"/>
    <w:rsid w:val="0012450C"/>
    <w:rsid w:val="00124F14"/>
    <w:rsid w:val="00125E83"/>
    <w:rsid w:val="001306F1"/>
    <w:rsid w:val="00133902"/>
    <w:rsid w:val="00136292"/>
    <w:rsid w:val="00136F1B"/>
    <w:rsid w:val="00140863"/>
    <w:rsid w:val="00140E55"/>
    <w:rsid w:val="00140E58"/>
    <w:rsid w:val="001411D7"/>
    <w:rsid w:val="001416DF"/>
    <w:rsid w:val="001451BB"/>
    <w:rsid w:val="00145C1C"/>
    <w:rsid w:val="00146A09"/>
    <w:rsid w:val="001500EE"/>
    <w:rsid w:val="00151540"/>
    <w:rsid w:val="001529B8"/>
    <w:rsid w:val="00152A42"/>
    <w:rsid w:val="00153C7E"/>
    <w:rsid w:val="00154355"/>
    <w:rsid w:val="00154D46"/>
    <w:rsid w:val="0015712E"/>
    <w:rsid w:val="001572AA"/>
    <w:rsid w:val="00161E70"/>
    <w:rsid w:val="0016331F"/>
    <w:rsid w:val="00164155"/>
    <w:rsid w:val="00164931"/>
    <w:rsid w:val="0016565E"/>
    <w:rsid w:val="0016733B"/>
    <w:rsid w:val="00170C7C"/>
    <w:rsid w:val="00172798"/>
    <w:rsid w:val="00172835"/>
    <w:rsid w:val="00172C8D"/>
    <w:rsid w:val="00174AA5"/>
    <w:rsid w:val="00177288"/>
    <w:rsid w:val="001772AA"/>
    <w:rsid w:val="00177DC7"/>
    <w:rsid w:val="00180090"/>
    <w:rsid w:val="0018065F"/>
    <w:rsid w:val="00182CE3"/>
    <w:rsid w:val="00184559"/>
    <w:rsid w:val="0018536F"/>
    <w:rsid w:val="00185A03"/>
    <w:rsid w:val="00186916"/>
    <w:rsid w:val="001874D8"/>
    <w:rsid w:val="00187C23"/>
    <w:rsid w:val="00190D91"/>
    <w:rsid w:val="00192F8F"/>
    <w:rsid w:val="00194816"/>
    <w:rsid w:val="0019576B"/>
    <w:rsid w:val="00195C2F"/>
    <w:rsid w:val="00196C1B"/>
    <w:rsid w:val="001A0207"/>
    <w:rsid w:val="001A0404"/>
    <w:rsid w:val="001A0C8C"/>
    <w:rsid w:val="001A1792"/>
    <w:rsid w:val="001A3A5F"/>
    <w:rsid w:val="001A401E"/>
    <w:rsid w:val="001B142E"/>
    <w:rsid w:val="001B252C"/>
    <w:rsid w:val="001B441A"/>
    <w:rsid w:val="001B5B02"/>
    <w:rsid w:val="001B6B10"/>
    <w:rsid w:val="001B7C8D"/>
    <w:rsid w:val="001B7CFB"/>
    <w:rsid w:val="001C0043"/>
    <w:rsid w:val="001C1445"/>
    <w:rsid w:val="001C2274"/>
    <w:rsid w:val="001C2502"/>
    <w:rsid w:val="001C264C"/>
    <w:rsid w:val="001C2DEE"/>
    <w:rsid w:val="001C30A3"/>
    <w:rsid w:val="001C3373"/>
    <w:rsid w:val="001C3C7C"/>
    <w:rsid w:val="001C4759"/>
    <w:rsid w:val="001C5A39"/>
    <w:rsid w:val="001C6E26"/>
    <w:rsid w:val="001C75D6"/>
    <w:rsid w:val="001C7864"/>
    <w:rsid w:val="001D05A2"/>
    <w:rsid w:val="001D12D7"/>
    <w:rsid w:val="001D13F7"/>
    <w:rsid w:val="001D1BCA"/>
    <w:rsid w:val="001D2125"/>
    <w:rsid w:val="001D2EB7"/>
    <w:rsid w:val="001D310D"/>
    <w:rsid w:val="001D3775"/>
    <w:rsid w:val="001D5A24"/>
    <w:rsid w:val="001E3D4B"/>
    <w:rsid w:val="001E4248"/>
    <w:rsid w:val="001E73C2"/>
    <w:rsid w:val="001E7917"/>
    <w:rsid w:val="001E7951"/>
    <w:rsid w:val="001E7F9F"/>
    <w:rsid w:val="001F101D"/>
    <w:rsid w:val="001F3A45"/>
    <w:rsid w:val="001F60D6"/>
    <w:rsid w:val="001F7825"/>
    <w:rsid w:val="002009BA"/>
    <w:rsid w:val="00201686"/>
    <w:rsid w:val="002032A0"/>
    <w:rsid w:val="0020395D"/>
    <w:rsid w:val="002069E4"/>
    <w:rsid w:val="00207978"/>
    <w:rsid w:val="00210F75"/>
    <w:rsid w:val="00210F87"/>
    <w:rsid w:val="00211E18"/>
    <w:rsid w:val="00211FDA"/>
    <w:rsid w:val="00212490"/>
    <w:rsid w:val="00213C91"/>
    <w:rsid w:val="0021448A"/>
    <w:rsid w:val="002144C6"/>
    <w:rsid w:val="0021561D"/>
    <w:rsid w:val="00216019"/>
    <w:rsid w:val="002176F5"/>
    <w:rsid w:val="00220468"/>
    <w:rsid w:val="00224C45"/>
    <w:rsid w:val="002262DD"/>
    <w:rsid w:val="002303DE"/>
    <w:rsid w:val="00230B8F"/>
    <w:rsid w:val="00233BEA"/>
    <w:rsid w:val="002346C4"/>
    <w:rsid w:val="0023741D"/>
    <w:rsid w:val="00240B40"/>
    <w:rsid w:val="00240FBE"/>
    <w:rsid w:val="00243D1C"/>
    <w:rsid w:val="00244345"/>
    <w:rsid w:val="00244358"/>
    <w:rsid w:val="00244C79"/>
    <w:rsid w:val="002452FC"/>
    <w:rsid w:val="00246DF1"/>
    <w:rsid w:val="00250A7D"/>
    <w:rsid w:val="00250D37"/>
    <w:rsid w:val="00251149"/>
    <w:rsid w:val="0025132B"/>
    <w:rsid w:val="002515C5"/>
    <w:rsid w:val="002526B9"/>
    <w:rsid w:val="0025326B"/>
    <w:rsid w:val="0025491B"/>
    <w:rsid w:val="00254F8D"/>
    <w:rsid w:val="002604DF"/>
    <w:rsid w:val="00263BD2"/>
    <w:rsid w:val="00267545"/>
    <w:rsid w:val="0026762B"/>
    <w:rsid w:val="0027147B"/>
    <w:rsid w:val="0027176D"/>
    <w:rsid w:val="00273545"/>
    <w:rsid w:val="00276121"/>
    <w:rsid w:val="00276C12"/>
    <w:rsid w:val="0027748A"/>
    <w:rsid w:val="00282C36"/>
    <w:rsid w:val="00283EE1"/>
    <w:rsid w:val="002843F1"/>
    <w:rsid w:val="002843F3"/>
    <w:rsid w:val="0028478C"/>
    <w:rsid w:val="00287C34"/>
    <w:rsid w:val="002900F2"/>
    <w:rsid w:val="00290867"/>
    <w:rsid w:val="002916B0"/>
    <w:rsid w:val="00291735"/>
    <w:rsid w:val="00291C91"/>
    <w:rsid w:val="0029276F"/>
    <w:rsid w:val="00294BB7"/>
    <w:rsid w:val="00296B7C"/>
    <w:rsid w:val="00296DDC"/>
    <w:rsid w:val="002A038F"/>
    <w:rsid w:val="002A4455"/>
    <w:rsid w:val="002A6CCD"/>
    <w:rsid w:val="002A738B"/>
    <w:rsid w:val="002A74CF"/>
    <w:rsid w:val="002A75B9"/>
    <w:rsid w:val="002A78DF"/>
    <w:rsid w:val="002B003E"/>
    <w:rsid w:val="002B052A"/>
    <w:rsid w:val="002B1976"/>
    <w:rsid w:val="002B2023"/>
    <w:rsid w:val="002B31F4"/>
    <w:rsid w:val="002B3509"/>
    <w:rsid w:val="002B4386"/>
    <w:rsid w:val="002B48C6"/>
    <w:rsid w:val="002B55C4"/>
    <w:rsid w:val="002B5FF9"/>
    <w:rsid w:val="002B61B1"/>
    <w:rsid w:val="002B664E"/>
    <w:rsid w:val="002B74D4"/>
    <w:rsid w:val="002C0B51"/>
    <w:rsid w:val="002C162E"/>
    <w:rsid w:val="002C1DF9"/>
    <w:rsid w:val="002C41A4"/>
    <w:rsid w:val="002C48ED"/>
    <w:rsid w:val="002C68F6"/>
    <w:rsid w:val="002C6B8A"/>
    <w:rsid w:val="002D0241"/>
    <w:rsid w:val="002D0F13"/>
    <w:rsid w:val="002D0F56"/>
    <w:rsid w:val="002D4D21"/>
    <w:rsid w:val="002D4F65"/>
    <w:rsid w:val="002D52CD"/>
    <w:rsid w:val="002D77DF"/>
    <w:rsid w:val="002E374E"/>
    <w:rsid w:val="002E3A5B"/>
    <w:rsid w:val="002E5B59"/>
    <w:rsid w:val="002F08C7"/>
    <w:rsid w:val="002F2706"/>
    <w:rsid w:val="002F3BF1"/>
    <w:rsid w:val="002F6436"/>
    <w:rsid w:val="002F6A01"/>
    <w:rsid w:val="002F79AA"/>
    <w:rsid w:val="00301950"/>
    <w:rsid w:val="00302104"/>
    <w:rsid w:val="00302AFA"/>
    <w:rsid w:val="00302DD0"/>
    <w:rsid w:val="00303F67"/>
    <w:rsid w:val="003040C3"/>
    <w:rsid w:val="00304B45"/>
    <w:rsid w:val="00306475"/>
    <w:rsid w:val="0031069B"/>
    <w:rsid w:val="00316729"/>
    <w:rsid w:val="00316873"/>
    <w:rsid w:val="00317871"/>
    <w:rsid w:val="0032110D"/>
    <w:rsid w:val="00321201"/>
    <w:rsid w:val="00321470"/>
    <w:rsid w:val="00321879"/>
    <w:rsid w:val="00321988"/>
    <w:rsid w:val="003229DE"/>
    <w:rsid w:val="00323703"/>
    <w:rsid w:val="00323DE1"/>
    <w:rsid w:val="00323E29"/>
    <w:rsid w:val="003248E1"/>
    <w:rsid w:val="003277FF"/>
    <w:rsid w:val="00333344"/>
    <w:rsid w:val="00334800"/>
    <w:rsid w:val="00336446"/>
    <w:rsid w:val="0033676B"/>
    <w:rsid w:val="003400C8"/>
    <w:rsid w:val="0034040E"/>
    <w:rsid w:val="003428D6"/>
    <w:rsid w:val="00344D29"/>
    <w:rsid w:val="00347C34"/>
    <w:rsid w:val="00352643"/>
    <w:rsid w:val="0035303F"/>
    <w:rsid w:val="00353240"/>
    <w:rsid w:val="00355260"/>
    <w:rsid w:val="00355850"/>
    <w:rsid w:val="00356BA0"/>
    <w:rsid w:val="00356FD2"/>
    <w:rsid w:val="00360FEB"/>
    <w:rsid w:val="00362509"/>
    <w:rsid w:val="00364837"/>
    <w:rsid w:val="003663A0"/>
    <w:rsid w:val="00366A46"/>
    <w:rsid w:val="00366AAD"/>
    <w:rsid w:val="00367A1E"/>
    <w:rsid w:val="00370274"/>
    <w:rsid w:val="00370866"/>
    <w:rsid w:val="003715A1"/>
    <w:rsid w:val="0037216E"/>
    <w:rsid w:val="00372B0F"/>
    <w:rsid w:val="00372E77"/>
    <w:rsid w:val="00373427"/>
    <w:rsid w:val="00375252"/>
    <w:rsid w:val="00377706"/>
    <w:rsid w:val="00381759"/>
    <w:rsid w:val="00382AD6"/>
    <w:rsid w:val="00382E38"/>
    <w:rsid w:val="003846CD"/>
    <w:rsid w:val="00385025"/>
    <w:rsid w:val="003853C3"/>
    <w:rsid w:val="003900D8"/>
    <w:rsid w:val="00390F4D"/>
    <w:rsid w:val="00395802"/>
    <w:rsid w:val="00395949"/>
    <w:rsid w:val="00395A4C"/>
    <w:rsid w:val="00395A6F"/>
    <w:rsid w:val="003A19E0"/>
    <w:rsid w:val="003A28A5"/>
    <w:rsid w:val="003A28C4"/>
    <w:rsid w:val="003A3138"/>
    <w:rsid w:val="003A3224"/>
    <w:rsid w:val="003A35A6"/>
    <w:rsid w:val="003A40B4"/>
    <w:rsid w:val="003A4FDB"/>
    <w:rsid w:val="003A5B9C"/>
    <w:rsid w:val="003A67B8"/>
    <w:rsid w:val="003A6986"/>
    <w:rsid w:val="003A76C1"/>
    <w:rsid w:val="003B0A56"/>
    <w:rsid w:val="003B287F"/>
    <w:rsid w:val="003B3C4A"/>
    <w:rsid w:val="003B404F"/>
    <w:rsid w:val="003B5D4F"/>
    <w:rsid w:val="003B6298"/>
    <w:rsid w:val="003C3843"/>
    <w:rsid w:val="003C3E7E"/>
    <w:rsid w:val="003C425A"/>
    <w:rsid w:val="003C4D1C"/>
    <w:rsid w:val="003C4E32"/>
    <w:rsid w:val="003C7CDF"/>
    <w:rsid w:val="003D041B"/>
    <w:rsid w:val="003D16E9"/>
    <w:rsid w:val="003D1B14"/>
    <w:rsid w:val="003D250C"/>
    <w:rsid w:val="003D2F82"/>
    <w:rsid w:val="003D33A1"/>
    <w:rsid w:val="003D3F84"/>
    <w:rsid w:val="003D44BB"/>
    <w:rsid w:val="003D48B4"/>
    <w:rsid w:val="003D54BC"/>
    <w:rsid w:val="003D62B8"/>
    <w:rsid w:val="003D7755"/>
    <w:rsid w:val="003D77A4"/>
    <w:rsid w:val="003D7EEB"/>
    <w:rsid w:val="003E0083"/>
    <w:rsid w:val="003E078E"/>
    <w:rsid w:val="003E088E"/>
    <w:rsid w:val="003E2694"/>
    <w:rsid w:val="003E2EF2"/>
    <w:rsid w:val="003E617D"/>
    <w:rsid w:val="003E6389"/>
    <w:rsid w:val="003E6CCD"/>
    <w:rsid w:val="003E7B75"/>
    <w:rsid w:val="003F0055"/>
    <w:rsid w:val="003F10C2"/>
    <w:rsid w:val="003F411A"/>
    <w:rsid w:val="003F4D96"/>
    <w:rsid w:val="003F5961"/>
    <w:rsid w:val="003F650D"/>
    <w:rsid w:val="003F6EBD"/>
    <w:rsid w:val="003F77EB"/>
    <w:rsid w:val="00400169"/>
    <w:rsid w:val="004012CE"/>
    <w:rsid w:val="00404A77"/>
    <w:rsid w:val="004051C7"/>
    <w:rsid w:val="004061A0"/>
    <w:rsid w:val="00406201"/>
    <w:rsid w:val="00406844"/>
    <w:rsid w:val="00406862"/>
    <w:rsid w:val="00407C5B"/>
    <w:rsid w:val="00410F20"/>
    <w:rsid w:val="00410F28"/>
    <w:rsid w:val="00412314"/>
    <w:rsid w:val="0041232B"/>
    <w:rsid w:val="00416F9F"/>
    <w:rsid w:val="00417282"/>
    <w:rsid w:val="004173B2"/>
    <w:rsid w:val="00420539"/>
    <w:rsid w:val="00420837"/>
    <w:rsid w:val="004218DE"/>
    <w:rsid w:val="00422E7A"/>
    <w:rsid w:val="00423DF9"/>
    <w:rsid w:val="004240E6"/>
    <w:rsid w:val="004245D6"/>
    <w:rsid w:val="00426483"/>
    <w:rsid w:val="00426AF8"/>
    <w:rsid w:val="004275DF"/>
    <w:rsid w:val="00427B36"/>
    <w:rsid w:val="00430970"/>
    <w:rsid w:val="00431008"/>
    <w:rsid w:val="00436231"/>
    <w:rsid w:val="00436579"/>
    <w:rsid w:val="0043660B"/>
    <w:rsid w:val="00436A89"/>
    <w:rsid w:val="004408FF"/>
    <w:rsid w:val="00441708"/>
    <w:rsid w:val="004418E2"/>
    <w:rsid w:val="00442BAA"/>
    <w:rsid w:val="00443DC0"/>
    <w:rsid w:val="00444267"/>
    <w:rsid w:val="0044489B"/>
    <w:rsid w:val="0044603C"/>
    <w:rsid w:val="0044668D"/>
    <w:rsid w:val="00446985"/>
    <w:rsid w:val="004510D9"/>
    <w:rsid w:val="00452B27"/>
    <w:rsid w:val="00452D16"/>
    <w:rsid w:val="00461B0E"/>
    <w:rsid w:val="0046446E"/>
    <w:rsid w:val="00464CE2"/>
    <w:rsid w:val="00470805"/>
    <w:rsid w:val="00470B1F"/>
    <w:rsid w:val="00471F69"/>
    <w:rsid w:val="0047220E"/>
    <w:rsid w:val="0047448D"/>
    <w:rsid w:val="00476916"/>
    <w:rsid w:val="004778DE"/>
    <w:rsid w:val="0048010A"/>
    <w:rsid w:val="00481C09"/>
    <w:rsid w:val="00481FA5"/>
    <w:rsid w:val="00483B3A"/>
    <w:rsid w:val="00483C94"/>
    <w:rsid w:val="00484F5C"/>
    <w:rsid w:val="0048656D"/>
    <w:rsid w:val="00491D0F"/>
    <w:rsid w:val="004928A2"/>
    <w:rsid w:val="00497963"/>
    <w:rsid w:val="004A54AA"/>
    <w:rsid w:val="004A5C4B"/>
    <w:rsid w:val="004A777B"/>
    <w:rsid w:val="004B099C"/>
    <w:rsid w:val="004B0A99"/>
    <w:rsid w:val="004B3374"/>
    <w:rsid w:val="004B3566"/>
    <w:rsid w:val="004B5BB7"/>
    <w:rsid w:val="004B7C8A"/>
    <w:rsid w:val="004B7C8C"/>
    <w:rsid w:val="004C35DE"/>
    <w:rsid w:val="004C4F08"/>
    <w:rsid w:val="004C5B40"/>
    <w:rsid w:val="004C5E15"/>
    <w:rsid w:val="004C7607"/>
    <w:rsid w:val="004D0D76"/>
    <w:rsid w:val="004D0F43"/>
    <w:rsid w:val="004D19CB"/>
    <w:rsid w:val="004D1C83"/>
    <w:rsid w:val="004D391B"/>
    <w:rsid w:val="004D4775"/>
    <w:rsid w:val="004D4FF2"/>
    <w:rsid w:val="004D571F"/>
    <w:rsid w:val="004D602B"/>
    <w:rsid w:val="004D6ACB"/>
    <w:rsid w:val="004D719D"/>
    <w:rsid w:val="004E02CA"/>
    <w:rsid w:val="004E1116"/>
    <w:rsid w:val="004E174E"/>
    <w:rsid w:val="004E17DD"/>
    <w:rsid w:val="004E1876"/>
    <w:rsid w:val="004E3E16"/>
    <w:rsid w:val="004E667D"/>
    <w:rsid w:val="004E73DB"/>
    <w:rsid w:val="004E79FE"/>
    <w:rsid w:val="004F07A6"/>
    <w:rsid w:val="004F1056"/>
    <w:rsid w:val="004F397E"/>
    <w:rsid w:val="004F429C"/>
    <w:rsid w:val="004F512E"/>
    <w:rsid w:val="004F7477"/>
    <w:rsid w:val="00500048"/>
    <w:rsid w:val="00501697"/>
    <w:rsid w:val="00501E6C"/>
    <w:rsid w:val="00502444"/>
    <w:rsid w:val="00502B31"/>
    <w:rsid w:val="00502E68"/>
    <w:rsid w:val="00503B80"/>
    <w:rsid w:val="005052C8"/>
    <w:rsid w:val="00505C3C"/>
    <w:rsid w:val="00506485"/>
    <w:rsid w:val="00510913"/>
    <w:rsid w:val="005128A3"/>
    <w:rsid w:val="00513700"/>
    <w:rsid w:val="00514B24"/>
    <w:rsid w:val="00515689"/>
    <w:rsid w:val="005159FC"/>
    <w:rsid w:val="00515EF0"/>
    <w:rsid w:val="00516DB3"/>
    <w:rsid w:val="00517649"/>
    <w:rsid w:val="00521698"/>
    <w:rsid w:val="0052200C"/>
    <w:rsid w:val="00523945"/>
    <w:rsid w:val="00523D86"/>
    <w:rsid w:val="00523FF0"/>
    <w:rsid w:val="005250E8"/>
    <w:rsid w:val="005307CF"/>
    <w:rsid w:val="0053123A"/>
    <w:rsid w:val="00535ECB"/>
    <w:rsid w:val="00535F71"/>
    <w:rsid w:val="005374AC"/>
    <w:rsid w:val="00537529"/>
    <w:rsid w:val="00544B4E"/>
    <w:rsid w:val="0054530F"/>
    <w:rsid w:val="00545665"/>
    <w:rsid w:val="00550752"/>
    <w:rsid w:val="005522E6"/>
    <w:rsid w:val="00553E47"/>
    <w:rsid w:val="005601F9"/>
    <w:rsid w:val="00560645"/>
    <w:rsid w:val="00560CF9"/>
    <w:rsid w:val="00562F61"/>
    <w:rsid w:val="0056306F"/>
    <w:rsid w:val="00563FB6"/>
    <w:rsid w:val="00565502"/>
    <w:rsid w:val="00565C51"/>
    <w:rsid w:val="005672A6"/>
    <w:rsid w:val="00572648"/>
    <w:rsid w:val="005739C0"/>
    <w:rsid w:val="00574411"/>
    <w:rsid w:val="00574B46"/>
    <w:rsid w:val="00576211"/>
    <w:rsid w:val="005810B1"/>
    <w:rsid w:val="005823F8"/>
    <w:rsid w:val="005832D8"/>
    <w:rsid w:val="00583655"/>
    <w:rsid w:val="00583858"/>
    <w:rsid w:val="00584448"/>
    <w:rsid w:val="0058530E"/>
    <w:rsid w:val="0058541D"/>
    <w:rsid w:val="00594A9D"/>
    <w:rsid w:val="00594D6D"/>
    <w:rsid w:val="0059651A"/>
    <w:rsid w:val="00596BF1"/>
    <w:rsid w:val="005A0122"/>
    <w:rsid w:val="005A0172"/>
    <w:rsid w:val="005A07E7"/>
    <w:rsid w:val="005A164C"/>
    <w:rsid w:val="005A1DEF"/>
    <w:rsid w:val="005A50CF"/>
    <w:rsid w:val="005A66CE"/>
    <w:rsid w:val="005B0211"/>
    <w:rsid w:val="005B2CB3"/>
    <w:rsid w:val="005B3143"/>
    <w:rsid w:val="005B4ECA"/>
    <w:rsid w:val="005B646D"/>
    <w:rsid w:val="005B7927"/>
    <w:rsid w:val="005C0A23"/>
    <w:rsid w:val="005C366E"/>
    <w:rsid w:val="005C3BAB"/>
    <w:rsid w:val="005C3BCA"/>
    <w:rsid w:val="005C6D94"/>
    <w:rsid w:val="005C716B"/>
    <w:rsid w:val="005D0227"/>
    <w:rsid w:val="005D02CF"/>
    <w:rsid w:val="005D20F4"/>
    <w:rsid w:val="005D3302"/>
    <w:rsid w:val="005D3786"/>
    <w:rsid w:val="005D489A"/>
    <w:rsid w:val="005D4D95"/>
    <w:rsid w:val="005D7020"/>
    <w:rsid w:val="005D718C"/>
    <w:rsid w:val="005E06F8"/>
    <w:rsid w:val="005E0993"/>
    <w:rsid w:val="005E0A53"/>
    <w:rsid w:val="005E136D"/>
    <w:rsid w:val="005E1B01"/>
    <w:rsid w:val="005E467B"/>
    <w:rsid w:val="005F0826"/>
    <w:rsid w:val="005F3276"/>
    <w:rsid w:val="005F353C"/>
    <w:rsid w:val="005F425F"/>
    <w:rsid w:val="005F505C"/>
    <w:rsid w:val="005F61E8"/>
    <w:rsid w:val="005F7213"/>
    <w:rsid w:val="005F7FBD"/>
    <w:rsid w:val="00600ED0"/>
    <w:rsid w:val="00602932"/>
    <w:rsid w:val="0060336D"/>
    <w:rsid w:val="00604786"/>
    <w:rsid w:val="00607254"/>
    <w:rsid w:val="006078D9"/>
    <w:rsid w:val="006102A9"/>
    <w:rsid w:val="00611630"/>
    <w:rsid w:val="00611B16"/>
    <w:rsid w:val="00614002"/>
    <w:rsid w:val="006150C9"/>
    <w:rsid w:val="00615DEF"/>
    <w:rsid w:val="006216E4"/>
    <w:rsid w:val="00621CA8"/>
    <w:rsid w:val="006227FE"/>
    <w:rsid w:val="00622E86"/>
    <w:rsid w:val="006239AF"/>
    <w:rsid w:val="0062437F"/>
    <w:rsid w:val="00624DDC"/>
    <w:rsid w:val="00627A8E"/>
    <w:rsid w:val="00627AE7"/>
    <w:rsid w:val="00627C86"/>
    <w:rsid w:val="00627E4D"/>
    <w:rsid w:val="00631B26"/>
    <w:rsid w:val="006334B3"/>
    <w:rsid w:val="0063620B"/>
    <w:rsid w:val="0063643B"/>
    <w:rsid w:val="006371C0"/>
    <w:rsid w:val="00640E5D"/>
    <w:rsid w:val="006416BF"/>
    <w:rsid w:val="00642366"/>
    <w:rsid w:val="00644EFB"/>
    <w:rsid w:val="0064513F"/>
    <w:rsid w:val="00645471"/>
    <w:rsid w:val="00646223"/>
    <w:rsid w:val="006474E6"/>
    <w:rsid w:val="0064790D"/>
    <w:rsid w:val="00650BC5"/>
    <w:rsid w:val="00651024"/>
    <w:rsid w:val="0065476A"/>
    <w:rsid w:val="00655CC2"/>
    <w:rsid w:val="00657490"/>
    <w:rsid w:val="0065793D"/>
    <w:rsid w:val="00661724"/>
    <w:rsid w:val="00661CAB"/>
    <w:rsid w:val="00663C2C"/>
    <w:rsid w:val="00665667"/>
    <w:rsid w:val="00665B6A"/>
    <w:rsid w:val="0066696F"/>
    <w:rsid w:val="00666F4A"/>
    <w:rsid w:val="00667E41"/>
    <w:rsid w:val="0067089B"/>
    <w:rsid w:val="00671935"/>
    <w:rsid w:val="00672879"/>
    <w:rsid w:val="00673087"/>
    <w:rsid w:val="00673A50"/>
    <w:rsid w:val="00677C47"/>
    <w:rsid w:val="00681161"/>
    <w:rsid w:val="00681729"/>
    <w:rsid w:val="006819F3"/>
    <w:rsid w:val="00681E26"/>
    <w:rsid w:val="00683A45"/>
    <w:rsid w:val="00683CF9"/>
    <w:rsid w:val="00683F6E"/>
    <w:rsid w:val="00685197"/>
    <w:rsid w:val="00686064"/>
    <w:rsid w:val="0069011E"/>
    <w:rsid w:val="006901E8"/>
    <w:rsid w:val="00690222"/>
    <w:rsid w:val="00690C8D"/>
    <w:rsid w:val="00692B78"/>
    <w:rsid w:val="0069346C"/>
    <w:rsid w:val="00694B76"/>
    <w:rsid w:val="006951B5"/>
    <w:rsid w:val="00695596"/>
    <w:rsid w:val="00696063"/>
    <w:rsid w:val="006960D8"/>
    <w:rsid w:val="00696902"/>
    <w:rsid w:val="006A20D0"/>
    <w:rsid w:val="006A2258"/>
    <w:rsid w:val="006A2E77"/>
    <w:rsid w:val="006A56E8"/>
    <w:rsid w:val="006A6307"/>
    <w:rsid w:val="006A7A90"/>
    <w:rsid w:val="006B1D0D"/>
    <w:rsid w:val="006B338E"/>
    <w:rsid w:val="006B3704"/>
    <w:rsid w:val="006B503E"/>
    <w:rsid w:val="006B5C02"/>
    <w:rsid w:val="006B72CC"/>
    <w:rsid w:val="006C2A07"/>
    <w:rsid w:val="006C6CF3"/>
    <w:rsid w:val="006C73B0"/>
    <w:rsid w:val="006C74B2"/>
    <w:rsid w:val="006C772B"/>
    <w:rsid w:val="006D6C2F"/>
    <w:rsid w:val="006E0F72"/>
    <w:rsid w:val="006E12DF"/>
    <w:rsid w:val="006E15EE"/>
    <w:rsid w:val="006E241F"/>
    <w:rsid w:val="006E3341"/>
    <w:rsid w:val="006E53AB"/>
    <w:rsid w:val="006E700B"/>
    <w:rsid w:val="006F1669"/>
    <w:rsid w:val="006F1CFE"/>
    <w:rsid w:val="006F1F54"/>
    <w:rsid w:val="006F254B"/>
    <w:rsid w:val="00701F22"/>
    <w:rsid w:val="00702391"/>
    <w:rsid w:val="0070338F"/>
    <w:rsid w:val="007038F9"/>
    <w:rsid w:val="00703D26"/>
    <w:rsid w:val="007045F6"/>
    <w:rsid w:val="00705A0A"/>
    <w:rsid w:val="00705BA1"/>
    <w:rsid w:val="00705E45"/>
    <w:rsid w:val="007066B8"/>
    <w:rsid w:val="00711038"/>
    <w:rsid w:val="007113C4"/>
    <w:rsid w:val="007116E4"/>
    <w:rsid w:val="007119DA"/>
    <w:rsid w:val="00711B54"/>
    <w:rsid w:val="0071595E"/>
    <w:rsid w:val="00716321"/>
    <w:rsid w:val="00717063"/>
    <w:rsid w:val="00717D4D"/>
    <w:rsid w:val="00720418"/>
    <w:rsid w:val="007209E8"/>
    <w:rsid w:val="0072104D"/>
    <w:rsid w:val="007214DF"/>
    <w:rsid w:val="00722F24"/>
    <w:rsid w:val="00723DFB"/>
    <w:rsid w:val="007251AE"/>
    <w:rsid w:val="00725DD4"/>
    <w:rsid w:val="00726C87"/>
    <w:rsid w:val="00727470"/>
    <w:rsid w:val="00727DCC"/>
    <w:rsid w:val="00727F47"/>
    <w:rsid w:val="00732A9D"/>
    <w:rsid w:val="007349CC"/>
    <w:rsid w:val="00736461"/>
    <w:rsid w:val="007378A7"/>
    <w:rsid w:val="00737E63"/>
    <w:rsid w:val="007422BD"/>
    <w:rsid w:val="00745091"/>
    <w:rsid w:val="00745F8C"/>
    <w:rsid w:val="00746261"/>
    <w:rsid w:val="007504FF"/>
    <w:rsid w:val="00751480"/>
    <w:rsid w:val="00751C7A"/>
    <w:rsid w:val="0075350A"/>
    <w:rsid w:val="0075383A"/>
    <w:rsid w:val="00754605"/>
    <w:rsid w:val="00755B31"/>
    <w:rsid w:val="00757011"/>
    <w:rsid w:val="007608B6"/>
    <w:rsid w:val="007615E5"/>
    <w:rsid w:val="00762DCA"/>
    <w:rsid w:val="007630DC"/>
    <w:rsid w:val="007636BE"/>
    <w:rsid w:val="00765BA8"/>
    <w:rsid w:val="007672D8"/>
    <w:rsid w:val="00767476"/>
    <w:rsid w:val="00773D65"/>
    <w:rsid w:val="0077438D"/>
    <w:rsid w:val="00775AF8"/>
    <w:rsid w:val="00780134"/>
    <w:rsid w:val="0078026C"/>
    <w:rsid w:val="00781427"/>
    <w:rsid w:val="007823B0"/>
    <w:rsid w:val="0078405D"/>
    <w:rsid w:val="00785AA3"/>
    <w:rsid w:val="00787124"/>
    <w:rsid w:val="00787234"/>
    <w:rsid w:val="00787609"/>
    <w:rsid w:val="00787ED2"/>
    <w:rsid w:val="00787F83"/>
    <w:rsid w:val="007920B6"/>
    <w:rsid w:val="007927EA"/>
    <w:rsid w:val="00793577"/>
    <w:rsid w:val="007939F9"/>
    <w:rsid w:val="00794CC8"/>
    <w:rsid w:val="00797682"/>
    <w:rsid w:val="007A029E"/>
    <w:rsid w:val="007A0C6B"/>
    <w:rsid w:val="007A323B"/>
    <w:rsid w:val="007A34FD"/>
    <w:rsid w:val="007A5775"/>
    <w:rsid w:val="007A774D"/>
    <w:rsid w:val="007B025F"/>
    <w:rsid w:val="007B0AC5"/>
    <w:rsid w:val="007B0C53"/>
    <w:rsid w:val="007B3873"/>
    <w:rsid w:val="007B456E"/>
    <w:rsid w:val="007B4B7E"/>
    <w:rsid w:val="007B5131"/>
    <w:rsid w:val="007B72AF"/>
    <w:rsid w:val="007C16B5"/>
    <w:rsid w:val="007C2DFA"/>
    <w:rsid w:val="007C488F"/>
    <w:rsid w:val="007C546C"/>
    <w:rsid w:val="007C5E95"/>
    <w:rsid w:val="007C60C3"/>
    <w:rsid w:val="007D011F"/>
    <w:rsid w:val="007D51E3"/>
    <w:rsid w:val="007D5BC4"/>
    <w:rsid w:val="007D5FC7"/>
    <w:rsid w:val="007E0063"/>
    <w:rsid w:val="007E22E3"/>
    <w:rsid w:val="007E261F"/>
    <w:rsid w:val="007E30B7"/>
    <w:rsid w:val="007E5AE3"/>
    <w:rsid w:val="007E5DD2"/>
    <w:rsid w:val="007E6AC9"/>
    <w:rsid w:val="007E7354"/>
    <w:rsid w:val="007F1733"/>
    <w:rsid w:val="007F1841"/>
    <w:rsid w:val="007F1F6E"/>
    <w:rsid w:val="007F21BB"/>
    <w:rsid w:val="007F44A8"/>
    <w:rsid w:val="007F4FF4"/>
    <w:rsid w:val="007F51C4"/>
    <w:rsid w:val="007F6703"/>
    <w:rsid w:val="007F781D"/>
    <w:rsid w:val="0080031E"/>
    <w:rsid w:val="00801FB5"/>
    <w:rsid w:val="00802094"/>
    <w:rsid w:val="008072CF"/>
    <w:rsid w:val="008102BB"/>
    <w:rsid w:val="0081158A"/>
    <w:rsid w:val="00812473"/>
    <w:rsid w:val="00812D21"/>
    <w:rsid w:val="00813AF1"/>
    <w:rsid w:val="00821FC8"/>
    <w:rsid w:val="008220AF"/>
    <w:rsid w:val="008304F8"/>
    <w:rsid w:val="00830FD7"/>
    <w:rsid w:val="00831B82"/>
    <w:rsid w:val="00831D9A"/>
    <w:rsid w:val="00832486"/>
    <w:rsid w:val="00832D03"/>
    <w:rsid w:val="00832E91"/>
    <w:rsid w:val="008336F1"/>
    <w:rsid w:val="008342CF"/>
    <w:rsid w:val="008343DB"/>
    <w:rsid w:val="008352B4"/>
    <w:rsid w:val="00835ED7"/>
    <w:rsid w:val="00837037"/>
    <w:rsid w:val="00837DEB"/>
    <w:rsid w:val="00840B3E"/>
    <w:rsid w:val="0084154B"/>
    <w:rsid w:val="00842272"/>
    <w:rsid w:val="008427A5"/>
    <w:rsid w:val="00843B42"/>
    <w:rsid w:val="00845547"/>
    <w:rsid w:val="0084586A"/>
    <w:rsid w:val="00847AA1"/>
    <w:rsid w:val="00847D43"/>
    <w:rsid w:val="008503AE"/>
    <w:rsid w:val="00851B29"/>
    <w:rsid w:val="00851C55"/>
    <w:rsid w:val="008541AC"/>
    <w:rsid w:val="0085758B"/>
    <w:rsid w:val="00861071"/>
    <w:rsid w:val="00861A79"/>
    <w:rsid w:val="00863095"/>
    <w:rsid w:val="00864C7F"/>
    <w:rsid w:val="00866495"/>
    <w:rsid w:val="0086762F"/>
    <w:rsid w:val="0086779F"/>
    <w:rsid w:val="00867CD8"/>
    <w:rsid w:val="00867E29"/>
    <w:rsid w:val="00870E97"/>
    <w:rsid w:val="00871AE4"/>
    <w:rsid w:val="008728F9"/>
    <w:rsid w:val="008804CF"/>
    <w:rsid w:val="00880D93"/>
    <w:rsid w:val="008812DB"/>
    <w:rsid w:val="00882053"/>
    <w:rsid w:val="008832A9"/>
    <w:rsid w:val="0088382B"/>
    <w:rsid w:val="00884B28"/>
    <w:rsid w:val="008861B5"/>
    <w:rsid w:val="0088656D"/>
    <w:rsid w:val="00886CD1"/>
    <w:rsid w:val="00890B49"/>
    <w:rsid w:val="00893697"/>
    <w:rsid w:val="00894946"/>
    <w:rsid w:val="008956F2"/>
    <w:rsid w:val="0089603F"/>
    <w:rsid w:val="008971BE"/>
    <w:rsid w:val="008975B4"/>
    <w:rsid w:val="008A20A6"/>
    <w:rsid w:val="008A4E5F"/>
    <w:rsid w:val="008A5AA5"/>
    <w:rsid w:val="008A671A"/>
    <w:rsid w:val="008A69CC"/>
    <w:rsid w:val="008B0626"/>
    <w:rsid w:val="008B1473"/>
    <w:rsid w:val="008B2521"/>
    <w:rsid w:val="008B31B8"/>
    <w:rsid w:val="008B347A"/>
    <w:rsid w:val="008B4F10"/>
    <w:rsid w:val="008B6F3A"/>
    <w:rsid w:val="008C1CE6"/>
    <w:rsid w:val="008C1F5F"/>
    <w:rsid w:val="008C4991"/>
    <w:rsid w:val="008C506A"/>
    <w:rsid w:val="008C541F"/>
    <w:rsid w:val="008C6F29"/>
    <w:rsid w:val="008C73AC"/>
    <w:rsid w:val="008D071C"/>
    <w:rsid w:val="008D100E"/>
    <w:rsid w:val="008D204D"/>
    <w:rsid w:val="008D2B91"/>
    <w:rsid w:val="008D4037"/>
    <w:rsid w:val="008D4F04"/>
    <w:rsid w:val="008D4F9F"/>
    <w:rsid w:val="008D7468"/>
    <w:rsid w:val="008D78B2"/>
    <w:rsid w:val="008D7D8D"/>
    <w:rsid w:val="008E04C9"/>
    <w:rsid w:val="008E065D"/>
    <w:rsid w:val="008E51E1"/>
    <w:rsid w:val="008E536E"/>
    <w:rsid w:val="008E5DDA"/>
    <w:rsid w:val="008E629B"/>
    <w:rsid w:val="008E7808"/>
    <w:rsid w:val="008F2E7B"/>
    <w:rsid w:val="008F3140"/>
    <w:rsid w:val="008F4A43"/>
    <w:rsid w:val="008F512C"/>
    <w:rsid w:val="008F5E1C"/>
    <w:rsid w:val="009000B1"/>
    <w:rsid w:val="00904937"/>
    <w:rsid w:val="0090516E"/>
    <w:rsid w:val="00905643"/>
    <w:rsid w:val="009100B3"/>
    <w:rsid w:val="00910BBF"/>
    <w:rsid w:val="00912CFE"/>
    <w:rsid w:val="00914208"/>
    <w:rsid w:val="009154B7"/>
    <w:rsid w:val="0091712B"/>
    <w:rsid w:val="00920693"/>
    <w:rsid w:val="00921B15"/>
    <w:rsid w:val="00921C80"/>
    <w:rsid w:val="00922BE9"/>
    <w:rsid w:val="00922C81"/>
    <w:rsid w:val="00923896"/>
    <w:rsid w:val="00927031"/>
    <w:rsid w:val="00930DF3"/>
    <w:rsid w:val="009334AE"/>
    <w:rsid w:val="009357C3"/>
    <w:rsid w:val="009362DC"/>
    <w:rsid w:val="0094047F"/>
    <w:rsid w:val="00940E86"/>
    <w:rsid w:val="009422A7"/>
    <w:rsid w:val="00942972"/>
    <w:rsid w:val="00945152"/>
    <w:rsid w:val="009478D0"/>
    <w:rsid w:val="00947FD2"/>
    <w:rsid w:val="00951983"/>
    <w:rsid w:val="00951C7C"/>
    <w:rsid w:val="009524E6"/>
    <w:rsid w:val="009554BB"/>
    <w:rsid w:val="0096140B"/>
    <w:rsid w:val="00963253"/>
    <w:rsid w:val="00963606"/>
    <w:rsid w:val="00964024"/>
    <w:rsid w:val="00965988"/>
    <w:rsid w:val="00966035"/>
    <w:rsid w:val="0096651F"/>
    <w:rsid w:val="00966F49"/>
    <w:rsid w:val="009673FB"/>
    <w:rsid w:val="00970EBE"/>
    <w:rsid w:val="00972231"/>
    <w:rsid w:val="0097430B"/>
    <w:rsid w:val="00974806"/>
    <w:rsid w:val="00975C41"/>
    <w:rsid w:val="00975D5A"/>
    <w:rsid w:val="009764E6"/>
    <w:rsid w:val="00976B43"/>
    <w:rsid w:val="00976C2A"/>
    <w:rsid w:val="009776F3"/>
    <w:rsid w:val="009777BF"/>
    <w:rsid w:val="00980CB3"/>
    <w:rsid w:val="00981453"/>
    <w:rsid w:val="00981836"/>
    <w:rsid w:val="00982EAC"/>
    <w:rsid w:val="00983037"/>
    <w:rsid w:val="00985147"/>
    <w:rsid w:val="00985BD1"/>
    <w:rsid w:val="009862BC"/>
    <w:rsid w:val="009877A5"/>
    <w:rsid w:val="00993C61"/>
    <w:rsid w:val="009952AA"/>
    <w:rsid w:val="0099542C"/>
    <w:rsid w:val="009966AE"/>
    <w:rsid w:val="009A15E5"/>
    <w:rsid w:val="009A193E"/>
    <w:rsid w:val="009A1FAF"/>
    <w:rsid w:val="009A22B4"/>
    <w:rsid w:val="009A34A3"/>
    <w:rsid w:val="009A422E"/>
    <w:rsid w:val="009A5628"/>
    <w:rsid w:val="009A62C7"/>
    <w:rsid w:val="009B0354"/>
    <w:rsid w:val="009B1321"/>
    <w:rsid w:val="009B3B40"/>
    <w:rsid w:val="009B45E5"/>
    <w:rsid w:val="009B5632"/>
    <w:rsid w:val="009B5EA8"/>
    <w:rsid w:val="009B5FF6"/>
    <w:rsid w:val="009B6AAE"/>
    <w:rsid w:val="009B7339"/>
    <w:rsid w:val="009C1FAF"/>
    <w:rsid w:val="009C3E41"/>
    <w:rsid w:val="009C4536"/>
    <w:rsid w:val="009C47C7"/>
    <w:rsid w:val="009C509C"/>
    <w:rsid w:val="009C6377"/>
    <w:rsid w:val="009D10AA"/>
    <w:rsid w:val="009D2684"/>
    <w:rsid w:val="009D3BDC"/>
    <w:rsid w:val="009D6023"/>
    <w:rsid w:val="009D61E4"/>
    <w:rsid w:val="009D7047"/>
    <w:rsid w:val="009D7120"/>
    <w:rsid w:val="009D779E"/>
    <w:rsid w:val="009E0483"/>
    <w:rsid w:val="009E112B"/>
    <w:rsid w:val="009E12B6"/>
    <w:rsid w:val="009E1C40"/>
    <w:rsid w:val="009E1CA7"/>
    <w:rsid w:val="009E33D3"/>
    <w:rsid w:val="009E52B1"/>
    <w:rsid w:val="009E67E7"/>
    <w:rsid w:val="009F07AC"/>
    <w:rsid w:val="009F1533"/>
    <w:rsid w:val="009F23C3"/>
    <w:rsid w:val="009F2564"/>
    <w:rsid w:val="009F3F47"/>
    <w:rsid w:val="009F49FB"/>
    <w:rsid w:val="009F5FF9"/>
    <w:rsid w:val="009F6B1E"/>
    <w:rsid w:val="00A01D88"/>
    <w:rsid w:val="00A03F68"/>
    <w:rsid w:val="00A11469"/>
    <w:rsid w:val="00A1574E"/>
    <w:rsid w:val="00A15795"/>
    <w:rsid w:val="00A16C8E"/>
    <w:rsid w:val="00A2027A"/>
    <w:rsid w:val="00A2442C"/>
    <w:rsid w:val="00A24DA4"/>
    <w:rsid w:val="00A26147"/>
    <w:rsid w:val="00A26CA4"/>
    <w:rsid w:val="00A31A0F"/>
    <w:rsid w:val="00A3200F"/>
    <w:rsid w:val="00A323BD"/>
    <w:rsid w:val="00A328E1"/>
    <w:rsid w:val="00A32B73"/>
    <w:rsid w:val="00A3461B"/>
    <w:rsid w:val="00A34F32"/>
    <w:rsid w:val="00A3603D"/>
    <w:rsid w:val="00A37B5F"/>
    <w:rsid w:val="00A4217E"/>
    <w:rsid w:val="00A436E2"/>
    <w:rsid w:val="00A43E4D"/>
    <w:rsid w:val="00A44498"/>
    <w:rsid w:val="00A452E9"/>
    <w:rsid w:val="00A45304"/>
    <w:rsid w:val="00A45454"/>
    <w:rsid w:val="00A45AB6"/>
    <w:rsid w:val="00A46356"/>
    <w:rsid w:val="00A50146"/>
    <w:rsid w:val="00A50587"/>
    <w:rsid w:val="00A508F8"/>
    <w:rsid w:val="00A50946"/>
    <w:rsid w:val="00A5096E"/>
    <w:rsid w:val="00A5185E"/>
    <w:rsid w:val="00A51E59"/>
    <w:rsid w:val="00A522B9"/>
    <w:rsid w:val="00A53088"/>
    <w:rsid w:val="00A53CC6"/>
    <w:rsid w:val="00A5427B"/>
    <w:rsid w:val="00A54A1F"/>
    <w:rsid w:val="00A5573D"/>
    <w:rsid w:val="00A60A05"/>
    <w:rsid w:val="00A60E46"/>
    <w:rsid w:val="00A61BFF"/>
    <w:rsid w:val="00A62425"/>
    <w:rsid w:val="00A6347E"/>
    <w:rsid w:val="00A65EEB"/>
    <w:rsid w:val="00A66623"/>
    <w:rsid w:val="00A70EB8"/>
    <w:rsid w:val="00A71C4A"/>
    <w:rsid w:val="00A735E5"/>
    <w:rsid w:val="00A74C27"/>
    <w:rsid w:val="00A75E84"/>
    <w:rsid w:val="00A76731"/>
    <w:rsid w:val="00A808BB"/>
    <w:rsid w:val="00A80A98"/>
    <w:rsid w:val="00A81DE6"/>
    <w:rsid w:val="00A8357E"/>
    <w:rsid w:val="00A83642"/>
    <w:rsid w:val="00A83965"/>
    <w:rsid w:val="00A851A2"/>
    <w:rsid w:val="00A85421"/>
    <w:rsid w:val="00A85832"/>
    <w:rsid w:val="00A86557"/>
    <w:rsid w:val="00A87C91"/>
    <w:rsid w:val="00A91DF1"/>
    <w:rsid w:val="00A93233"/>
    <w:rsid w:val="00A93A5B"/>
    <w:rsid w:val="00A953AF"/>
    <w:rsid w:val="00A975EF"/>
    <w:rsid w:val="00AA0FB5"/>
    <w:rsid w:val="00AB294A"/>
    <w:rsid w:val="00AB2E13"/>
    <w:rsid w:val="00AB41F9"/>
    <w:rsid w:val="00AB5235"/>
    <w:rsid w:val="00AB5C77"/>
    <w:rsid w:val="00AB637E"/>
    <w:rsid w:val="00AB69BA"/>
    <w:rsid w:val="00AC0805"/>
    <w:rsid w:val="00AC13B6"/>
    <w:rsid w:val="00AC1AFE"/>
    <w:rsid w:val="00AC6178"/>
    <w:rsid w:val="00AC61CC"/>
    <w:rsid w:val="00AC68D4"/>
    <w:rsid w:val="00AC6BE4"/>
    <w:rsid w:val="00AC6E5B"/>
    <w:rsid w:val="00AC6F69"/>
    <w:rsid w:val="00AD00D9"/>
    <w:rsid w:val="00AD0BE6"/>
    <w:rsid w:val="00AD21CB"/>
    <w:rsid w:val="00AD41A9"/>
    <w:rsid w:val="00AD4278"/>
    <w:rsid w:val="00AD4BEF"/>
    <w:rsid w:val="00AD5A72"/>
    <w:rsid w:val="00AD62AB"/>
    <w:rsid w:val="00AD7A65"/>
    <w:rsid w:val="00AE17E5"/>
    <w:rsid w:val="00AE3BE7"/>
    <w:rsid w:val="00AE6D7C"/>
    <w:rsid w:val="00AF14A1"/>
    <w:rsid w:val="00AF1EB1"/>
    <w:rsid w:val="00AF325F"/>
    <w:rsid w:val="00AF770A"/>
    <w:rsid w:val="00B0031B"/>
    <w:rsid w:val="00B016AB"/>
    <w:rsid w:val="00B01AA8"/>
    <w:rsid w:val="00B01AB2"/>
    <w:rsid w:val="00B01C9F"/>
    <w:rsid w:val="00B023AC"/>
    <w:rsid w:val="00B03424"/>
    <w:rsid w:val="00B034FF"/>
    <w:rsid w:val="00B03CD3"/>
    <w:rsid w:val="00B0745B"/>
    <w:rsid w:val="00B10CA5"/>
    <w:rsid w:val="00B173D9"/>
    <w:rsid w:val="00B174E1"/>
    <w:rsid w:val="00B17D80"/>
    <w:rsid w:val="00B20AA0"/>
    <w:rsid w:val="00B21729"/>
    <w:rsid w:val="00B2197D"/>
    <w:rsid w:val="00B234ED"/>
    <w:rsid w:val="00B24703"/>
    <w:rsid w:val="00B256A1"/>
    <w:rsid w:val="00B277D1"/>
    <w:rsid w:val="00B30A8D"/>
    <w:rsid w:val="00B31E66"/>
    <w:rsid w:val="00B32EEF"/>
    <w:rsid w:val="00B33824"/>
    <w:rsid w:val="00B34C50"/>
    <w:rsid w:val="00B35306"/>
    <w:rsid w:val="00B356BA"/>
    <w:rsid w:val="00B363B1"/>
    <w:rsid w:val="00B36483"/>
    <w:rsid w:val="00B409FC"/>
    <w:rsid w:val="00B4291A"/>
    <w:rsid w:val="00B42C16"/>
    <w:rsid w:val="00B45FAE"/>
    <w:rsid w:val="00B46F3C"/>
    <w:rsid w:val="00B5043A"/>
    <w:rsid w:val="00B510C8"/>
    <w:rsid w:val="00B524DE"/>
    <w:rsid w:val="00B526D5"/>
    <w:rsid w:val="00B52FAB"/>
    <w:rsid w:val="00B5319F"/>
    <w:rsid w:val="00B53F31"/>
    <w:rsid w:val="00B54622"/>
    <w:rsid w:val="00B56C71"/>
    <w:rsid w:val="00B60AEF"/>
    <w:rsid w:val="00B616F4"/>
    <w:rsid w:val="00B624D1"/>
    <w:rsid w:val="00B62B7C"/>
    <w:rsid w:val="00B62BEB"/>
    <w:rsid w:val="00B64022"/>
    <w:rsid w:val="00B6647F"/>
    <w:rsid w:val="00B67578"/>
    <w:rsid w:val="00B675A2"/>
    <w:rsid w:val="00B70580"/>
    <w:rsid w:val="00B7125F"/>
    <w:rsid w:val="00B716F4"/>
    <w:rsid w:val="00B71BEA"/>
    <w:rsid w:val="00B73EFB"/>
    <w:rsid w:val="00B76EFA"/>
    <w:rsid w:val="00B77BE1"/>
    <w:rsid w:val="00B8105D"/>
    <w:rsid w:val="00B82206"/>
    <w:rsid w:val="00B826AB"/>
    <w:rsid w:val="00B84C20"/>
    <w:rsid w:val="00B857A4"/>
    <w:rsid w:val="00B86749"/>
    <w:rsid w:val="00B86B2E"/>
    <w:rsid w:val="00B91032"/>
    <w:rsid w:val="00B93150"/>
    <w:rsid w:val="00B93FB2"/>
    <w:rsid w:val="00B9666A"/>
    <w:rsid w:val="00B96EF9"/>
    <w:rsid w:val="00B973B9"/>
    <w:rsid w:val="00BA1A4B"/>
    <w:rsid w:val="00BA3D58"/>
    <w:rsid w:val="00BA477C"/>
    <w:rsid w:val="00BA6AC3"/>
    <w:rsid w:val="00BB0816"/>
    <w:rsid w:val="00BB0E1E"/>
    <w:rsid w:val="00BB1562"/>
    <w:rsid w:val="00BB2449"/>
    <w:rsid w:val="00BB4DF3"/>
    <w:rsid w:val="00BB55FB"/>
    <w:rsid w:val="00BC059D"/>
    <w:rsid w:val="00BC0662"/>
    <w:rsid w:val="00BC0D44"/>
    <w:rsid w:val="00BC1FC6"/>
    <w:rsid w:val="00BC2432"/>
    <w:rsid w:val="00BC3205"/>
    <w:rsid w:val="00BC52DC"/>
    <w:rsid w:val="00BC77FA"/>
    <w:rsid w:val="00BD266E"/>
    <w:rsid w:val="00BD3532"/>
    <w:rsid w:val="00BD5A51"/>
    <w:rsid w:val="00BD7D8C"/>
    <w:rsid w:val="00BE2E77"/>
    <w:rsid w:val="00BE2EDF"/>
    <w:rsid w:val="00BE4209"/>
    <w:rsid w:val="00BE45BC"/>
    <w:rsid w:val="00BE62B9"/>
    <w:rsid w:val="00BE7E71"/>
    <w:rsid w:val="00BF0531"/>
    <w:rsid w:val="00BF0534"/>
    <w:rsid w:val="00BF0AAA"/>
    <w:rsid w:val="00BF0D41"/>
    <w:rsid w:val="00BF0D8A"/>
    <w:rsid w:val="00BF2727"/>
    <w:rsid w:val="00BF3626"/>
    <w:rsid w:val="00BF3C94"/>
    <w:rsid w:val="00BF521F"/>
    <w:rsid w:val="00BF5827"/>
    <w:rsid w:val="00BF5E4B"/>
    <w:rsid w:val="00BF665C"/>
    <w:rsid w:val="00C0274E"/>
    <w:rsid w:val="00C03746"/>
    <w:rsid w:val="00C04283"/>
    <w:rsid w:val="00C0509F"/>
    <w:rsid w:val="00C07AD7"/>
    <w:rsid w:val="00C11A3E"/>
    <w:rsid w:val="00C12344"/>
    <w:rsid w:val="00C1667D"/>
    <w:rsid w:val="00C16A46"/>
    <w:rsid w:val="00C170ED"/>
    <w:rsid w:val="00C178A1"/>
    <w:rsid w:val="00C20DBD"/>
    <w:rsid w:val="00C2337A"/>
    <w:rsid w:val="00C26FC4"/>
    <w:rsid w:val="00C272C0"/>
    <w:rsid w:val="00C31CF6"/>
    <w:rsid w:val="00C3218A"/>
    <w:rsid w:val="00C329FB"/>
    <w:rsid w:val="00C32E7A"/>
    <w:rsid w:val="00C340DE"/>
    <w:rsid w:val="00C346DC"/>
    <w:rsid w:val="00C35ABC"/>
    <w:rsid w:val="00C37D71"/>
    <w:rsid w:val="00C41571"/>
    <w:rsid w:val="00C424F0"/>
    <w:rsid w:val="00C45404"/>
    <w:rsid w:val="00C45414"/>
    <w:rsid w:val="00C4582E"/>
    <w:rsid w:val="00C47B0D"/>
    <w:rsid w:val="00C50248"/>
    <w:rsid w:val="00C5176C"/>
    <w:rsid w:val="00C52196"/>
    <w:rsid w:val="00C527BE"/>
    <w:rsid w:val="00C54731"/>
    <w:rsid w:val="00C55218"/>
    <w:rsid w:val="00C5714E"/>
    <w:rsid w:val="00C575DC"/>
    <w:rsid w:val="00C61BEB"/>
    <w:rsid w:val="00C61F8F"/>
    <w:rsid w:val="00C621EB"/>
    <w:rsid w:val="00C64386"/>
    <w:rsid w:val="00C66D98"/>
    <w:rsid w:val="00C67889"/>
    <w:rsid w:val="00C67929"/>
    <w:rsid w:val="00C67ECE"/>
    <w:rsid w:val="00C70DCF"/>
    <w:rsid w:val="00C711A1"/>
    <w:rsid w:val="00C71FC5"/>
    <w:rsid w:val="00C7348D"/>
    <w:rsid w:val="00C73C13"/>
    <w:rsid w:val="00C73EC1"/>
    <w:rsid w:val="00C74260"/>
    <w:rsid w:val="00C74B12"/>
    <w:rsid w:val="00C7681A"/>
    <w:rsid w:val="00C76A6B"/>
    <w:rsid w:val="00C77EE6"/>
    <w:rsid w:val="00C80B23"/>
    <w:rsid w:val="00C81A3C"/>
    <w:rsid w:val="00C81BBB"/>
    <w:rsid w:val="00C82277"/>
    <w:rsid w:val="00C851BC"/>
    <w:rsid w:val="00C85D33"/>
    <w:rsid w:val="00C86021"/>
    <w:rsid w:val="00C863B5"/>
    <w:rsid w:val="00C96FCE"/>
    <w:rsid w:val="00C9710C"/>
    <w:rsid w:val="00C971AD"/>
    <w:rsid w:val="00C97618"/>
    <w:rsid w:val="00CA2CDE"/>
    <w:rsid w:val="00CA3F10"/>
    <w:rsid w:val="00CA4491"/>
    <w:rsid w:val="00CA62DE"/>
    <w:rsid w:val="00CA6D73"/>
    <w:rsid w:val="00CB326C"/>
    <w:rsid w:val="00CB380F"/>
    <w:rsid w:val="00CB3EF8"/>
    <w:rsid w:val="00CB6DAA"/>
    <w:rsid w:val="00CC0ABE"/>
    <w:rsid w:val="00CC5E56"/>
    <w:rsid w:val="00CC6194"/>
    <w:rsid w:val="00CC6434"/>
    <w:rsid w:val="00CC6F53"/>
    <w:rsid w:val="00CD102B"/>
    <w:rsid w:val="00CD295C"/>
    <w:rsid w:val="00CD4DC5"/>
    <w:rsid w:val="00CD5092"/>
    <w:rsid w:val="00CD513F"/>
    <w:rsid w:val="00CD56B4"/>
    <w:rsid w:val="00CD6A09"/>
    <w:rsid w:val="00CD6ADD"/>
    <w:rsid w:val="00CD7AF4"/>
    <w:rsid w:val="00CE0BD6"/>
    <w:rsid w:val="00CE252C"/>
    <w:rsid w:val="00CE302B"/>
    <w:rsid w:val="00CE3377"/>
    <w:rsid w:val="00CE4BCF"/>
    <w:rsid w:val="00CE567F"/>
    <w:rsid w:val="00CE6071"/>
    <w:rsid w:val="00CE7B60"/>
    <w:rsid w:val="00CF003D"/>
    <w:rsid w:val="00CF0B72"/>
    <w:rsid w:val="00CF0FC5"/>
    <w:rsid w:val="00CF118F"/>
    <w:rsid w:val="00CF26E6"/>
    <w:rsid w:val="00CF309B"/>
    <w:rsid w:val="00CF5329"/>
    <w:rsid w:val="00D000FB"/>
    <w:rsid w:val="00D00769"/>
    <w:rsid w:val="00D00A67"/>
    <w:rsid w:val="00D00FBD"/>
    <w:rsid w:val="00D0115A"/>
    <w:rsid w:val="00D01F1C"/>
    <w:rsid w:val="00D02DCA"/>
    <w:rsid w:val="00D04704"/>
    <w:rsid w:val="00D047BA"/>
    <w:rsid w:val="00D10622"/>
    <w:rsid w:val="00D13AA5"/>
    <w:rsid w:val="00D17DC4"/>
    <w:rsid w:val="00D219C9"/>
    <w:rsid w:val="00D22D23"/>
    <w:rsid w:val="00D22E36"/>
    <w:rsid w:val="00D231DF"/>
    <w:rsid w:val="00D233CF"/>
    <w:rsid w:val="00D26C16"/>
    <w:rsid w:val="00D26D1D"/>
    <w:rsid w:val="00D31148"/>
    <w:rsid w:val="00D31C53"/>
    <w:rsid w:val="00D3610E"/>
    <w:rsid w:val="00D375D2"/>
    <w:rsid w:val="00D426D7"/>
    <w:rsid w:val="00D42F95"/>
    <w:rsid w:val="00D4310E"/>
    <w:rsid w:val="00D44E0A"/>
    <w:rsid w:val="00D46F51"/>
    <w:rsid w:val="00D47730"/>
    <w:rsid w:val="00D5042E"/>
    <w:rsid w:val="00D513FB"/>
    <w:rsid w:val="00D51C5D"/>
    <w:rsid w:val="00D52CCF"/>
    <w:rsid w:val="00D543A8"/>
    <w:rsid w:val="00D54F3C"/>
    <w:rsid w:val="00D55C4A"/>
    <w:rsid w:val="00D55F58"/>
    <w:rsid w:val="00D56442"/>
    <w:rsid w:val="00D56D29"/>
    <w:rsid w:val="00D57340"/>
    <w:rsid w:val="00D606C9"/>
    <w:rsid w:val="00D61427"/>
    <w:rsid w:val="00D61ABD"/>
    <w:rsid w:val="00D62146"/>
    <w:rsid w:val="00D6450B"/>
    <w:rsid w:val="00D64B1A"/>
    <w:rsid w:val="00D65C3A"/>
    <w:rsid w:val="00D676D3"/>
    <w:rsid w:val="00D7265B"/>
    <w:rsid w:val="00D72FE4"/>
    <w:rsid w:val="00D73D59"/>
    <w:rsid w:val="00D73FC7"/>
    <w:rsid w:val="00D75385"/>
    <w:rsid w:val="00D761E5"/>
    <w:rsid w:val="00D76972"/>
    <w:rsid w:val="00D774E9"/>
    <w:rsid w:val="00D80293"/>
    <w:rsid w:val="00D826A2"/>
    <w:rsid w:val="00D82DEE"/>
    <w:rsid w:val="00D84EAE"/>
    <w:rsid w:val="00D86E86"/>
    <w:rsid w:val="00D91B97"/>
    <w:rsid w:val="00D9456E"/>
    <w:rsid w:val="00D94CB5"/>
    <w:rsid w:val="00D974D9"/>
    <w:rsid w:val="00DA2E83"/>
    <w:rsid w:val="00DA3461"/>
    <w:rsid w:val="00DA4467"/>
    <w:rsid w:val="00DA60A6"/>
    <w:rsid w:val="00DA62B0"/>
    <w:rsid w:val="00DA7579"/>
    <w:rsid w:val="00DB3236"/>
    <w:rsid w:val="00DC0089"/>
    <w:rsid w:val="00DC1234"/>
    <w:rsid w:val="00DC126A"/>
    <w:rsid w:val="00DC3A90"/>
    <w:rsid w:val="00DC4800"/>
    <w:rsid w:val="00DC5A11"/>
    <w:rsid w:val="00DD165E"/>
    <w:rsid w:val="00DD45C9"/>
    <w:rsid w:val="00DD4AA6"/>
    <w:rsid w:val="00DD4BF3"/>
    <w:rsid w:val="00DD5ECC"/>
    <w:rsid w:val="00DD6429"/>
    <w:rsid w:val="00DD759D"/>
    <w:rsid w:val="00DE1333"/>
    <w:rsid w:val="00DE3C48"/>
    <w:rsid w:val="00DE59AE"/>
    <w:rsid w:val="00DE63D3"/>
    <w:rsid w:val="00DE67DF"/>
    <w:rsid w:val="00DE6A89"/>
    <w:rsid w:val="00DF0E21"/>
    <w:rsid w:val="00DF3B59"/>
    <w:rsid w:val="00DF6C53"/>
    <w:rsid w:val="00DF725E"/>
    <w:rsid w:val="00E00391"/>
    <w:rsid w:val="00E0062F"/>
    <w:rsid w:val="00E00DAA"/>
    <w:rsid w:val="00E03B16"/>
    <w:rsid w:val="00E0577B"/>
    <w:rsid w:val="00E05E4E"/>
    <w:rsid w:val="00E06250"/>
    <w:rsid w:val="00E06778"/>
    <w:rsid w:val="00E10EF9"/>
    <w:rsid w:val="00E12DB6"/>
    <w:rsid w:val="00E13ADC"/>
    <w:rsid w:val="00E15273"/>
    <w:rsid w:val="00E15F56"/>
    <w:rsid w:val="00E161C3"/>
    <w:rsid w:val="00E17CEF"/>
    <w:rsid w:val="00E2275C"/>
    <w:rsid w:val="00E22B07"/>
    <w:rsid w:val="00E22E92"/>
    <w:rsid w:val="00E23926"/>
    <w:rsid w:val="00E245B8"/>
    <w:rsid w:val="00E255CB"/>
    <w:rsid w:val="00E278C8"/>
    <w:rsid w:val="00E3124C"/>
    <w:rsid w:val="00E31C8C"/>
    <w:rsid w:val="00E31FA0"/>
    <w:rsid w:val="00E3368D"/>
    <w:rsid w:val="00E342FD"/>
    <w:rsid w:val="00E354EF"/>
    <w:rsid w:val="00E358AF"/>
    <w:rsid w:val="00E37E27"/>
    <w:rsid w:val="00E41795"/>
    <w:rsid w:val="00E41A5B"/>
    <w:rsid w:val="00E4275D"/>
    <w:rsid w:val="00E43B7E"/>
    <w:rsid w:val="00E43C0A"/>
    <w:rsid w:val="00E43DA6"/>
    <w:rsid w:val="00E45029"/>
    <w:rsid w:val="00E46F49"/>
    <w:rsid w:val="00E52D33"/>
    <w:rsid w:val="00E56EEA"/>
    <w:rsid w:val="00E60161"/>
    <w:rsid w:val="00E60AA0"/>
    <w:rsid w:val="00E61E06"/>
    <w:rsid w:val="00E6250B"/>
    <w:rsid w:val="00E64416"/>
    <w:rsid w:val="00E65B38"/>
    <w:rsid w:val="00E65E29"/>
    <w:rsid w:val="00E66F4F"/>
    <w:rsid w:val="00E6713F"/>
    <w:rsid w:val="00E73717"/>
    <w:rsid w:val="00E7444A"/>
    <w:rsid w:val="00E753DC"/>
    <w:rsid w:val="00E76492"/>
    <w:rsid w:val="00E77646"/>
    <w:rsid w:val="00E80DF6"/>
    <w:rsid w:val="00E83501"/>
    <w:rsid w:val="00E84787"/>
    <w:rsid w:val="00E851F1"/>
    <w:rsid w:val="00E91663"/>
    <w:rsid w:val="00E92AC5"/>
    <w:rsid w:val="00E92D03"/>
    <w:rsid w:val="00E93A42"/>
    <w:rsid w:val="00E93CC2"/>
    <w:rsid w:val="00E95EC1"/>
    <w:rsid w:val="00EA030E"/>
    <w:rsid w:val="00EA13BF"/>
    <w:rsid w:val="00EA2271"/>
    <w:rsid w:val="00EA44F3"/>
    <w:rsid w:val="00EA5B3C"/>
    <w:rsid w:val="00EA5D7C"/>
    <w:rsid w:val="00EA5F07"/>
    <w:rsid w:val="00EA76A9"/>
    <w:rsid w:val="00EA7E3B"/>
    <w:rsid w:val="00EB02FC"/>
    <w:rsid w:val="00EB0BB3"/>
    <w:rsid w:val="00EB0EBA"/>
    <w:rsid w:val="00EB4385"/>
    <w:rsid w:val="00EB5C9C"/>
    <w:rsid w:val="00EB60E8"/>
    <w:rsid w:val="00EB6A10"/>
    <w:rsid w:val="00EB7422"/>
    <w:rsid w:val="00EB783A"/>
    <w:rsid w:val="00EC1F37"/>
    <w:rsid w:val="00EC204A"/>
    <w:rsid w:val="00EC2BC8"/>
    <w:rsid w:val="00EC2C7E"/>
    <w:rsid w:val="00EC365F"/>
    <w:rsid w:val="00EC6F3E"/>
    <w:rsid w:val="00EC7C21"/>
    <w:rsid w:val="00ED2AAC"/>
    <w:rsid w:val="00EE0A35"/>
    <w:rsid w:val="00EE0F0F"/>
    <w:rsid w:val="00EE3414"/>
    <w:rsid w:val="00EE50A9"/>
    <w:rsid w:val="00EE767B"/>
    <w:rsid w:val="00EF139B"/>
    <w:rsid w:val="00EF3952"/>
    <w:rsid w:val="00EF526C"/>
    <w:rsid w:val="00EF5F53"/>
    <w:rsid w:val="00EF6ACA"/>
    <w:rsid w:val="00EF7391"/>
    <w:rsid w:val="00EF75B7"/>
    <w:rsid w:val="00EF7D7D"/>
    <w:rsid w:val="00F00982"/>
    <w:rsid w:val="00F0207C"/>
    <w:rsid w:val="00F02A03"/>
    <w:rsid w:val="00F02DB2"/>
    <w:rsid w:val="00F02E3E"/>
    <w:rsid w:val="00F0330D"/>
    <w:rsid w:val="00F03644"/>
    <w:rsid w:val="00F04D97"/>
    <w:rsid w:val="00F05A21"/>
    <w:rsid w:val="00F079B8"/>
    <w:rsid w:val="00F07C2D"/>
    <w:rsid w:val="00F10ADA"/>
    <w:rsid w:val="00F12680"/>
    <w:rsid w:val="00F13B63"/>
    <w:rsid w:val="00F13FC9"/>
    <w:rsid w:val="00F144FE"/>
    <w:rsid w:val="00F1784F"/>
    <w:rsid w:val="00F179AB"/>
    <w:rsid w:val="00F20E5C"/>
    <w:rsid w:val="00F21351"/>
    <w:rsid w:val="00F214F0"/>
    <w:rsid w:val="00F21CA2"/>
    <w:rsid w:val="00F22711"/>
    <w:rsid w:val="00F22E74"/>
    <w:rsid w:val="00F2308A"/>
    <w:rsid w:val="00F23420"/>
    <w:rsid w:val="00F26E0E"/>
    <w:rsid w:val="00F270D1"/>
    <w:rsid w:val="00F33976"/>
    <w:rsid w:val="00F34647"/>
    <w:rsid w:val="00F34719"/>
    <w:rsid w:val="00F35A52"/>
    <w:rsid w:val="00F35BB6"/>
    <w:rsid w:val="00F367C8"/>
    <w:rsid w:val="00F379F3"/>
    <w:rsid w:val="00F400E4"/>
    <w:rsid w:val="00F405F7"/>
    <w:rsid w:val="00F4196C"/>
    <w:rsid w:val="00F41F92"/>
    <w:rsid w:val="00F43435"/>
    <w:rsid w:val="00F44F55"/>
    <w:rsid w:val="00F44FFA"/>
    <w:rsid w:val="00F45E56"/>
    <w:rsid w:val="00F46A07"/>
    <w:rsid w:val="00F504C6"/>
    <w:rsid w:val="00F5131B"/>
    <w:rsid w:val="00F514BC"/>
    <w:rsid w:val="00F52135"/>
    <w:rsid w:val="00F52496"/>
    <w:rsid w:val="00F53637"/>
    <w:rsid w:val="00F53800"/>
    <w:rsid w:val="00F54FFB"/>
    <w:rsid w:val="00F571A6"/>
    <w:rsid w:val="00F571F4"/>
    <w:rsid w:val="00F60779"/>
    <w:rsid w:val="00F615A0"/>
    <w:rsid w:val="00F6223E"/>
    <w:rsid w:val="00F62D1F"/>
    <w:rsid w:val="00F63A72"/>
    <w:rsid w:val="00F63C3F"/>
    <w:rsid w:val="00F641B0"/>
    <w:rsid w:val="00F64FE6"/>
    <w:rsid w:val="00F66478"/>
    <w:rsid w:val="00F66992"/>
    <w:rsid w:val="00F67CE4"/>
    <w:rsid w:val="00F70562"/>
    <w:rsid w:val="00F72B2D"/>
    <w:rsid w:val="00F736B0"/>
    <w:rsid w:val="00F74E53"/>
    <w:rsid w:val="00F757FC"/>
    <w:rsid w:val="00F82181"/>
    <w:rsid w:val="00F82F26"/>
    <w:rsid w:val="00F83B1E"/>
    <w:rsid w:val="00F869C9"/>
    <w:rsid w:val="00F87336"/>
    <w:rsid w:val="00F917D7"/>
    <w:rsid w:val="00F943FC"/>
    <w:rsid w:val="00F96BC6"/>
    <w:rsid w:val="00FA5110"/>
    <w:rsid w:val="00FA5571"/>
    <w:rsid w:val="00FB1469"/>
    <w:rsid w:val="00FB15D1"/>
    <w:rsid w:val="00FB20BC"/>
    <w:rsid w:val="00FB273B"/>
    <w:rsid w:val="00FB348D"/>
    <w:rsid w:val="00FB35F7"/>
    <w:rsid w:val="00FB57D5"/>
    <w:rsid w:val="00FB648F"/>
    <w:rsid w:val="00FB776D"/>
    <w:rsid w:val="00FC000D"/>
    <w:rsid w:val="00FC0F36"/>
    <w:rsid w:val="00FC2232"/>
    <w:rsid w:val="00FC2AB3"/>
    <w:rsid w:val="00FC2D73"/>
    <w:rsid w:val="00FC7004"/>
    <w:rsid w:val="00FC751F"/>
    <w:rsid w:val="00FD1121"/>
    <w:rsid w:val="00FD11FA"/>
    <w:rsid w:val="00FD14BA"/>
    <w:rsid w:val="00FD40C7"/>
    <w:rsid w:val="00FD5107"/>
    <w:rsid w:val="00FD67E7"/>
    <w:rsid w:val="00FD6ACB"/>
    <w:rsid w:val="00FE1D0A"/>
    <w:rsid w:val="00FE2E58"/>
    <w:rsid w:val="00FE3D07"/>
    <w:rsid w:val="00FE46AE"/>
    <w:rsid w:val="00FE6D06"/>
    <w:rsid w:val="00FE7528"/>
    <w:rsid w:val="00FF0CD6"/>
    <w:rsid w:val="00FF1211"/>
    <w:rsid w:val="00FF1CAA"/>
    <w:rsid w:val="00FF2AF0"/>
    <w:rsid w:val="00FF39D9"/>
    <w:rsid w:val="00FF5BD9"/>
    <w:rsid w:val="01AECC5C"/>
    <w:rsid w:val="01E5681B"/>
    <w:rsid w:val="0223B4BA"/>
    <w:rsid w:val="03255D36"/>
    <w:rsid w:val="0341258D"/>
    <w:rsid w:val="03ADFF2D"/>
    <w:rsid w:val="04E204F2"/>
    <w:rsid w:val="06A2D2C2"/>
    <w:rsid w:val="09CCE183"/>
    <w:rsid w:val="0AD29741"/>
    <w:rsid w:val="0B2D156C"/>
    <w:rsid w:val="0B6C327B"/>
    <w:rsid w:val="0BBA2028"/>
    <w:rsid w:val="0BDF796F"/>
    <w:rsid w:val="0BE5873F"/>
    <w:rsid w:val="0C2E6480"/>
    <w:rsid w:val="0DE9D30F"/>
    <w:rsid w:val="0FAA5182"/>
    <w:rsid w:val="12BC8628"/>
    <w:rsid w:val="13DB7690"/>
    <w:rsid w:val="14CAF639"/>
    <w:rsid w:val="18050593"/>
    <w:rsid w:val="1829ED49"/>
    <w:rsid w:val="183BEAF4"/>
    <w:rsid w:val="1983FA5A"/>
    <w:rsid w:val="19D4A6B7"/>
    <w:rsid w:val="1A186F75"/>
    <w:rsid w:val="1A7E460E"/>
    <w:rsid w:val="1C7D8DE6"/>
    <w:rsid w:val="1D7723EB"/>
    <w:rsid w:val="1E39E485"/>
    <w:rsid w:val="1FE15DED"/>
    <w:rsid w:val="2078FC58"/>
    <w:rsid w:val="213C8A0E"/>
    <w:rsid w:val="21426D80"/>
    <w:rsid w:val="23756D2D"/>
    <w:rsid w:val="265C7837"/>
    <w:rsid w:val="27487B52"/>
    <w:rsid w:val="277640BD"/>
    <w:rsid w:val="2919B87A"/>
    <w:rsid w:val="2A9A7DF9"/>
    <w:rsid w:val="2C49E3B1"/>
    <w:rsid w:val="2D9A220C"/>
    <w:rsid w:val="2EB3A955"/>
    <w:rsid w:val="31469C52"/>
    <w:rsid w:val="34240845"/>
    <w:rsid w:val="34ED487F"/>
    <w:rsid w:val="358F5553"/>
    <w:rsid w:val="35BFBC68"/>
    <w:rsid w:val="3698308E"/>
    <w:rsid w:val="3759E807"/>
    <w:rsid w:val="38AF1B41"/>
    <w:rsid w:val="38F5B868"/>
    <w:rsid w:val="38F70CAB"/>
    <w:rsid w:val="3A809C70"/>
    <w:rsid w:val="3A9188C9"/>
    <w:rsid w:val="3ACC9F33"/>
    <w:rsid w:val="3C2652CC"/>
    <w:rsid w:val="3D2FE3A1"/>
    <w:rsid w:val="3E822455"/>
    <w:rsid w:val="3E9355AE"/>
    <w:rsid w:val="3EB32330"/>
    <w:rsid w:val="4221A40A"/>
    <w:rsid w:val="47AD4D2B"/>
    <w:rsid w:val="4919BA55"/>
    <w:rsid w:val="493180F1"/>
    <w:rsid w:val="4A363443"/>
    <w:rsid w:val="4CF77262"/>
    <w:rsid w:val="4D022861"/>
    <w:rsid w:val="4DE441D3"/>
    <w:rsid w:val="4E3C79F5"/>
    <w:rsid w:val="4E3D011F"/>
    <w:rsid w:val="4F3BBED4"/>
    <w:rsid w:val="4F801234"/>
    <w:rsid w:val="50160223"/>
    <w:rsid w:val="5023C461"/>
    <w:rsid w:val="521171E3"/>
    <w:rsid w:val="5246888F"/>
    <w:rsid w:val="52B46647"/>
    <w:rsid w:val="543561BC"/>
    <w:rsid w:val="55F35592"/>
    <w:rsid w:val="56A9F25D"/>
    <w:rsid w:val="57382F06"/>
    <w:rsid w:val="5753F799"/>
    <w:rsid w:val="5783E653"/>
    <w:rsid w:val="594BD33D"/>
    <w:rsid w:val="59A3AFD3"/>
    <w:rsid w:val="59AE751B"/>
    <w:rsid w:val="59AEDB19"/>
    <w:rsid w:val="59BC0554"/>
    <w:rsid w:val="5B2E29D7"/>
    <w:rsid w:val="5B765A0E"/>
    <w:rsid w:val="5CB8EB67"/>
    <w:rsid w:val="5D1AA367"/>
    <w:rsid w:val="6069524E"/>
    <w:rsid w:val="625DB821"/>
    <w:rsid w:val="636A85A8"/>
    <w:rsid w:val="63A6E46C"/>
    <w:rsid w:val="661808B9"/>
    <w:rsid w:val="66FD6BE0"/>
    <w:rsid w:val="6769B1FA"/>
    <w:rsid w:val="67A93569"/>
    <w:rsid w:val="690741A5"/>
    <w:rsid w:val="6BEB500F"/>
    <w:rsid w:val="6C3108F0"/>
    <w:rsid w:val="6EAE76FF"/>
    <w:rsid w:val="6ED4F4A8"/>
    <w:rsid w:val="6FB51E4A"/>
    <w:rsid w:val="71D3DAB6"/>
    <w:rsid w:val="72A4EF93"/>
    <w:rsid w:val="73701E67"/>
    <w:rsid w:val="73CB693E"/>
    <w:rsid w:val="746B424B"/>
    <w:rsid w:val="770E71C2"/>
    <w:rsid w:val="7722C540"/>
    <w:rsid w:val="77ECF1DD"/>
    <w:rsid w:val="793B3D01"/>
    <w:rsid w:val="7B1FA374"/>
    <w:rsid w:val="7D38FAC9"/>
    <w:rsid w:val="7D4A2CA1"/>
    <w:rsid w:val="7DBAE440"/>
    <w:rsid w:val="7E166DBD"/>
    <w:rsid w:val="7E48FBA1"/>
    <w:rsid w:val="7EAE1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0699F"/>
  <w15:chartTrackingRefBased/>
  <w15:docId w15:val="{B0E8A320-C028-4CEB-A8E7-5FE4AEC3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FDF"/>
    <w:pPr>
      <w:ind w:left="720"/>
      <w:contextualSpacing/>
    </w:pPr>
  </w:style>
  <w:style w:type="paragraph" w:styleId="Revision">
    <w:name w:val="Revision"/>
    <w:hidden/>
    <w:uiPriority w:val="99"/>
    <w:semiHidden/>
    <w:rsid w:val="007214DF"/>
    <w:pPr>
      <w:spacing w:after="0" w:line="240" w:lineRule="auto"/>
    </w:pPr>
  </w:style>
  <w:style w:type="character" w:styleId="CommentReference">
    <w:name w:val="annotation reference"/>
    <w:basedOn w:val="DefaultParagraphFont"/>
    <w:uiPriority w:val="99"/>
    <w:semiHidden/>
    <w:unhideWhenUsed/>
    <w:rsid w:val="005307CF"/>
    <w:rPr>
      <w:sz w:val="16"/>
      <w:szCs w:val="16"/>
    </w:rPr>
  </w:style>
  <w:style w:type="paragraph" w:styleId="CommentText">
    <w:name w:val="annotation text"/>
    <w:basedOn w:val="Normal"/>
    <w:link w:val="CommentTextChar"/>
    <w:uiPriority w:val="99"/>
    <w:unhideWhenUsed/>
    <w:rsid w:val="005307CF"/>
    <w:pPr>
      <w:spacing w:line="240" w:lineRule="auto"/>
    </w:pPr>
    <w:rPr>
      <w:sz w:val="20"/>
      <w:szCs w:val="20"/>
    </w:rPr>
  </w:style>
  <w:style w:type="character" w:customStyle="1" w:styleId="CommentTextChar">
    <w:name w:val="Comment Text Char"/>
    <w:basedOn w:val="DefaultParagraphFont"/>
    <w:link w:val="CommentText"/>
    <w:uiPriority w:val="99"/>
    <w:rsid w:val="005307CF"/>
    <w:rPr>
      <w:sz w:val="20"/>
      <w:szCs w:val="20"/>
    </w:rPr>
  </w:style>
  <w:style w:type="paragraph" w:styleId="CommentSubject">
    <w:name w:val="annotation subject"/>
    <w:basedOn w:val="CommentText"/>
    <w:next w:val="CommentText"/>
    <w:link w:val="CommentSubjectChar"/>
    <w:uiPriority w:val="99"/>
    <w:semiHidden/>
    <w:unhideWhenUsed/>
    <w:rsid w:val="005307CF"/>
    <w:rPr>
      <w:b/>
      <w:bCs/>
    </w:rPr>
  </w:style>
  <w:style w:type="character" w:customStyle="1" w:styleId="CommentSubjectChar">
    <w:name w:val="Comment Subject Char"/>
    <w:basedOn w:val="CommentTextChar"/>
    <w:link w:val="CommentSubject"/>
    <w:uiPriority w:val="99"/>
    <w:semiHidden/>
    <w:rsid w:val="005307CF"/>
    <w:rPr>
      <w:b/>
      <w:bCs/>
      <w:sz w:val="20"/>
      <w:szCs w:val="20"/>
    </w:rPr>
  </w:style>
  <w:style w:type="character" w:styleId="Hyperlink">
    <w:name w:val="Hyperlink"/>
    <w:basedOn w:val="DefaultParagraphFont"/>
    <w:uiPriority w:val="99"/>
    <w:unhideWhenUsed/>
    <w:rsid w:val="00032BCD"/>
    <w:rPr>
      <w:color w:val="0000FF"/>
      <w:u w:val="single"/>
    </w:rPr>
  </w:style>
  <w:style w:type="paragraph" w:styleId="PlainText">
    <w:name w:val="Plain Text"/>
    <w:basedOn w:val="Normal"/>
    <w:link w:val="PlainTextChar"/>
    <w:uiPriority w:val="99"/>
    <w:unhideWhenUsed/>
    <w:rsid w:val="00410F2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410F20"/>
    <w:rPr>
      <w:rFonts w:ascii="Courier New" w:eastAsia="Times New Roman" w:hAnsi="Courier New" w:cs="Times New Roman"/>
      <w:sz w:val="20"/>
      <w:szCs w:val="20"/>
    </w:rPr>
  </w:style>
  <w:style w:type="table" w:styleId="TableGrid">
    <w:name w:val="Table Grid"/>
    <w:basedOn w:val="TableNormal"/>
    <w:uiPriority w:val="39"/>
    <w:rsid w:val="00F5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104D"/>
    <w:rPr>
      <w:color w:val="605E5C"/>
      <w:shd w:val="clear" w:color="auto" w:fill="E1DFDD"/>
    </w:rPr>
  </w:style>
  <w:style w:type="paragraph" w:styleId="Header">
    <w:name w:val="header"/>
    <w:basedOn w:val="Normal"/>
    <w:link w:val="HeaderChar"/>
    <w:uiPriority w:val="99"/>
    <w:unhideWhenUsed/>
    <w:rsid w:val="00CF3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09B"/>
  </w:style>
  <w:style w:type="paragraph" w:styleId="Footer">
    <w:name w:val="footer"/>
    <w:basedOn w:val="Normal"/>
    <w:link w:val="FooterChar"/>
    <w:uiPriority w:val="99"/>
    <w:unhideWhenUsed/>
    <w:rsid w:val="00CF3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09B"/>
  </w:style>
  <w:style w:type="character" w:customStyle="1" w:styleId="normaltextrun">
    <w:name w:val="normaltextrun"/>
    <w:basedOn w:val="DefaultParagraphFont"/>
    <w:rsid w:val="003D7755"/>
  </w:style>
  <w:style w:type="character" w:customStyle="1" w:styleId="eop">
    <w:name w:val="eop"/>
    <w:basedOn w:val="DefaultParagraphFont"/>
    <w:rsid w:val="003D7755"/>
  </w:style>
  <w:style w:type="paragraph" w:customStyle="1" w:styleId="paragraph">
    <w:name w:val="paragraph"/>
    <w:basedOn w:val="Normal"/>
    <w:rsid w:val="008A6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8A671A"/>
  </w:style>
  <w:style w:type="character" w:customStyle="1" w:styleId="Heading1Char">
    <w:name w:val="Heading 1 Char"/>
    <w:basedOn w:val="DefaultParagraphFont"/>
    <w:link w:val="Heading1"/>
    <w:uiPriority w:val="9"/>
    <w:rsid w:val="005456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50629">
      <w:bodyDiv w:val="1"/>
      <w:marLeft w:val="0"/>
      <w:marRight w:val="0"/>
      <w:marTop w:val="0"/>
      <w:marBottom w:val="0"/>
      <w:divBdr>
        <w:top w:val="none" w:sz="0" w:space="0" w:color="auto"/>
        <w:left w:val="none" w:sz="0" w:space="0" w:color="auto"/>
        <w:bottom w:val="none" w:sz="0" w:space="0" w:color="auto"/>
        <w:right w:val="none" w:sz="0" w:space="0" w:color="auto"/>
      </w:divBdr>
    </w:div>
    <w:div w:id="98928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45B5D8EF43E4AB2FBFC9BBB65D8B5" ma:contentTypeVersion="5" ma:contentTypeDescription="Create a new document." ma:contentTypeScope="" ma:versionID="f839d2cca8588626af77f2f33ac77dff">
  <xsd:schema xmlns:xsd="http://www.w3.org/2001/XMLSchema" xmlns:xs="http://www.w3.org/2001/XMLSchema" xmlns:p="http://schemas.microsoft.com/office/2006/metadata/properties" xmlns:ns2="da7039c5-dfed-4e84-a5fc-c24156e6dce8" xmlns:ns3="e2b75e7f-dbe7-4b2f-974c-fd315bcbda0f" targetNamespace="http://schemas.microsoft.com/office/2006/metadata/properties" ma:root="true" ma:fieldsID="d5915ad74a8bc7b6d0c4fbeccaf5e303" ns2:_="" ns3:_="">
    <xsd:import namespace="da7039c5-dfed-4e84-a5fc-c24156e6dce8"/>
    <xsd:import namespace="e2b75e7f-dbe7-4b2f-974c-fd315bcbda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039c5-dfed-4e84-a5fc-c24156e6d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75e7f-dbe7-4b2f-974c-fd315bcbda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9BBDA-902B-4FE9-9FE7-5725A7B82C18}">
  <ds:schemaRefs>
    <ds:schemaRef ds:uri="http://schemas.microsoft.com/sharepoint/v3/contenttype/forms"/>
  </ds:schemaRefs>
</ds:datastoreItem>
</file>

<file path=customXml/itemProps2.xml><?xml version="1.0" encoding="utf-8"?>
<ds:datastoreItem xmlns:ds="http://schemas.openxmlformats.org/officeDocument/2006/customXml" ds:itemID="{F588AB31-C679-41BC-8DEF-7B53B2AA1D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F6ED1-09E4-4DED-A761-C4D97743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039c5-dfed-4e84-a5fc-c24156e6dce8"/>
    <ds:schemaRef ds:uri="e2b75e7f-dbe7-4b2f-974c-fd315bcbd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2443</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15965</CharactersWithSpaces>
  <SharedDoc>false</SharedDoc>
  <HLinks>
    <vt:vector size="12" baseType="variant">
      <vt:variant>
        <vt:i4>7929911</vt:i4>
      </vt:variant>
      <vt:variant>
        <vt:i4>3</vt:i4>
      </vt:variant>
      <vt:variant>
        <vt:i4>0</vt:i4>
      </vt:variant>
      <vt:variant>
        <vt:i4>5</vt:i4>
      </vt:variant>
      <vt:variant>
        <vt:lpwstr>https://stateofmaine-my.sharepoint.com/:x:/g/personal/sarah_a_wilcox_maine_gov/EaS-gY5ykrRBjfu9iO-JCVkB8KUlOkjulcq9SeHtW89fdA?email=Beth.Valentine%40maine.gov&amp;e=CCVH7p</vt:lpwstr>
      </vt:variant>
      <vt:variant>
        <vt:lpwstr/>
      </vt:variant>
      <vt:variant>
        <vt:i4>2949156</vt:i4>
      </vt:variant>
      <vt:variant>
        <vt:i4>0</vt:i4>
      </vt:variant>
      <vt:variant>
        <vt:i4>0</vt:i4>
      </vt:variant>
      <vt:variant>
        <vt:i4>5</vt:i4>
      </vt:variant>
      <vt:variant>
        <vt:lpwstr>https://www.nfwf.org/sites/default/files/whatwedo/grants/applicants/Documents/icp-sample-nicra.pdf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Anthony</dc:creator>
  <cp:keywords/>
  <dc:description/>
  <cp:lastModifiedBy>Parr, J.Chris</cp:lastModifiedBy>
  <cp:revision>35</cp:revision>
  <dcterms:created xsi:type="dcterms:W3CDTF">2025-09-26T13:32:00Z</dcterms:created>
  <dcterms:modified xsi:type="dcterms:W3CDTF">2026-01-21T18:54:00Z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8c0ec7be7a32fc1dcbc85271028bc14b461d6eb6a27d5dff1280741b82ab43d0</vt:lpwstr>
  </property>
  <property fmtid="{D5CDD505-2E9C-101B-9397-08002B2CF9AE}" pid="3" name="ContentTypeId">
    <vt:lpwstr>0x01010011F45B5D8EF43E4AB2FBFC9BBB65D8B5</vt:lpwstr>
  </property>
</Properties>
</file>