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08E" w14:textId="77777777" w:rsidR="002710D9" w:rsidRPr="005A5156" w:rsidRDefault="002710D9" w:rsidP="005A5156">
      <w:pPr>
        <w:pStyle w:val="Heading1"/>
        <w:rPr>
          <w:b/>
          <w:bCs/>
          <w:sz w:val="24"/>
          <w:szCs w:val="24"/>
        </w:rPr>
      </w:pPr>
      <w:r w:rsidRPr="005A5156">
        <w:rPr>
          <w:b/>
          <w:bCs/>
          <w:sz w:val="24"/>
          <w:szCs w:val="24"/>
        </w:rPr>
        <w:t>01-001</w:t>
      </w:r>
      <w:r w:rsidR="00AB596E" w:rsidRPr="005A5156">
        <w:rPr>
          <w:b/>
          <w:bCs/>
          <w:sz w:val="24"/>
          <w:szCs w:val="24"/>
        </w:rPr>
        <w:tab/>
      </w:r>
      <w:r w:rsidR="00AB596E" w:rsidRPr="005A5156">
        <w:rPr>
          <w:b/>
          <w:bCs/>
          <w:sz w:val="24"/>
          <w:szCs w:val="24"/>
        </w:rPr>
        <w:tab/>
      </w:r>
      <w:r w:rsidRPr="005A5156">
        <w:rPr>
          <w:b/>
          <w:bCs/>
          <w:sz w:val="24"/>
          <w:szCs w:val="24"/>
        </w:rPr>
        <w:t xml:space="preserve">DEPARTMENT OF AGRICULTURE, </w:t>
      </w:r>
      <w:r w:rsidR="00B46BC7" w:rsidRPr="005A5156">
        <w:rPr>
          <w:b/>
          <w:bCs/>
          <w:sz w:val="24"/>
          <w:szCs w:val="24"/>
        </w:rPr>
        <w:t>CONSERVATION AND FORESTRY</w:t>
      </w:r>
    </w:p>
    <w:p w14:paraId="6C968AF0" w14:textId="77777777" w:rsidR="002710D9" w:rsidRPr="00AB596E" w:rsidRDefault="002710D9" w:rsidP="005959DB">
      <w:pPr>
        <w:widowControl/>
        <w:tabs>
          <w:tab w:val="left" w:pos="-720"/>
        </w:tabs>
        <w:suppressAutoHyphens/>
        <w:rPr>
          <w:rFonts w:ascii="Times New Roman" w:hAnsi="Times New Roman" w:cs="Times New Roman"/>
          <w:b/>
          <w:spacing w:val="-3"/>
          <w:sz w:val="22"/>
          <w:szCs w:val="22"/>
        </w:rPr>
      </w:pPr>
    </w:p>
    <w:p w14:paraId="665D13D8" w14:textId="77777777" w:rsidR="002710D9" w:rsidRPr="00AB596E" w:rsidRDefault="00AB596E" w:rsidP="005959DB">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AB596E">
        <w:rPr>
          <w:rFonts w:ascii="Times New Roman" w:hAnsi="Times New Roman" w:cs="Times New Roman"/>
          <w:b/>
          <w:spacing w:val="-3"/>
          <w:sz w:val="22"/>
          <w:szCs w:val="22"/>
        </w:rPr>
        <w:tab/>
      </w:r>
      <w:r w:rsidRPr="00AB596E">
        <w:rPr>
          <w:rFonts w:ascii="Times New Roman" w:hAnsi="Times New Roman" w:cs="Times New Roman"/>
          <w:b/>
          <w:spacing w:val="-3"/>
          <w:sz w:val="22"/>
          <w:szCs w:val="22"/>
        </w:rPr>
        <w:tab/>
      </w:r>
      <w:r w:rsidR="002710D9" w:rsidRPr="00AB596E">
        <w:rPr>
          <w:rFonts w:ascii="Times New Roman" w:hAnsi="Times New Roman" w:cs="Times New Roman"/>
          <w:b/>
          <w:spacing w:val="-3"/>
          <w:sz w:val="22"/>
          <w:szCs w:val="22"/>
        </w:rPr>
        <w:t>DIVISION OF REGULATION</w:t>
      </w:r>
    </w:p>
    <w:p w14:paraId="1BCF2CA6" w14:textId="77777777" w:rsidR="002710D9" w:rsidRPr="00AB596E" w:rsidRDefault="002710D9" w:rsidP="005959DB">
      <w:pPr>
        <w:widowControl/>
        <w:tabs>
          <w:tab w:val="left" w:pos="-720"/>
        </w:tabs>
        <w:suppressAutoHyphens/>
        <w:rPr>
          <w:rFonts w:ascii="Times New Roman" w:hAnsi="Times New Roman" w:cs="Times New Roman"/>
          <w:b/>
          <w:spacing w:val="-3"/>
          <w:sz w:val="22"/>
          <w:szCs w:val="22"/>
        </w:rPr>
      </w:pPr>
    </w:p>
    <w:p w14:paraId="75F09459" w14:textId="77777777" w:rsidR="002710D9" w:rsidRPr="00AB596E" w:rsidRDefault="002710D9" w:rsidP="005959DB">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AB596E">
        <w:rPr>
          <w:rFonts w:ascii="Times New Roman" w:hAnsi="Times New Roman" w:cs="Times New Roman"/>
          <w:b/>
          <w:spacing w:val="-3"/>
          <w:sz w:val="22"/>
          <w:szCs w:val="22"/>
        </w:rPr>
        <w:t>Chapter 381:</w:t>
      </w:r>
      <w:r w:rsidR="00AB596E" w:rsidRPr="00AB596E">
        <w:rPr>
          <w:rFonts w:ascii="Times New Roman" w:hAnsi="Times New Roman" w:cs="Times New Roman"/>
          <w:b/>
          <w:spacing w:val="-3"/>
          <w:sz w:val="22"/>
          <w:szCs w:val="22"/>
        </w:rPr>
        <w:tab/>
      </w:r>
      <w:r w:rsidRPr="00AB596E">
        <w:rPr>
          <w:rFonts w:ascii="Times New Roman" w:hAnsi="Times New Roman" w:cs="Times New Roman"/>
          <w:b/>
          <w:spacing w:val="-3"/>
          <w:sz w:val="22"/>
          <w:szCs w:val="22"/>
        </w:rPr>
        <w:t>GENERAL REQUIREMENTS FOR WOOD TRANSACTIONS</w:t>
      </w:r>
    </w:p>
    <w:p w14:paraId="29781571" w14:textId="77777777" w:rsidR="002710D9" w:rsidRPr="005959DB" w:rsidRDefault="002710D9" w:rsidP="00AB596E">
      <w:pPr>
        <w:widowControl/>
        <w:pBdr>
          <w:bottom w:val="single" w:sz="4" w:space="1" w:color="auto"/>
        </w:pBdr>
        <w:tabs>
          <w:tab w:val="left" w:pos="-720"/>
        </w:tabs>
        <w:suppressAutoHyphens/>
        <w:rPr>
          <w:rFonts w:ascii="Times New Roman" w:hAnsi="Times New Roman" w:cs="Times New Roman"/>
          <w:spacing w:val="-3"/>
          <w:sz w:val="22"/>
          <w:szCs w:val="22"/>
        </w:rPr>
      </w:pPr>
    </w:p>
    <w:p w14:paraId="7EDB544F"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pPr>
    </w:p>
    <w:p w14:paraId="3F3E46BF"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pPr>
      <w:r w:rsidRPr="00AB596E">
        <w:rPr>
          <w:rFonts w:ascii="Times New Roman" w:hAnsi="Times New Roman" w:cs="Times New Roman"/>
          <w:b/>
          <w:spacing w:val="-3"/>
          <w:sz w:val="22"/>
          <w:szCs w:val="22"/>
        </w:rPr>
        <w:t>SUMMARY</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 xml:space="preserve">This chapter of the </w:t>
      </w:r>
      <w:r w:rsidRPr="00B46BC7">
        <w:rPr>
          <w:rFonts w:ascii="Times New Roman" w:hAnsi="Times New Roman" w:cs="Times New Roman"/>
          <w:i/>
          <w:spacing w:val="-3"/>
          <w:sz w:val="22"/>
          <w:szCs w:val="22"/>
        </w:rPr>
        <w:t>Wood Measurement Rules</w:t>
      </w:r>
      <w:r w:rsidRPr="005959DB">
        <w:rPr>
          <w:rFonts w:ascii="Times New Roman" w:hAnsi="Times New Roman" w:cs="Times New Roman"/>
          <w:spacing w:val="-3"/>
          <w:sz w:val="22"/>
          <w:szCs w:val="22"/>
        </w:rPr>
        <w:t xml:space="preserve"> covers the general requirements relating to the measurement of wood according to the type of wood transaction </w:t>
      </w:r>
      <w:proofErr w:type="gramStart"/>
      <w:r w:rsidRPr="005959DB">
        <w:rPr>
          <w:rFonts w:ascii="Times New Roman" w:hAnsi="Times New Roman" w:cs="Times New Roman"/>
          <w:spacing w:val="-3"/>
          <w:sz w:val="22"/>
          <w:szCs w:val="22"/>
        </w:rPr>
        <w:t>involved, and</w:t>
      </w:r>
      <w:proofErr w:type="gramEnd"/>
      <w:r w:rsidRPr="005959DB">
        <w:rPr>
          <w:rFonts w:ascii="Times New Roman" w:hAnsi="Times New Roman" w:cs="Times New Roman"/>
          <w:spacing w:val="-3"/>
          <w:sz w:val="22"/>
          <w:szCs w:val="22"/>
        </w:rPr>
        <w:t xml:space="preserve"> includes suspension of the privilege to measure wood out of state where payment for services is made.</w:t>
      </w:r>
    </w:p>
    <w:p w14:paraId="532CE487" w14:textId="77777777" w:rsidR="002710D9" w:rsidRPr="005959DB" w:rsidRDefault="002710D9" w:rsidP="00AB596E">
      <w:pPr>
        <w:widowControl/>
        <w:pBdr>
          <w:bottom w:val="single" w:sz="4" w:space="1" w:color="auto"/>
        </w:pBdr>
        <w:tabs>
          <w:tab w:val="left" w:pos="-720"/>
        </w:tabs>
        <w:suppressAutoHyphens/>
        <w:rPr>
          <w:rFonts w:ascii="Times New Roman" w:hAnsi="Times New Roman" w:cs="Times New Roman"/>
          <w:spacing w:val="-3"/>
          <w:sz w:val="22"/>
          <w:szCs w:val="22"/>
        </w:rPr>
      </w:pPr>
    </w:p>
    <w:p w14:paraId="7C47F265" w14:textId="77777777" w:rsidR="002710D9" w:rsidRDefault="002710D9" w:rsidP="005959DB">
      <w:pPr>
        <w:widowControl/>
        <w:tabs>
          <w:tab w:val="left" w:pos="-720"/>
        </w:tabs>
        <w:suppressAutoHyphens/>
        <w:rPr>
          <w:rFonts w:ascii="Times New Roman" w:hAnsi="Times New Roman" w:cs="Times New Roman"/>
          <w:spacing w:val="-3"/>
          <w:sz w:val="22"/>
          <w:szCs w:val="22"/>
        </w:rPr>
      </w:pPr>
    </w:p>
    <w:p w14:paraId="6F2B0759" w14:textId="77777777" w:rsidR="00AB596E" w:rsidRPr="005959DB" w:rsidRDefault="00AB596E" w:rsidP="005959DB">
      <w:pPr>
        <w:widowControl/>
        <w:tabs>
          <w:tab w:val="left" w:pos="-720"/>
        </w:tabs>
        <w:suppressAutoHyphens/>
        <w:rPr>
          <w:rFonts w:ascii="Times New Roman" w:hAnsi="Times New Roman" w:cs="Times New Roman"/>
          <w:spacing w:val="-3"/>
          <w:sz w:val="22"/>
          <w:szCs w:val="22"/>
        </w:rPr>
      </w:pPr>
    </w:p>
    <w:p w14:paraId="60C5C882" w14:textId="77777777" w:rsidR="002710D9" w:rsidRPr="005959DB" w:rsidRDefault="002710D9" w:rsidP="00AB596E">
      <w:pPr>
        <w:widowControl/>
        <w:tabs>
          <w:tab w:val="left" w:pos="1440"/>
          <w:tab w:val="right" w:leader="dot" w:pos="9360"/>
        </w:tabs>
        <w:suppressAutoHyphens/>
        <w:ind w:left="1440" w:hanging="1440"/>
        <w:rPr>
          <w:rFonts w:ascii="Times New Roman" w:hAnsi="Times New Roman" w:cs="Times New Roman"/>
          <w:spacing w:val="-3"/>
          <w:sz w:val="22"/>
          <w:szCs w:val="22"/>
        </w:rPr>
      </w:pPr>
      <w:r w:rsidRPr="005959DB">
        <w:rPr>
          <w:rFonts w:ascii="Times New Roman" w:hAnsi="Times New Roman" w:cs="Times New Roman"/>
          <w:spacing w:val="-3"/>
          <w:sz w:val="22"/>
          <w:szCs w:val="22"/>
        </w:rPr>
        <w:t>SECTION 1:</w:t>
      </w:r>
      <w:r w:rsidR="00AB596E">
        <w:rPr>
          <w:rFonts w:ascii="Times New Roman" w:hAnsi="Times New Roman" w:cs="Times New Roman"/>
          <w:spacing w:val="-3"/>
          <w:sz w:val="22"/>
          <w:szCs w:val="22"/>
        </w:rPr>
        <w:tab/>
      </w:r>
      <w:r w:rsidR="00283F3B">
        <w:rPr>
          <w:rFonts w:ascii="Times New Roman" w:hAnsi="Times New Roman" w:cs="Times New Roman"/>
          <w:spacing w:val="-3"/>
          <w:sz w:val="22"/>
          <w:szCs w:val="22"/>
        </w:rPr>
        <w:t>GENERAL PROHIBITIONS</w:t>
      </w:r>
      <w:r w:rsidR="00283F3B">
        <w:rPr>
          <w:rFonts w:ascii="Times New Roman" w:hAnsi="Times New Roman" w:cs="Times New Roman"/>
          <w:spacing w:val="-3"/>
          <w:sz w:val="22"/>
          <w:szCs w:val="22"/>
        </w:rPr>
        <w:tab/>
        <w:t>1</w:t>
      </w:r>
    </w:p>
    <w:p w14:paraId="1EAA01B7" w14:textId="77777777" w:rsidR="002710D9" w:rsidRPr="005959DB" w:rsidRDefault="002710D9" w:rsidP="00AB596E">
      <w:pPr>
        <w:widowControl/>
        <w:tabs>
          <w:tab w:val="left" w:pos="-720"/>
          <w:tab w:val="left" w:pos="1440"/>
        </w:tabs>
        <w:suppressAutoHyphens/>
        <w:rPr>
          <w:rFonts w:ascii="Times New Roman" w:hAnsi="Times New Roman" w:cs="Times New Roman"/>
          <w:spacing w:val="-3"/>
          <w:sz w:val="22"/>
          <w:szCs w:val="22"/>
        </w:rPr>
      </w:pPr>
    </w:p>
    <w:p w14:paraId="7B107ED3" w14:textId="77777777" w:rsidR="002710D9" w:rsidRPr="005959DB" w:rsidRDefault="002710D9" w:rsidP="00AB596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sidRPr="005959DB">
        <w:rPr>
          <w:rFonts w:ascii="Times New Roman" w:hAnsi="Times New Roman" w:cs="Times New Roman"/>
          <w:spacing w:val="-3"/>
          <w:sz w:val="22"/>
          <w:szCs w:val="22"/>
        </w:rPr>
        <w:t>SECTION 2:</w:t>
      </w:r>
      <w:r w:rsidR="00AB596E">
        <w:rPr>
          <w:rFonts w:ascii="Times New Roman" w:hAnsi="Times New Roman" w:cs="Times New Roman"/>
          <w:spacing w:val="-3"/>
          <w:sz w:val="22"/>
          <w:szCs w:val="22"/>
        </w:rPr>
        <w:tab/>
      </w:r>
      <w:r w:rsidRPr="005959DB">
        <w:rPr>
          <w:rFonts w:ascii="Times New Roman" w:hAnsi="Times New Roman" w:cs="Times New Roman"/>
          <w:spacing w:val="-3"/>
          <w:sz w:val="22"/>
          <w:szCs w:val="22"/>
        </w:rPr>
        <w:t>GENERAL REQUIREMENTS WHERE PAYMENT IS MADE FOR</w:t>
      </w:r>
    </w:p>
    <w:p w14:paraId="42DE7171" w14:textId="77777777" w:rsidR="002710D9" w:rsidRPr="005959DB" w:rsidRDefault="00AB596E" w:rsidP="00AB596E">
      <w:pPr>
        <w:widowControl/>
        <w:tabs>
          <w:tab w:val="left" w:pos="144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SERVICES IN HARVESTING WOOD</w:t>
      </w:r>
      <w:r w:rsidR="002710D9" w:rsidRPr="005959DB">
        <w:rPr>
          <w:rFonts w:ascii="Times New Roman" w:hAnsi="Times New Roman" w:cs="Times New Roman"/>
          <w:spacing w:val="-3"/>
          <w:sz w:val="22"/>
          <w:szCs w:val="22"/>
        </w:rPr>
        <w:tab/>
        <w:t>1</w:t>
      </w:r>
    </w:p>
    <w:p w14:paraId="6AB2E194" w14:textId="77777777" w:rsidR="002710D9" w:rsidRPr="005959DB" w:rsidRDefault="002710D9" w:rsidP="00AB596E">
      <w:pPr>
        <w:widowControl/>
        <w:tabs>
          <w:tab w:val="left" w:pos="-720"/>
          <w:tab w:val="left" w:pos="1440"/>
        </w:tabs>
        <w:suppressAutoHyphens/>
        <w:rPr>
          <w:rFonts w:ascii="Times New Roman" w:hAnsi="Times New Roman" w:cs="Times New Roman"/>
          <w:spacing w:val="-3"/>
          <w:sz w:val="22"/>
          <w:szCs w:val="22"/>
        </w:rPr>
      </w:pPr>
    </w:p>
    <w:p w14:paraId="6B84C953" w14:textId="77777777" w:rsidR="00AB596E" w:rsidRDefault="002710D9" w:rsidP="00AB596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sidRPr="005959DB">
        <w:rPr>
          <w:rFonts w:ascii="Times New Roman" w:hAnsi="Times New Roman" w:cs="Times New Roman"/>
          <w:spacing w:val="-3"/>
          <w:sz w:val="22"/>
          <w:szCs w:val="22"/>
        </w:rPr>
        <w:t>SECTION 3:</w:t>
      </w:r>
      <w:r w:rsidR="00AB596E">
        <w:rPr>
          <w:rFonts w:ascii="Times New Roman" w:hAnsi="Times New Roman" w:cs="Times New Roman"/>
          <w:spacing w:val="-3"/>
          <w:sz w:val="22"/>
          <w:szCs w:val="22"/>
        </w:rPr>
        <w:tab/>
      </w:r>
      <w:r w:rsidRPr="005959DB">
        <w:rPr>
          <w:rFonts w:ascii="Times New Roman" w:hAnsi="Times New Roman" w:cs="Times New Roman"/>
          <w:spacing w:val="-3"/>
          <w:sz w:val="22"/>
          <w:szCs w:val="22"/>
        </w:rPr>
        <w:t>GENERAL REQUIREMENTS WHERE PAYMENT IS</w:t>
      </w:r>
      <w:r w:rsidR="00AB596E">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MADE FOR SERVICES</w:t>
      </w:r>
    </w:p>
    <w:p w14:paraId="602C57D5" w14:textId="77777777" w:rsidR="002710D9" w:rsidRPr="005959DB" w:rsidRDefault="00AB596E" w:rsidP="00AB596E">
      <w:pPr>
        <w:widowControl/>
        <w:tabs>
          <w:tab w:val="left" w:pos="-720"/>
          <w:tab w:val="left" w:pos="0"/>
          <w:tab w:val="left" w:pos="720"/>
          <w:tab w:val="left" w:pos="144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HAULING OR FOR BOTH</w:t>
      </w:r>
      <w:r>
        <w:rPr>
          <w:rFonts w:ascii="Times New Roman" w:hAnsi="Times New Roman" w:cs="Times New Roman"/>
          <w:spacing w:val="-3"/>
          <w:sz w:val="22"/>
          <w:szCs w:val="22"/>
        </w:rPr>
        <w:t xml:space="preserve"> </w:t>
      </w:r>
      <w:r w:rsidR="00634115">
        <w:rPr>
          <w:rFonts w:ascii="Times New Roman" w:hAnsi="Times New Roman" w:cs="Times New Roman"/>
          <w:spacing w:val="-3"/>
          <w:sz w:val="22"/>
          <w:szCs w:val="22"/>
        </w:rPr>
        <w:t>HARVESTING AND HAULING</w:t>
      </w:r>
      <w:r w:rsidR="00634115">
        <w:rPr>
          <w:rFonts w:ascii="Times New Roman" w:hAnsi="Times New Roman" w:cs="Times New Roman"/>
          <w:spacing w:val="-3"/>
          <w:sz w:val="22"/>
          <w:szCs w:val="22"/>
        </w:rPr>
        <w:tab/>
        <w:t>3</w:t>
      </w:r>
    </w:p>
    <w:p w14:paraId="203268C3" w14:textId="77777777" w:rsidR="002710D9" w:rsidRPr="005959DB" w:rsidRDefault="002710D9" w:rsidP="00AB596E">
      <w:pPr>
        <w:widowControl/>
        <w:tabs>
          <w:tab w:val="left" w:pos="-720"/>
          <w:tab w:val="left" w:pos="1440"/>
        </w:tabs>
        <w:suppressAutoHyphens/>
        <w:rPr>
          <w:rFonts w:ascii="Times New Roman" w:hAnsi="Times New Roman" w:cs="Times New Roman"/>
          <w:spacing w:val="-3"/>
          <w:sz w:val="22"/>
          <w:szCs w:val="22"/>
        </w:rPr>
      </w:pPr>
    </w:p>
    <w:p w14:paraId="48E9C746" w14:textId="77777777" w:rsidR="002710D9" w:rsidRPr="005959DB" w:rsidRDefault="002710D9" w:rsidP="00AB596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sidRPr="005959DB">
        <w:rPr>
          <w:rFonts w:ascii="Times New Roman" w:hAnsi="Times New Roman" w:cs="Times New Roman"/>
          <w:spacing w:val="-3"/>
          <w:sz w:val="22"/>
          <w:szCs w:val="22"/>
        </w:rPr>
        <w:t>SECTION 4:</w:t>
      </w:r>
      <w:r w:rsidR="00AB596E">
        <w:rPr>
          <w:rFonts w:ascii="Times New Roman" w:hAnsi="Times New Roman" w:cs="Times New Roman"/>
          <w:spacing w:val="-3"/>
          <w:sz w:val="22"/>
          <w:szCs w:val="22"/>
        </w:rPr>
        <w:tab/>
      </w:r>
      <w:r w:rsidRPr="005959DB">
        <w:rPr>
          <w:rFonts w:ascii="Times New Roman" w:hAnsi="Times New Roman" w:cs="Times New Roman"/>
          <w:spacing w:val="-3"/>
          <w:sz w:val="22"/>
          <w:szCs w:val="22"/>
        </w:rPr>
        <w:t>REQUIREMENTS FOR WRITTEN CUTTING AND HAULING</w:t>
      </w:r>
    </w:p>
    <w:p w14:paraId="4B8E9861" w14:textId="77777777" w:rsidR="002710D9" w:rsidRPr="005959DB" w:rsidRDefault="00AB596E" w:rsidP="00AB596E">
      <w:pPr>
        <w:widowControl/>
        <w:tabs>
          <w:tab w:val="left" w:pos="144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SPECIFICATIONS WHERE PAYMENT IS MADE FOR SERVIC</w:t>
      </w:r>
      <w:r w:rsidR="00634115">
        <w:rPr>
          <w:rFonts w:ascii="Times New Roman" w:hAnsi="Times New Roman" w:cs="Times New Roman"/>
          <w:spacing w:val="-3"/>
          <w:sz w:val="22"/>
          <w:szCs w:val="22"/>
        </w:rPr>
        <w:t>ES</w:t>
      </w:r>
      <w:r w:rsidR="00634115">
        <w:rPr>
          <w:rFonts w:ascii="Times New Roman" w:hAnsi="Times New Roman" w:cs="Times New Roman"/>
          <w:spacing w:val="-3"/>
          <w:sz w:val="22"/>
          <w:szCs w:val="22"/>
        </w:rPr>
        <w:tab/>
        <w:t>5</w:t>
      </w:r>
    </w:p>
    <w:p w14:paraId="387893CF" w14:textId="77777777" w:rsidR="002710D9" w:rsidRPr="005959DB" w:rsidRDefault="002710D9" w:rsidP="00AB596E">
      <w:pPr>
        <w:widowControl/>
        <w:tabs>
          <w:tab w:val="left" w:pos="-720"/>
          <w:tab w:val="left" w:pos="1440"/>
        </w:tabs>
        <w:suppressAutoHyphens/>
        <w:rPr>
          <w:rFonts w:ascii="Times New Roman" w:hAnsi="Times New Roman" w:cs="Times New Roman"/>
          <w:spacing w:val="-3"/>
          <w:sz w:val="22"/>
          <w:szCs w:val="22"/>
        </w:rPr>
      </w:pPr>
    </w:p>
    <w:p w14:paraId="04CB4C7C" w14:textId="77777777" w:rsidR="002710D9" w:rsidRPr="005959DB" w:rsidRDefault="002710D9" w:rsidP="00AB596E">
      <w:pPr>
        <w:widowControl/>
        <w:tabs>
          <w:tab w:val="left" w:pos="1440"/>
          <w:tab w:val="right" w:leader="dot" w:pos="9360"/>
        </w:tabs>
        <w:suppressAutoHyphens/>
        <w:ind w:left="1440" w:hanging="1440"/>
        <w:rPr>
          <w:rFonts w:ascii="Times New Roman" w:hAnsi="Times New Roman" w:cs="Times New Roman"/>
          <w:spacing w:val="-3"/>
          <w:sz w:val="22"/>
          <w:szCs w:val="22"/>
        </w:rPr>
      </w:pPr>
      <w:r w:rsidRPr="005959DB">
        <w:rPr>
          <w:rFonts w:ascii="Times New Roman" w:hAnsi="Times New Roman" w:cs="Times New Roman"/>
          <w:spacing w:val="-3"/>
          <w:sz w:val="22"/>
          <w:szCs w:val="22"/>
        </w:rPr>
        <w:t>SECTION 5:</w:t>
      </w:r>
      <w:r w:rsidR="00AB596E">
        <w:rPr>
          <w:rFonts w:ascii="Times New Roman" w:hAnsi="Times New Roman" w:cs="Times New Roman"/>
          <w:spacing w:val="-3"/>
          <w:sz w:val="22"/>
          <w:szCs w:val="22"/>
        </w:rPr>
        <w:tab/>
      </w:r>
      <w:r w:rsidRPr="005959DB">
        <w:rPr>
          <w:rFonts w:ascii="Times New Roman" w:hAnsi="Times New Roman" w:cs="Times New Roman"/>
          <w:spacing w:val="-3"/>
          <w:sz w:val="22"/>
          <w:szCs w:val="22"/>
        </w:rPr>
        <w:t>GENERAL RE</w:t>
      </w:r>
      <w:r w:rsidR="00634115">
        <w:rPr>
          <w:rFonts w:ascii="Times New Roman" w:hAnsi="Times New Roman" w:cs="Times New Roman"/>
          <w:spacing w:val="-3"/>
          <w:sz w:val="22"/>
          <w:szCs w:val="22"/>
        </w:rPr>
        <w:t>QUIREMENTS IN THE SALE OF WOOD</w:t>
      </w:r>
      <w:r w:rsidR="00634115">
        <w:rPr>
          <w:rFonts w:ascii="Times New Roman" w:hAnsi="Times New Roman" w:cs="Times New Roman"/>
          <w:spacing w:val="-3"/>
          <w:sz w:val="22"/>
          <w:szCs w:val="22"/>
        </w:rPr>
        <w:tab/>
        <w:t>6</w:t>
      </w:r>
    </w:p>
    <w:p w14:paraId="0641F430" w14:textId="77777777" w:rsidR="002710D9" w:rsidRPr="005959DB" w:rsidRDefault="002710D9" w:rsidP="00AB596E">
      <w:pPr>
        <w:widowControl/>
        <w:tabs>
          <w:tab w:val="left" w:pos="-720"/>
          <w:tab w:val="left" w:pos="1440"/>
        </w:tabs>
        <w:suppressAutoHyphens/>
        <w:rPr>
          <w:rFonts w:ascii="Times New Roman" w:hAnsi="Times New Roman" w:cs="Times New Roman"/>
          <w:spacing w:val="-3"/>
          <w:sz w:val="22"/>
          <w:szCs w:val="22"/>
        </w:rPr>
      </w:pPr>
    </w:p>
    <w:p w14:paraId="2B417F53" w14:textId="77777777" w:rsidR="002710D9" w:rsidRPr="005959DB" w:rsidRDefault="002710D9" w:rsidP="00AB596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sidRPr="005959DB">
        <w:rPr>
          <w:rFonts w:ascii="Times New Roman" w:hAnsi="Times New Roman" w:cs="Times New Roman"/>
          <w:spacing w:val="-3"/>
          <w:sz w:val="22"/>
          <w:szCs w:val="22"/>
        </w:rPr>
        <w:t>SECTION 6:</w:t>
      </w:r>
      <w:r w:rsidR="00AB596E">
        <w:rPr>
          <w:rFonts w:ascii="Times New Roman" w:hAnsi="Times New Roman" w:cs="Times New Roman"/>
          <w:spacing w:val="-3"/>
          <w:sz w:val="22"/>
          <w:szCs w:val="22"/>
        </w:rPr>
        <w:tab/>
      </w:r>
      <w:r w:rsidRPr="005959DB">
        <w:rPr>
          <w:rFonts w:ascii="Times New Roman" w:hAnsi="Times New Roman" w:cs="Times New Roman"/>
          <w:spacing w:val="-3"/>
          <w:sz w:val="22"/>
          <w:szCs w:val="22"/>
        </w:rPr>
        <w:t>GENERAL REQUIREMENTS FOR A SALE OF STUMPAGE AND</w:t>
      </w:r>
    </w:p>
    <w:p w14:paraId="0ABE5B3D" w14:textId="77777777" w:rsidR="002710D9" w:rsidRPr="005959DB" w:rsidRDefault="00AB596E" w:rsidP="00AB596E">
      <w:pPr>
        <w:widowControl/>
        <w:tabs>
          <w:tab w:val="left" w:pos="144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PAYMENT FOR SERVI</w:t>
      </w:r>
      <w:r w:rsidR="00634115">
        <w:rPr>
          <w:rFonts w:ascii="Times New Roman" w:hAnsi="Times New Roman" w:cs="Times New Roman"/>
          <w:spacing w:val="-3"/>
          <w:sz w:val="22"/>
          <w:szCs w:val="22"/>
        </w:rPr>
        <w:t>CES IN A COMBINED TRANSACTION</w:t>
      </w:r>
      <w:r w:rsidR="00634115">
        <w:rPr>
          <w:rFonts w:ascii="Times New Roman" w:hAnsi="Times New Roman" w:cs="Times New Roman"/>
          <w:spacing w:val="-3"/>
          <w:sz w:val="22"/>
          <w:szCs w:val="22"/>
        </w:rPr>
        <w:tab/>
        <w:t>8</w:t>
      </w:r>
    </w:p>
    <w:p w14:paraId="43BEDC98" w14:textId="77777777" w:rsidR="002710D9" w:rsidRPr="005959DB" w:rsidRDefault="002710D9" w:rsidP="00AB596E">
      <w:pPr>
        <w:widowControl/>
        <w:tabs>
          <w:tab w:val="left" w:pos="-720"/>
          <w:tab w:val="left" w:pos="1440"/>
        </w:tabs>
        <w:suppressAutoHyphens/>
        <w:rPr>
          <w:rFonts w:ascii="Times New Roman" w:hAnsi="Times New Roman" w:cs="Times New Roman"/>
          <w:spacing w:val="-3"/>
          <w:sz w:val="22"/>
          <w:szCs w:val="22"/>
        </w:rPr>
      </w:pPr>
    </w:p>
    <w:p w14:paraId="0C219E38" w14:textId="77777777" w:rsidR="002710D9" w:rsidRPr="005959DB" w:rsidRDefault="002710D9" w:rsidP="00AB596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sidRPr="005959DB">
        <w:rPr>
          <w:rFonts w:ascii="Times New Roman" w:hAnsi="Times New Roman" w:cs="Times New Roman"/>
          <w:spacing w:val="-3"/>
          <w:sz w:val="22"/>
          <w:szCs w:val="22"/>
        </w:rPr>
        <w:t>SECTION 7:</w:t>
      </w:r>
      <w:r w:rsidR="00AB596E">
        <w:rPr>
          <w:rFonts w:ascii="Times New Roman" w:hAnsi="Times New Roman" w:cs="Times New Roman"/>
          <w:spacing w:val="-3"/>
          <w:sz w:val="22"/>
          <w:szCs w:val="22"/>
        </w:rPr>
        <w:tab/>
      </w:r>
      <w:r w:rsidRPr="005959DB">
        <w:rPr>
          <w:rFonts w:ascii="Times New Roman" w:hAnsi="Times New Roman" w:cs="Times New Roman"/>
          <w:spacing w:val="-3"/>
          <w:sz w:val="22"/>
          <w:szCs w:val="22"/>
        </w:rPr>
        <w:t>SUSPENSION OF PRIVILEGE TO MEASURE WOOD OUT</w:t>
      </w:r>
    </w:p>
    <w:p w14:paraId="00BF8C82" w14:textId="77777777" w:rsidR="002710D9" w:rsidRPr="005959DB" w:rsidRDefault="00AB596E" w:rsidP="00AB596E">
      <w:pPr>
        <w:widowControl/>
        <w:tabs>
          <w:tab w:val="left" w:pos="144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OF STATE WHERE PAYMENT IS MA</w:t>
      </w:r>
      <w:r w:rsidR="00634115">
        <w:rPr>
          <w:rFonts w:ascii="Times New Roman" w:hAnsi="Times New Roman" w:cs="Times New Roman"/>
          <w:spacing w:val="-3"/>
          <w:sz w:val="22"/>
          <w:szCs w:val="22"/>
        </w:rPr>
        <w:t>DE FOR SERVICES</w:t>
      </w:r>
      <w:r w:rsidR="00634115">
        <w:rPr>
          <w:rFonts w:ascii="Times New Roman" w:hAnsi="Times New Roman" w:cs="Times New Roman"/>
          <w:spacing w:val="-3"/>
          <w:sz w:val="22"/>
          <w:szCs w:val="22"/>
        </w:rPr>
        <w:tab/>
        <w:t>8</w:t>
      </w:r>
    </w:p>
    <w:p w14:paraId="4F7E199D"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pPr>
    </w:p>
    <w:p w14:paraId="33A97354"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pPr>
    </w:p>
    <w:p w14:paraId="06BA33E9"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sectPr w:rsidR="002710D9" w:rsidRPr="005959DB" w:rsidSect="005959DB">
          <w:headerReference w:type="default" r:id="rId7"/>
          <w:pgSz w:w="12240" w:h="15840" w:code="1"/>
          <w:pgMar w:top="1440" w:right="1440" w:bottom="1440" w:left="1440" w:header="0" w:footer="0" w:gutter="0"/>
          <w:pgNumType w:start="1"/>
          <w:cols w:space="720"/>
          <w:noEndnote/>
          <w:titlePg/>
        </w:sectPr>
      </w:pPr>
    </w:p>
    <w:p w14:paraId="306635AE"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pPr>
    </w:p>
    <w:p w14:paraId="5C262B5A" w14:textId="77777777" w:rsidR="002710D9" w:rsidRPr="00FE7062" w:rsidRDefault="002710D9" w:rsidP="00FE7062">
      <w:pPr>
        <w:widowControl/>
        <w:tabs>
          <w:tab w:val="left" w:pos="-720"/>
        </w:tabs>
        <w:suppressAutoHyphens/>
        <w:rPr>
          <w:rFonts w:ascii="Times New Roman" w:hAnsi="Times New Roman" w:cs="Times New Roman"/>
          <w:b/>
          <w:spacing w:val="-3"/>
          <w:sz w:val="22"/>
          <w:szCs w:val="22"/>
        </w:rPr>
      </w:pPr>
      <w:r w:rsidRPr="00FE7062">
        <w:rPr>
          <w:rFonts w:ascii="Times New Roman" w:hAnsi="Times New Roman" w:cs="Times New Roman"/>
          <w:b/>
          <w:spacing w:val="-3"/>
          <w:sz w:val="22"/>
          <w:szCs w:val="22"/>
        </w:rPr>
        <w:t>SECTION 1:</w:t>
      </w:r>
      <w:r w:rsidR="00FE7062" w:rsidRPr="00FE7062">
        <w:rPr>
          <w:rFonts w:ascii="Times New Roman" w:hAnsi="Times New Roman" w:cs="Times New Roman"/>
          <w:b/>
          <w:spacing w:val="-3"/>
          <w:sz w:val="22"/>
          <w:szCs w:val="22"/>
        </w:rPr>
        <w:tab/>
      </w:r>
      <w:r w:rsidRPr="00FE7062">
        <w:rPr>
          <w:rFonts w:ascii="Times New Roman" w:hAnsi="Times New Roman" w:cs="Times New Roman"/>
          <w:b/>
          <w:spacing w:val="-3"/>
          <w:sz w:val="22"/>
          <w:szCs w:val="22"/>
        </w:rPr>
        <w:t>GENERAL PROHIBITIONS</w:t>
      </w:r>
    </w:p>
    <w:p w14:paraId="3F59FF0D"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A9A6A04" w14:textId="77777777" w:rsidR="002710D9" w:rsidRPr="005959DB" w:rsidRDefault="002710D9" w:rsidP="00FE7062">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A.</w:t>
      </w:r>
      <w:r w:rsidR="00FE7062">
        <w:rPr>
          <w:rFonts w:ascii="Times New Roman" w:hAnsi="Times New Roman" w:cs="Times New Roman"/>
          <w:spacing w:val="-3"/>
          <w:sz w:val="22"/>
          <w:szCs w:val="22"/>
        </w:rPr>
        <w:tab/>
      </w:r>
      <w:r w:rsidRPr="00FE7062">
        <w:rPr>
          <w:rFonts w:ascii="Times New Roman" w:hAnsi="Times New Roman" w:cs="Times New Roman"/>
          <w:b/>
          <w:spacing w:val="-3"/>
          <w:sz w:val="22"/>
          <w:szCs w:val="22"/>
        </w:rPr>
        <w:t>Underscaling or Overscaling</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In all wood transactions, no person who measures wood shall represent a weight, volume, quantity or dimension of wood which is less than or more than the weight, volume, quantity, or dimension of wood to be measured where the measurements made by that person are required to determine payment.</w:t>
      </w:r>
    </w:p>
    <w:p w14:paraId="10E2028F" w14:textId="77777777" w:rsidR="002710D9" w:rsidRPr="005959DB" w:rsidRDefault="002710D9" w:rsidP="00FE7062">
      <w:pPr>
        <w:widowControl/>
        <w:tabs>
          <w:tab w:val="left" w:pos="-720"/>
        </w:tabs>
        <w:suppressAutoHyphens/>
        <w:ind w:hanging="720"/>
        <w:rPr>
          <w:rFonts w:ascii="Times New Roman" w:hAnsi="Times New Roman" w:cs="Times New Roman"/>
          <w:spacing w:val="-3"/>
          <w:sz w:val="22"/>
          <w:szCs w:val="22"/>
        </w:rPr>
      </w:pPr>
    </w:p>
    <w:p w14:paraId="4988D907" w14:textId="77777777" w:rsidR="002710D9" w:rsidRPr="005959DB" w:rsidRDefault="002710D9" w:rsidP="00FE7062">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B.</w:t>
      </w:r>
      <w:r w:rsidR="00FE7062">
        <w:rPr>
          <w:rFonts w:ascii="Times New Roman" w:hAnsi="Times New Roman" w:cs="Times New Roman"/>
          <w:spacing w:val="-3"/>
          <w:sz w:val="22"/>
          <w:szCs w:val="22"/>
        </w:rPr>
        <w:tab/>
      </w:r>
      <w:r w:rsidRPr="00FE7062">
        <w:rPr>
          <w:rFonts w:ascii="Times New Roman" w:hAnsi="Times New Roman" w:cs="Times New Roman"/>
          <w:b/>
          <w:spacing w:val="-3"/>
          <w:sz w:val="22"/>
          <w:szCs w:val="22"/>
        </w:rPr>
        <w:t>Unauthorized systems of measurement</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 xml:space="preserve">In all wood transactions, no person who measures wood may use a system of measurement that is not authorized in Chapter 382 of these </w:t>
      </w:r>
      <w:r w:rsidRPr="00B46BC7">
        <w:rPr>
          <w:rFonts w:ascii="Times New Roman" w:hAnsi="Times New Roman" w:cs="Times New Roman"/>
          <w:i/>
          <w:spacing w:val="-3"/>
          <w:sz w:val="22"/>
          <w:szCs w:val="22"/>
        </w:rPr>
        <w:t>Wood Measurement Rules</w:t>
      </w:r>
      <w:r w:rsidRPr="005959DB">
        <w:rPr>
          <w:rFonts w:ascii="Times New Roman" w:hAnsi="Times New Roman" w:cs="Times New Roman"/>
          <w:spacing w:val="-3"/>
          <w:sz w:val="22"/>
          <w:szCs w:val="22"/>
        </w:rPr>
        <w:t>, except that the State Sealer WMR-381-1 may give temporary approval to a new system of measurement that has been proposed pursuant to 5</w:t>
      </w:r>
      <w:r w:rsidR="00FE7062">
        <w:rPr>
          <w:rFonts w:ascii="Times New Roman" w:hAnsi="Times New Roman" w:cs="Times New Roman"/>
          <w:spacing w:val="-3"/>
          <w:sz w:val="22"/>
          <w:szCs w:val="22"/>
        </w:rPr>
        <w:t> </w:t>
      </w:r>
      <w:r w:rsidRPr="005959DB">
        <w:rPr>
          <w:rFonts w:ascii="Times New Roman" w:hAnsi="Times New Roman" w:cs="Times New Roman"/>
          <w:spacing w:val="-3"/>
          <w:sz w:val="22"/>
          <w:szCs w:val="22"/>
        </w:rPr>
        <w:t xml:space="preserve">M.R.S.A. </w:t>
      </w:r>
      <w:r w:rsidR="00B46BC7">
        <w:rPr>
          <w:rFonts w:ascii="Arial Narrow" w:hAnsi="Arial Narrow" w:cs="Times New Roman"/>
          <w:spacing w:val="-3"/>
          <w:sz w:val="22"/>
          <w:szCs w:val="22"/>
        </w:rPr>
        <w:t>§</w:t>
      </w:r>
      <w:r w:rsidR="00B46BC7">
        <w:rPr>
          <w:rFonts w:ascii="Times New Roman" w:hAnsi="Times New Roman" w:cs="Times New Roman"/>
          <w:spacing w:val="-3"/>
          <w:sz w:val="22"/>
          <w:szCs w:val="22"/>
        </w:rPr>
        <w:t>8055 (Petition for rule-</w:t>
      </w:r>
      <w:r w:rsidRPr="005959DB">
        <w:rPr>
          <w:rFonts w:ascii="Times New Roman" w:hAnsi="Times New Roman" w:cs="Times New Roman"/>
          <w:spacing w:val="-3"/>
          <w:sz w:val="22"/>
          <w:szCs w:val="22"/>
        </w:rPr>
        <w:t>making).</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A temporary approval of a new system of measurement shall be based on a finding that</w:t>
      </w:r>
    </w:p>
    <w:p w14:paraId="21FABA69"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ACE11F5" w14:textId="77777777" w:rsidR="002710D9" w:rsidRPr="005959DB" w:rsidRDefault="002710D9" w:rsidP="00FE7062">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1.</w:t>
      </w:r>
      <w:r w:rsidR="00FE7062">
        <w:rPr>
          <w:rFonts w:ascii="Times New Roman" w:hAnsi="Times New Roman" w:cs="Times New Roman"/>
          <w:spacing w:val="-3"/>
          <w:sz w:val="22"/>
          <w:szCs w:val="22"/>
        </w:rPr>
        <w:tab/>
      </w:r>
      <w:r w:rsidRPr="005959DB">
        <w:rPr>
          <w:rFonts w:ascii="Times New Roman" w:hAnsi="Times New Roman" w:cs="Times New Roman"/>
          <w:spacing w:val="-3"/>
          <w:sz w:val="22"/>
          <w:szCs w:val="22"/>
        </w:rPr>
        <w:t>the parties to the transaction have agreed to use the proposed system; and</w:t>
      </w:r>
    </w:p>
    <w:p w14:paraId="3E93A63E" w14:textId="77777777" w:rsidR="002710D9" w:rsidRPr="005959DB" w:rsidRDefault="002710D9" w:rsidP="00FE7062">
      <w:pPr>
        <w:widowControl/>
        <w:tabs>
          <w:tab w:val="left" w:pos="-720"/>
        </w:tabs>
        <w:suppressAutoHyphens/>
        <w:ind w:hanging="720"/>
        <w:rPr>
          <w:rFonts w:ascii="Times New Roman" w:hAnsi="Times New Roman" w:cs="Times New Roman"/>
          <w:spacing w:val="-3"/>
          <w:sz w:val="22"/>
          <w:szCs w:val="22"/>
        </w:rPr>
      </w:pPr>
    </w:p>
    <w:p w14:paraId="415D61E1" w14:textId="77777777" w:rsidR="002710D9" w:rsidRPr="005959DB" w:rsidRDefault="002710D9" w:rsidP="00FE7062">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2.</w:t>
      </w:r>
      <w:r w:rsidR="00FE7062">
        <w:rPr>
          <w:rFonts w:ascii="Times New Roman" w:hAnsi="Times New Roman" w:cs="Times New Roman"/>
          <w:spacing w:val="-3"/>
          <w:sz w:val="22"/>
          <w:szCs w:val="22"/>
        </w:rPr>
        <w:tab/>
      </w:r>
      <w:r w:rsidRPr="005959DB">
        <w:rPr>
          <w:rFonts w:ascii="Times New Roman" w:hAnsi="Times New Roman" w:cs="Times New Roman"/>
          <w:spacing w:val="-3"/>
          <w:sz w:val="22"/>
          <w:szCs w:val="22"/>
        </w:rPr>
        <w:t>the proposed system appears reasonable and appropriate for its intended use.</w:t>
      </w:r>
    </w:p>
    <w:p w14:paraId="3680C7E9"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058200F4" w14:textId="77777777" w:rsidR="002710D9" w:rsidRPr="005959DB" w:rsidRDefault="00FE7062"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C.</w:t>
      </w:r>
      <w:r>
        <w:rPr>
          <w:rFonts w:ascii="Times New Roman" w:hAnsi="Times New Roman" w:cs="Times New Roman"/>
          <w:spacing w:val="-3"/>
          <w:sz w:val="22"/>
          <w:szCs w:val="22"/>
        </w:rPr>
        <w:tab/>
      </w:r>
      <w:r w:rsidRPr="00FE7062">
        <w:rPr>
          <w:rFonts w:ascii="Times New Roman" w:hAnsi="Times New Roman" w:cs="Times New Roman"/>
          <w:b/>
          <w:spacing w:val="-3"/>
          <w:sz w:val="22"/>
          <w:szCs w:val="22"/>
        </w:rPr>
        <w:t>I</w:t>
      </w:r>
      <w:r w:rsidR="002710D9" w:rsidRPr="00FE7062">
        <w:rPr>
          <w:rFonts w:ascii="Times New Roman" w:hAnsi="Times New Roman" w:cs="Times New Roman"/>
          <w:b/>
          <w:spacing w:val="-3"/>
          <w:sz w:val="22"/>
          <w:szCs w:val="22"/>
        </w:rPr>
        <w:t>mproper use of authorized measurement systems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In all wood transactions, no person who measures wood shall use any authorized measurement system except in accordance with Chapter 382.</w:t>
      </w:r>
    </w:p>
    <w:p w14:paraId="676B32CE"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689027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12FA1B0" w14:textId="77777777" w:rsidR="002710D9" w:rsidRPr="00FE7062" w:rsidRDefault="002710D9" w:rsidP="00FE7062">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FE7062">
        <w:rPr>
          <w:rFonts w:ascii="Times New Roman" w:hAnsi="Times New Roman" w:cs="Times New Roman"/>
          <w:b/>
          <w:spacing w:val="-3"/>
          <w:sz w:val="22"/>
          <w:szCs w:val="22"/>
        </w:rPr>
        <w:t>SECTION 2:</w:t>
      </w:r>
      <w:r w:rsidR="00FE7062" w:rsidRPr="00FE7062">
        <w:rPr>
          <w:rFonts w:ascii="Times New Roman" w:hAnsi="Times New Roman" w:cs="Times New Roman"/>
          <w:b/>
          <w:spacing w:val="-3"/>
          <w:sz w:val="22"/>
          <w:szCs w:val="22"/>
        </w:rPr>
        <w:tab/>
      </w:r>
      <w:r w:rsidRPr="00FE7062">
        <w:rPr>
          <w:rFonts w:ascii="Times New Roman" w:hAnsi="Times New Roman" w:cs="Times New Roman"/>
          <w:b/>
          <w:spacing w:val="-3"/>
          <w:sz w:val="22"/>
          <w:szCs w:val="22"/>
        </w:rPr>
        <w:t>GENERAL REQUIREMENTS WHERE PAYMENT IS MADE FOR SERVICES IN HARVESTING WOOD</w:t>
      </w:r>
    </w:p>
    <w:p w14:paraId="3B5AA159"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EECA6F4" w14:textId="77777777" w:rsidR="002710D9" w:rsidRPr="005959DB" w:rsidRDefault="00FE7062"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002710D9" w:rsidRPr="00FE7062">
        <w:rPr>
          <w:rFonts w:ascii="Times New Roman" w:hAnsi="Times New Roman" w:cs="Times New Roman"/>
          <w:b/>
          <w:spacing w:val="-3"/>
          <w:sz w:val="22"/>
          <w:szCs w:val="22"/>
        </w:rPr>
        <w:t>Full Measure Required in Payment for Services in Harvesting</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All wood which is tendered for measurement shall be measured in full without regard to any scaling defects or other merchantability factors, and any deduction from gross scale is prohibited.</w:t>
      </w:r>
    </w:p>
    <w:p w14:paraId="77CDAD6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881AB7F" w14:textId="77777777" w:rsidR="002710D9" w:rsidRPr="005959DB" w:rsidRDefault="00FE7062"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measurement procedures for gross scale are set forth in Chapter 382</w:t>
      </w:r>
      <w:r w:rsidR="0094041C">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6. These measurement procedures provide for all reductions for quantity factors necessary for accurate measurement (e.g. excessive voids in a pile of wood).</w:t>
      </w:r>
    </w:p>
    <w:p w14:paraId="119CFCC8"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E9A4FBC" w14:textId="77777777" w:rsidR="002710D9" w:rsidRPr="005959DB" w:rsidRDefault="00FE7062"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No reductions that are not provided for in these measurement procedures may be made by being described as a deduction for a quantity factor or by being described in any other way.</w:t>
      </w:r>
    </w:p>
    <w:p w14:paraId="10F1B94A"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45E0521" w14:textId="77777777" w:rsidR="002710D9" w:rsidRPr="005959DB" w:rsidRDefault="00FE7062"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FE7062">
        <w:rPr>
          <w:rFonts w:ascii="Times New Roman" w:hAnsi="Times New Roman" w:cs="Times New Roman"/>
          <w:b/>
          <w:spacing w:val="-3"/>
          <w:sz w:val="22"/>
          <w:szCs w:val="22"/>
        </w:rPr>
        <w:t xml:space="preserve">Limitations </w:t>
      </w:r>
      <w:r w:rsidRPr="00FE7062">
        <w:rPr>
          <w:rFonts w:ascii="Times New Roman" w:hAnsi="Times New Roman" w:cs="Times New Roman"/>
          <w:b/>
          <w:spacing w:val="-3"/>
          <w:sz w:val="22"/>
          <w:szCs w:val="22"/>
        </w:rPr>
        <w:t>on Full Measurement Requirement</w:t>
      </w:r>
    </w:p>
    <w:p w14:paraId="45F7942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5FAD1B0" w14:textId="77777777" w:rsidR="002710D9" w:rsidRPr="005959DB" w:rsidRDefault="00FE7062"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FE7062">
        <w:rPr>
          <w:rFonts w:ascii="Times New Roman" w:hAnsi="Times New Roman" w:cs="Times New Roman"/>
          <w:b/>
          <w:spacing w:val="-3"/>
          <w:sz w:val="22"/>
          <w:szCs w:val="22"/>
        </w:rPr>
        <w:t>Wood Not Designated to be Harvested</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Stems or pieces that were not designated to be harvested may be excluded from measurement provided the wood in question is handled as culled wood at the harvesting site, according to subsection D below.</w:t>
      </w:r>
    </w:p>
    <w:p w14:paraId="424B380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AB09438" w14:textId="77777777" w:rsidR="002710D9" w:rsidRPr="005959DB" w:rsidRDefault="00FE7062"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FE7062">
        <w:rPr>
          <w:rFonts w:ascii="Times New Roman" w:hAnsi="Times New Roman" w:cs="Times New Roman"/>
          <w:b/>
          <w:spacing w:val="-3"/>
          <w:sz w:val="22"/>
          <w:szCs w:val="22"/>
        </w:rPr>
        <w:t>Improperly Prepared Wood</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Stems or pieces that were not prepared as directed may be excluded from measurement provided the wood in question is handled as culled wood at the harvesting site according to subsection D below, and the person providing the services, after review of the wood in question, has not corrected the preparation after having been afforded a reasonable opportunity in which to do so.</w:t>
      </w:r>
    </w:p>
    <w:p w14:paraId="43330CF9"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8858420" w14:textId="77777777" w:rsidR="002710D9" w:rsidRPr="005959DB" w:rsidRDefault="00FE7062"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FE7062">
        <w:rPr>
          <w:rFonts w:ascii="Times New Roman" w:hAnsi="Times New Roman" w:cs="Times New Roman"/>
          <w:b/>
          <w:spacing w:val="-3"/>
          <w:sz w:val="22"/>
          <w:szCs w:val="22"/>
        </w:rPr>
        <w:t>NOTE</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The definition of "properly prepared" wood is in Chapter 380</w:t>
      </w:r>
      <w:r w:rsidR="0094041C">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7. The determination of whether a piece or stem was properly prepared is based on whether it was prepared as directed, for example whether it was adequately butted back or out to the length designated in the cutting specifications.</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Under no circumstances may scaling defects, quality or grade considerations, or any other merchantability factors be treated as improper preparation.</w:t>
      </w:r>
    </w:p>
    <w:p w14:paraId="552A8708"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B8B1BB7" w14:textId="77777777" w:rsidR="002710D9" w:rsidRPr="005959DB" w:rsidRDefault="00FE7062"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C.</w:t>
      </w:r>
      <w:r>
        <w:rPr>
          <w:rFonts w:ascii="Times New Roman" w:hAnsi="Times New Roman" w:cs="Times New Roman"/>
          <w:spacing w:val="-3"/>
          <w:sz w:val="22"/>
          <w:szCs w:val="22"/>
        </w:rPr>
        <w:tab/>
      </w:r>
      <w:r w:rsidR="002710D9" w:rsidRPr="00FE7062">
        <w:rPr>
          <w:rFonts w:ascii="Times New Roman" w:hAnsi="Times New Roman" w:cs="Times New Roman"/>
          <w:b/>
          <w:spacing w:val="-3"/>
          <w:sz w:val="22"/>
          <w:szCs w:val="22"/>
        </w:rPr>
        <w:t>Presumption</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All wood removed from the harvesting site is presumed to have been designated to be harvested and properly prepared except when the stems or pieces in question were handled as culled wood at the harvesting site, according to subsection D below.</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Any wood removed from the site without being handled as culled wood at the harvesting site according to subsection D below, shall be measured in full for purposes of payment for services.</w:t>
      </w:r>
    </w:p>
    <w:p w14:paraId="02B3253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DA7210C" w14:textId="77777777" w:rsidR="002710D9" w:rsidRPr="005959DB" w:rsidRDefault="00ED44D9"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D.</w:t>
      </w:r>
      <w:r>
        <w:rPr>
          <w:rFonts w:ascii="Times New Roman" w:hAnsi="Times New Roman" w:cs="Times New Roman"/>
          <w:spacing w:val="-3"/>
          <w:sz w:val="22"/>
          <w:szCs w:val="22"/>
        </w:rPr>
        <w:tab/>
      </w:r>
      <w:r w:rsidRPr="00ED44D9">
        <w:rPr>
          <w:rFonts w:ascii="Times New Roman" w:hAnsi="Times New Roman" w:cs="Times New Roman"/>
          <w:b/>
          <w:spacing w:val="-3"/>
          <w:sz w:val="22"/>
          <w:szCs w:val="22"/>
        </w:rPr>
        <w:t>Handling of Culled Wood</w:t>
      </w:r>
    </w:p>
    <w:p w14:paraId="7FAB851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21D3830"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1.</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Determination of Culled Wood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 xml:space="preserve">Any stem or piece that is tendered for </w:t>
      </w:r>
      <w:proofErr w:type="gramStart"/>
      <w:r w:rsidRPr="005959DB">
        <w:rPr>
          <w:rFonts w:ascii="Times New Roman" w:hAnsi="Times New Roman" w:cs="Times New Roman"/>
          <w:spacing w:val="-3"/>
          <w:sz w:val="22"/>
          <w:szCs w:val="22"/>
        </w:rPr>
        <w:t>measurement, but</w:t>
      </w:r>
      <w:proofErr w:type="gramEnd"/>
      <w:r w:rsidRPr="005959DB">
        <w:rPr>
          <w:rFonts w:ascii="Times New Roman" w:hAnsi="Times New Roman" w:cs="Times New Roman"/>
          <w:spacing w:val="-3"/>
          <w:sz w:val="22"/>
          <w:szCs w:val="22"/>
        </w:rPr>
        <w:t xml:space="preserve"> was not designated for harvesting or was improperly prepared may be culled provided the piece in question is culled at the harvesting site.</w:t>
      </w:r>
    </w:p>
    <w:p w14:paraId="6601873D"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63AE2E76"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2.</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Required Handling of Culled Wood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person requiring the services shall handle culled wood as</w:t>
      </w:r>
      <w:r w:rsidR="00ED44D9">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follows:</w:t>
      </w:r>
    </w:p>
    <w:p w14:paraId="2C39560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EA56F35" w14:textId="77777777" w:rsidR="002710D9" w:rsidRPr="005959DB" w:rsidRDefault="002710D9" w:rsidP="00ED44D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(a)</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Marking</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person requiring the services shall mark the stem or piece in an easily visible and distinct manner.</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culled wood shall be marked at the harvesting area and in advance of or at the time of measurement.</w:t>
      </w:r>
    </w:p>
    <w:p w14:paraId="1BA80DFC"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192D4C33" w14:textId="77777777" w:rsidR="002710D9" w:rsidRPr="005959DB" w:rsidRDefault="002710D9" w:rsidP="00ED44D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(b)</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 xml:space="preserve">Reasonable Opportunity </w:t>
      </w:r>
      <w:proofErr w:type="gramStart"/>
      <w:r w:rsidRPr="00ED44D9">
        <w:rPr>
          <w:rFonts w:ascii="Times New Roman" w:hAnsi="Times New Roman" w:cs="Times New Roman"/>
          <w:b/>
          <w:spacing w:val="-3"/>
          <w:sz w:val="22"/>
          <w:szCs w:val="22"/>
        </w:rPr>
        <w:t>For</w:t>
      </w:r>
      <w:proofErr w:type="gramEnd"/>
      <w:r w:rsidRPr="00ED44D9">
        <w:rPr>
          <w:rFonts w:ascii="Times New Roman" w:hAnsi="Times New Roman" w:cs="Times New Roman"/>
          <w:b/>
          <w:spacing w:val="-3"/>
          <w:sz w:val="22"/>
          <w:szCs w:val="22"/>
        </w:rPr>
        <w:t xml:space="preserve"> Review and Correction</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 xml:space="preserve">The person requiring the services shall set the culled wood aside at the harvesting area </w:t>
      </w:r>
      <w:proofErr w:type="gramStart"/>
      <w:r w:rsidRPr="005959DB">
        <w:rPr>
          <w:rFonts w:ascii="Times New Roman" w:hAnsi="Times New Roman" w:cs="Times New Roman"/>
          <w:spacing w:val="-3"/>
          <w:sz w:val="22"/>
          <w:szCs w:val="22"/>
        </w:rPr>
        <w:t>so as to</w:t>
      </w:r>
      <w:proofErr w:type="gramEnd"/>
      <w:r w:rsidRPr="005959DB">
        <w:rPr>
          <w:rFonts w:ascii="Times New Roman" w:hAnsi="Times New Roman" w:cs="Times New Roman"/>
          <w:spacing w:val="-3"/>
          <w:sz w:val="22"/>
          <w:szCs w:val="22"/>
        </w:rPr>
        <w:t xml:space="preserve"> be accessible for review and correction, and after directing the attention of the person providing the service to the culled wood, shall afford the person providing the services a reasonable opportunity to review the wood and to correct the preparation.</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 xml:space="preserve">In the case of culled </w:t>
      </w:r>
      <w:proofErr w:type="gramStart"/>
      <w:r w:rsidRPr="005959DB">
        <w:rPr>
          <w:rFonts w:ascii="Times New Roman" w:hAnsi="Times New Roman" w:cs="Times New Roman"/>
          <w:spacing w:val="-3"/>
          <w:sz w:val="22"/>
          <w:szCs w:val="22"/>
        </w:rPr>
        <w:t>wood</w:t>
      </w:r>
      <w:proofErr w:type="gramEnd"/>
      <w:r w:rsidRPr="005959DB">
        <w:rPr>
          <w:rFonts w:ascii="Times New Roman" w:hAnsi="Times New Roman" w:cs="Times New Roman"/>
          <w:spacing w:val="-3"/>
          <w:sz w:val="22"/>
          <w:szCs w:val="22"/>
        </w:rPr>
        <w:t xml:space="preserve"> the preparation of which can not be corrected, the same opportunity for review shall be provided.</w:t>
      </w:r>
    </w:p>
    <w:p w14:paraId="79D0F739"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0A93679"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3.</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Tally sheet Requirements for Culled Wood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person requiring the services shall indicate on the measurement tally sheet:</w:t>
      </w:r>
    </w:p>
    <w:p w14:paraId="569BA808"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C8A2036" w14:textId="77777777" w:rsidR="002710D9" w:rsidRPr="005959DB" w:rsidRDefault="002710D9" w:rsidP="00ED44D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(a)</w:t>
      </w:r>
      <w:r w:rsidR="00ED44D9">
        <w:rPr>
          <w:rFonts w:ascii="Times New Roman" w:hAnsi="Times New Roman" w:cs="Times New Roman"/>
          <w:spacing w:val="-3"/>
          <w:sz w:val="22"/>
          <w:szCs w:val="22"/>
        </w:rPr>
        <w:tab/>
      </w:r>
      <w:r w:rsidRPr="005959DB">
        <w:rPr>
          <w:rFonts w:ascii="Times New Roman" w:hAnsi="Times New Roman" w:cs="Times New Roman"/>
          <w:spacing w:val="-3"/>
          <w:sz w:val="22"/>
          <w:szCs w:val="22"/>
        </w:rPr>
        <w:t>the reason for culling based on the written cutting specifications,</w:t>
      </w:r>
    </w:p>
    <w:p w14:paraId="4A028145" w14:textId="77777777" w:rsidR="002710D9" w:rsidRPr="005959DB" w:rsidRDefault="002710D9" w:rsidP="00ED44D9">
      <w:pPr>
        <w:widowControl/>
        <w:tabs>
          <w:tab w:val="left" w:pos="-720"/>
        </w:tabs>
        <w:suppressAutoHyphens/>
        <w:ind w:left="2880" w:hanging="720"/>
        <w:rPr>
          <w:rFonts w:ascii="Times New Roman" w:hAnsi="Times New Roman" w:cs="Times New Roman"/>
          <w:spacing w:val="-3"/>
          <w:sz w:val="22"/>
          <w:szCs w:val="22"/>
        </w:rPr>
      </w:pPr>
    </w:p>
    <w:p w14:paraId="5D26231C" w14:textId="77777777" w:rsidR="002710D9" w:rsidRPr="005959DB" w:rsidRDefault="002710D9" w:rsidP="00ED44D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(b)</w:t>
      </w:r>
      <w:r w:rsidR="00ED44D9">
        <w:rPr>
          <w:rFonts w:ascii="Times New Roman" w:hAnsi="Times New Roman" w:cs="Times New Roman"/>
          <w:spacing w:val="-3"/>
          <w:sz w:val="22"/>
          <w:szCs w:val="22"/>
        </w:rPr>
        <w:tab/>
      </w:r>
      <w:r w:rsidRPr="005959DB">
        <w:rPr>
          <w:rFonts w:ascii="Times New Roman" w:hAnsi="Times New Roman" w:cs="Times New Roman"/>
          <w:spacing w:val="-3"/>
          <w:sz w:val="22"/>
          <w:szCs w:val="22"/>
        </w:rPr>
        <w:t>the number of culled pieces, and</w:t>
      </w:r>
    </w:p>
    <w:p w14:paraId="1B1DCA5B" w14:textId="77777777" w:rsidR="002710D9" w:rsidRPr="005959DB" w:rsidRDefault="002710D9" w:rsidP="00ED44D9">
      <w:pPr>
        <w:widowControl/>
        <w:tabs>
          <w:tab w:val="left" w:pos="-720"/>
        </w:tabs>
        <w:suppressAutoHyphens/>
        <w:ind w:left="2880" w:hanging="720"/>
        <w:rPr>
          <w:rFonts w:ascii="Times New Roman" w:hAnsi="Times New Roman" w:cs="Times New Roman"/>
          <w:spacing w:val="-3"/>
          <w:sz w:val="22"/>
          <w:szCs w:val="22"/>
        </w:rPr>
      </w:pPr>
    </w:p>
    <w:p w14:paraId="60E8CF16" w14:textId="77777777" w:rsidR="002710D9" w:rsidRPr="005959DB" w:rsidRDefault="002710D9" w:rsidP="00ED44D9">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(c)</w:t>
      </w:r>
      <w:r w:rsidR="00ED44D9">
        <w:rPr>
          <w:rFonts w:ascii="Times New Roman" w:hAnsi="Times New Roman" w:cs="Times New Roman"/>
          <w:spacing w:val="-3"/>
          <w:sz w:val="22"/>
          <w:szCs w:val="22"/>
        </w:rPr>
        <w:tab/>
      </w:r>
      <w:r w:rsidRPr="005959DB">
        <w:rPr>
          <w:rFonts w:ascii="Times New Roman" w:hAnsi="Times New Roman" w:cs="Times New Roman"/>
          <w:spacing w:val="-3"/>
          <w:sz w:val="22"/>
          <w:szCs w:val="22"/>
        </w:rPr>
        <w:t>if the culled pieces are to be removed from the harvesting site, the total measurement of the culled pieces.</w:t>
      </w:r>
    </w:p>
    <w:p w14:paraId="5E5D6A8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0CC1688"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4.</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Dispute on Culled Wood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If the person providing the services believes the culled wood had been designated to be harvested and was properly prepared, he may file a complaint with the State Sealer and may give the person with possession or control of the wood notice to hold the wood because he will file or has filed a complaint.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 xml:space="preserve">Chapter 384 </w:t>
      </w:r>
      <w:r w:rsidR="00B46BC7">
        <w:rPr>
          <w:rFonts w:ascii="Times New Roman" w:hAnsi="Times New Roman" w:cs="Times New Roman"/>
          <w:spacing w:val="-3"/>
          <w:sz w:val="22"/>
          <w:szCs w:val="22"/>
        </w:rPr>
        <w:t xml:space="preserve"> of  t</w:t>
      </w:r>
      <w:r w:rsidRPr="005959DB">
        <w:rPr>
          <w:rFonts w:ascii="Times New Roman" w:hAnsi="Times New Roman" w:cs="Times New Roman"/>
          <w:spacing w:val="-3"/>
          <w:sz w:val="22"/>
          <w:szCs w:val="22"/>
        </w:rPr>
        <w:t xml:space="preserve">he </w:t>
      </w:r>
      <w:r w:rsidRPr="00B46BC7">
        <w:rPr>
          <w:rFonts w:ascii="Times New Roman" w:hAnsi="Times New Roman" w:cs="Times New Roman"/>
          <w:i/>
          <w:spacing w:val="-3"/>
          <w:sz w:val="22"/>
          <w:szCs w:val="22"/>
        </w:rPr>
        <w:t>Wood Measurement Rules</w:t>
      </w:r>
      <w:r w:rsidRPr="005959DB">
        <w:rPr>
          <w:rFonts w:ascii="Times New Roman" w:hAnsi="Times New Roman" w:cs="Times New Roman"/>
          <w:spacing w:val="-3"/>
          <w:sz w:val="22"/>
          <w:szCs w:val="22"/>
        </w:rPr>
        <w:t xml:space="preserve"> governs such complaints and the notice to hold wood.</w:t>
      </w:r>
    </w:p>
    <w:p w14:paraId="70892B4E"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94F4F9D" w14:textId="77777777" w:rsidR="002710D9" w:rsidRPr="005959DB" w:rsidRDefault="00ED44D9"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ED44D9">
        <w:rPr>
          <w:rFonts w:ascii="Times New Roman" w:hAnsi="Times New Roman" w:cs="Times New Roman"/>
          <w:b/>
          <w:spacing w:val="-3"/>
          <w:sz w:val="22"/>
          <w:szCs w:val="22"/>
        </w:rPr>
        <w:t>NOTE</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The culling of wood at the harvesting site does not require a licensed scaler, though it may be done by a scaler.</w:t>
      </w:r>
    </w:p>
    <w:p w14:paraId="52AE12AD"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B0F4C1D" w14:textId="77777777" w:rsidR="002710D9" w:rsidRPr="005959DB" w:rsidRDefault="00ED44D9"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E.</w:t>
      </w:r>
      <w:r>
        <w:rPr>
          <w:rFonts w:ascii="Times New Roman" w:hAnsi="Times New Roman" w:cs="Times New Roman"/>
          <w:spacing w:val="-3"/>
          <w:sz w:val="22"/>
          <w:szCs w:val="22"/>
        </w:rPr>
        <w:tab/>
      </w:r>
      <w:r w:rsidRPr="00ED44D9">
        <w:rPr>
          <w:rFonts w:ascii="Times New Roman" w:hAnsi="Times New Roman" w:cs="Times New Roman"/>
          <w:b/>
          <w:spacing w:val="-3"/>
          <w:sz w:val="22"/>
          <w:szCs w:val="22"/>
        </w:rPr>
        <w:t>Cutting Specifications</w:t>
      </w:r>
    </w:p>
    <w:p w14:paraId="14E7E980"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FF59BCF"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1.</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Cutting Specifications Required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Written cutting specifications shall be furnished to persons providing services in harvesting, in accordance with this Chapter</w:t>
      </w:r>
      <w:r w:rsidR="0094041C">
        <w:rPr>
          <w:rFonts w:ascii="Times New Roman" w:hAnsi="Times New Roman" w:cs="Times New Roman"/>
          <w:spacing w:val="-3"/>
          <w:sz w:val="22"/>
          <w:szCs w:val="22"/>
        </w:rPr>
        <w:t xml:space="preserve">, section </w:t>
      </w:r>
      <w:r w:rsidRPr="005959DB">
        <w:rPr>
          <w:rFonts w:ascii="Times New Roman" w:hAnsi="Times New Roman" w:cs="Times New Roman"/>
          <w:spacing w:val="-3"/>
          <w:sz w:val="22"/>
          <w:szCs w:val="22"/>
        </w:rPr>
        <w:t>4.</w:t>
      </w:r>
    </w:p>
    <w:p w14:paraId="2C67128B"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093F16C5"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2.</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Measurement Required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All wood that meets the cutting specifications shall be measured in full, regardless of whether the wood is hauled or otherwise processed.</w:t>
      </w:r>
    </w:p>
    <w:p w14:paraId="545946DA"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7FFFF760"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3.</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Failure to Provide</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When cutting specifications were not provided as set forth in this Chapter</w:t>
      </w:r>
      <w:r w:rsidR="0094041C">
        <w:rPr>
          <w:rFonts w:ascii="Times New Roman" w:hAnsi="Times New Roman" w:cs="Times New Roman"/>
          <w:spacing w:val="-3"/>
          <w:sz w:val="22"/>
          <w:szCs w:val="22"/>
        </w:rPr>
        <w:t xml:space="preserve">, section </w:t>
      </w:r>
      <w:r w:rsidRPr="005959DB">
        <w:rPr>
          <w:rFonts w:ascii="Times New Roman" w:hAnsi="Times New Roman" w:cs="Times New Roman"/>
          <w:spacing w:val="-3"/>
          <w:sz w:val="22"/>
          <w:szCs w:val="22"/>
        </w:rPr>
        <w:t>4, all wood that was harvested and tendered for measurement shall be measured in full.</w:t>
      </w:r>
    </w:p>
    <w:p w14:paraId="19C22A71"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48E30199"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4.</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Omission of Some Wood Designated to be Harvested</w:t>
      </w:r>
    </w:p>
    <w:p w14:paraId="47C12E89"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59232372" w14:textId="77777777" w:rsidR="002710D9" w:rsidRPr="005959DB" w:rsidRDefault="002710D9" w:rsidP="00ED44D9">
      <w:pPr>
        <w:widowControl/>
        <w:tabs>
          <w:tab w:val="left" w:pos="-720"/>
          <w:tab w:val="left" w:pos="0"/>
          <w:tab w:val="left" w:pos="720"/>
          <w:tab w:val="left" w:pos="1440"/>
        </w:tabs>
        <w:suppressAutoHyphens/>
        <w:ind w:left="2160"/>
        <w:rPr>
          <w:rFonts w:ascii="Times New Roman" w:hAnsi="Times New Roman" w:cs="Times New Roman"/>
          <w:spacing w:val="-3"/>
          <w:sz w:val="22"/>
          <w:szCs w:val="22"/>
        </w:rPr>
      </w:pPr>
      <w:r w:rsidRPr="005959DB">
        <w:rPr>
          <w:rFonts w:ascii="Times New Roman" w:hAnsi="Times New Roman" w:cs="Times New Roman"/>
          <w:spacing w:val="-3"/>
          <w:sz w:val="22"/>
          <w:szCs w:val="22"/>
        </w:rPr>
        <w:t xml:space="preserve">When cutting specifications were provided but do not include some wood that was designated to be harvested, </w:t>
      </w:r>
      <w:proofErr w:type="gramStart"/>
      <w:r w:rsidRPr="005959DB">
        <w:rPr>
          <w:rFonts w:ascii="Times New Roman" w:hAnsi="Times New Roman" w:cs="Times New Roman"/>
          <w:spacing w:val="-3"/>
          <w:sz w:val="22"/>
          <w:szCs w:val="22"/>
        </w:rPr>
        <w:t>all of</w:t>
      </w:r>
      <w:proofErr w:type="gramEnd"/>
      <w:r w:rsidRPr="005959DB">
        <w:rPr>
          <w:rFonts w:ascii="Times New Roman" w:hAnsi="Times New Roman" w:cs="Times New Roman"/>
          <w:spacing w:val="-3"/>
          <w:sz w:val="22"/>
          <w:szCs w:val="22"/>
        </w:rPr>
        <w:t xml:space="preserve"> such wood that was designated in some other manner to be harvested shall be measured in full.</w:t>
      </w:r>
    </w:p>
    <w:p w14:paraId="3413B8E9"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3A99D15"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5.</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Inclusion of Provisions for Taking Deductions</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inclusion of any provision in the cutting specifications for taking deductions from gross scale is prohibited and shall be disregarded for purposes of payment.</w:t>
      </w:r>
    </w:p>
    <w:p w14:paraId="4CFC11AF"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D3F4581" w14:textId="77777777" w:rsidR="002710D9" w:rsidRPr="005959DB" w:rsidRDefault="002710D9" w:rsidP="00ED44D9">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F.</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Prompt Measurement and Furnishing of Measurement Tally Sheet Required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Prompt measurement and furnishing of the measurement tally sheets are required for payment for services in harvesting and shall be provided by the person requiring the service in accordance with Chapter 383.</w:t>
      </w:r>
    </w:p>
    <w:p w14:paraId="7F5A6B62"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AD682D1"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2655B47" w14:textId="77777777" w:rsidR="002710D9" w:rsidRPr="00ED44D9" w:rsidRDefault="002710D9" w:rsidP="00FE7062">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ED44D9">
        <w:rPr>
          <w:rFonts w:ascii="Times New Roman" w:hAnsi="Times New Roman" w:cs="Times New Roman"/>
          <w:b/>
          <w:spacing w:val="-3"/>
          <w:sz w:val="22"/>
          <w:szCs w:val="22"/>
        </w:rPr>
        <w:t>SECTION 3:</w:t>
      </w:r>
      <w:r w:rsidR="00ED44D9" w:rsidRPr="00ED44D9">
        <w:rPr>
          <w:rFonts w:ascii="Times New Roman" w:hAnsi="Times New Roman" w:cs="Times New Roman"/>
          <w:b/>
          <w:spacing w:val="-3"/>
          <w:sz w:val="22"/>
          <w:szCs w:val="22"/>
        </w:rPr>
        <w:tab/>
      </w:r>
      <w:r w:rsidRPr="00ED44D9">
        <w:rPr>
          <w:rFonts w:ascii="Times New Roman" w:hAnsi="Times New Roman" w:cs="Times New Roman"/>
          <w:b/>
          <w:spacing w:val="-3"/>
          <w:sz w:val="22"/>
          <w:szCs w:val="22"/>
        </w:rPr>
        <w:t>GENERAL REQUIREMENTS WHERE PAYMENT IS MADE FOR SERVICES IN HAULING WOOD AND FOR SERVICES IN BOTH HARVESTING AND HAULING WOOD</w:t>
      </w:r>
    </w:p>
    <w:p w14:paraId="256B73F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64D3F13" w14:textId="77777777" w:rsidR="002710D9" w:rsidRPr="005959DB" w:rsidRDefault="00ED44D9"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Pr="00ED44D9">
        <w:rPr>
          <w:rFonts w:ascii="Times New Roman" w:hAnsi="Times New Roman" w:cs="Times New Roman"/>
          <w:b/>
          <w:spacing w:val="-3"/>
          <w:sz w:val="22"/>
          <w:szCs w:val="22"/>
        </w:rPr>
        <w:t>Full Measure Required</w:t>
      </w:r>
    </w:p>
    <w:p w14:paraId="7C797C0A"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B98780D" w14:textId="77777777" w:rsidR="002710D9" w:rsidRPr="005959DB" w:rsidRDefault="00ED44D9"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Pr>
          <w:rFonts w:ascii="Times New Roman" w:hAnsi="Times New Roman" w:cs="Times New Roman"/>
          <w:b/>
          <w:spacing w:val="-3"/>
          <w:sz w:val="22"/>
          <w:szCs w:val="22"/>
        </w:rPr>
        <w:t>Full Measure i</w:t>
      </w:r>
      <w:r w:rsidR="002710D9" w:rsidRPr="00ED44D9">
        <w:rPr>
          <w:rFonts w:ascii="Times New Roman" w:hAnsi="Times New Roman" w:cs="Times New Roman"/>
          <w:b/>
          <w:spacing w:val="-3"/>
          <w:sz w:val="22"/>
          <w:szCs w:val="22"/>
        </w:rPr>
        <w:t>n Hauling</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All wood that was designated to be hauled and which was hauled, shall be measured in full without regard to any merchantability factor.</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Payment for services in hauling shall be based on the measurement procedure for gross scale set forth in Chapter 382</w:t>
      </w:r>
      <w:r w:rsidR="0094041C">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6.</w:t>
      </w:r>
    </w:p>
    <w:p w14:paraId="034284A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9E702A2" w14:textId="77777777" w:rsidR="002710D9" w:rsidRPr="005959DB" w:rsidRDefault="00ED44D9"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Pr="00ED44D9">
        <w:rPr>
          <w:rFonts w:ascii="Times New Roman" w:hAnsi="Times New Roman" w:cs="Times New Roman"/>
          <w:b/>
          <w:spacing w:val="-3"/>
          <w:sz w:val="22"/>
          <w:szCs w:val="22"/>
        </w:rPr>
        <w:t>Full Measure i</w:t>
      </w:r>
      <w:r w:rsidR="002710D9" w:rsidRPr="00ED44D9">
        <w:rPr>
          <w:rFonts w:ascii="Times New Roman" w:hAnsi="Times New Roman" w:cs="Times New Roman"/>
          <w:b/>
          <w:spacing w:val="-3"/>
          <w:sz w:val="22"/>
          <w:szCs w:val="22"/>
        </w:rPr>
        <w:t>n Both Harvesting and Hauling</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All wood that was designated to be harvested and hauled and which was harvested and hauled, shall be measured in full without regard to merchantability factor.</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Payment for services in harvesting and hauling shall be based on the measurement procedure for gross scale set forth in Chapter 382</w:t>
      </w:r>
      <w:r w:rsidR="0094041C">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6 for each measurement system.</w:t>
      </w:r>
    </w:p>
    <w:p w14:paraId="1E5CDB2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B4FE033" w14:textId="77777777" w:rsidR="002710D9" w:rsidRPr="005959DB" w:rsidRDefault="00ED44D9"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ED44D9">
        <w:rPr>
          <w:rFonts w:ascii="Times New Roman" w:hAnsi="Times New Roman" w:cs="Times New Roman"/>
          <w:b/>
          <w:spacing w:val="-3"/>
          <w:sz w:val="22"/>
          <w:szCs w:val="22"/>
        </w:rPr>
        <w:t>Limitation on Full Measurement Requirement</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Wood that was designated not to be hauled but was hauled may be subtracted from the total measure for purposes of payment for services to the person providing services in hauling, when</w:t>
      </w:r>
    </w:p>
    <w:p w14:paraId="7258E27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6F5A6DB" w14:textId="77777777" w:rsidR="002710D9" w:rsidRPr="005959DB" w:rsidRDefault="00ED44D9"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person providing the services was responsible for loading and he loaded wood which had been clearly marked as culled wood not to be hauled, or when the person providing the services was responsible for culling and marking the harvested wood that did not meet the written harvesting or hauling specifications and he loaded and hauled wood that did not meet the specifications, and</w:t>
      </w:r>
    </w:p>
    <w:p w14:paraId="290F0A7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111F23E" w14:textId="77777777" w:rsidR="002710D9" w:rsidRPr="005959DB" w:rsidRDefault="00ED44D9"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person requiring the services affords the person providing the services a reasonable opportunity to review the wood in question.</w:t>
      </w:r>
    </w:p>
    <w:p w14:paraId="6886FB07"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D5938D3" w14:textId="77777777" w:rsidR="002710D9" w:rsidRPr="005959DB" w:rsidRDefault="00ED44D9"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C.</w:t>
      </w:r>
      <w:r>
        <w:rPr>
          <w:rFonts w:ascii="Times New Roman" w:hAnsi="Times New Roman" w:cs="Times New Roman"/>
          <w:spacing w:val="-3"/>
          <w:sz w:val="22"/>
          <w:szCs w:val="22"/>
        </w:rPr>
        <w:tab/>
      </w:r>
      <w:r w:rsidRPr="00ED44D9">
        <w:rPr>
          <w:rFonts w:ascii="Times New Roman" w:hAnsi="Times New Roman" w:cs="Times New Roman"/>
          <w:b/>
          <w:spacing w:val="-3"/>
          <w:sz w:val="22"/>
          <w:szCs w:val="22"/>
        </w:rPr>
        <w:t>Culled Wood</w:t>
      </w:r>
    </w:p>
    <w:p w14:paraId="02E5C51B"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3C7571A" w14:textId="77777777" w:rsidR="002710D9" w:rsidRPr="005959DB" w:rsidRDefault="00ED44D9"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ED44D9">
        <w:rPr>
          <w:rFonts w:ascii="Times New Roman" w:hAnsi="Times New Roman" w:cs="Times New Roman"/>
          <w:b/>
          <w:spacing w:val="-3"/>
          <w:sz w:val="22"/>
          <w:szCs w:val="22"/>
        </w:rPr>
        <w:t>Method of Handling Culled Wood</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To subtract the culled wood from the total measure, the marked pieces may be measured separately or the person requiring the services may use an alternative method, provided the method of calculation is reasonable and furnished to the person providing services in writing in advance of performance of the services.</w:t>
      </w:r>
    </w:p>
    <w:p w14:paraId="5165666D"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A17363F" w14:textId="77777777" w:rsidR="002710D9" w:rsidRPr="005959DB" w:rsidRDefault="00ED44D9"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ED44D9">
        <w:rPr>
          <w:rFonts w:ascii="Times New Roman" w:hAnsi="Times New Roman" w:cs="Times New Roman"/>
          <w:b/>
          <w:spacing w:val="-3"/>
          <w:sz w:val="22"/>
          <w:szCs w:val="22"/>
        </w:rPr>
        <w:t>Dispute on Culled Wood</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If the person providing the services believes the culled wood had been designated to be hauled or harvested and hauled, he may file a complaint with the State Sealer and may give the person with possession or control of the wood notice to hold the wood because he will file or has filed a complaint.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 xml:space="preserve">Chapter 384 of these </w:t>
      </w:r>
      <w:r w:rsidR="002710D9" w:rsidRPr="00B46BC7">
        <w:rPr>
          <w:rFonts w:ascii="Times New Roman" w:hAnsi="Times New Roman" w:cs="Times New Roman"/>
          <w:i/>
          <w:spacing w:val="-3"/>
          <w:sz w:val="22"/>
          <w:szCs w:val="22"/>
        </w:rPr>
        <w:t>Wood Measurement Rules</w:t>
      </w:r>
      <w:r w:rsidR="002710D9" w:rsidRPr="005959DB">
        <w:rPr>
          <w:rFonts w:ascii="Times New Roman" w:hAnsi="Times New Roman" w:cs="Times New Roman"/>
          <w:spacing w:val="-3"/>
          <w:sz w:val="22"/>
          <w:szCs w:val="22"/>
        </w:rPr>
        <w:t xml:space="preserve"> governs such complaints and the notice to hold wood.</w:t>
      </w:r>
    </w:p>
    <w:p w14:paraId="2788CFC7"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697C44F" w14:textId="77777777" w:rsidR="002710D9" w:rsidRPr="005959DB" w:rsidRDefault="00ED44D9"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D.</w:t>
      </w:r>
      <w:r>
        <w:rPr>
          <w:rFonts w:ascii="Times New Roman" w:hAnsi="Times New Roman" w:cs="Times New Roman"/>
          <w:spacing w:val="-3"/>
          <w:sz w:val="22"/>
          <w:szCs w:val="22"/>
        </w:rPr>
        <w:tab/>
      </w:r>
      <w:r w:rsidRPr="00ED44D9">
        <w:rPr>
          <w:rFonts w:ascii="Times New Roman" w:hAnsi="Times New Roman" w:cs="Times New Roman"/>
          <w:b/>
          <w:spacing w:val="-3"/>
          <w:sz w:val="22"/>
          <w:szCs w:val="22"/>
        </w:rPr>
        <w:t>Written Specifications f</w:t>
      </w:r>
      <w:r w:rsidR="002710D9" w:rsidRPr="00ED44D9">
        <w:rPr>
          <w:rFonts w:ascii="Times New Roman" w:hAnsi="Times New Roman" w:cs="Times New Roman"/>
          <w:b/>
          <w:spacing w:val="-3"/>
          <w:sz w:val="22"/>
          <w:szCs w:val="22"/>
        </w:rPr>
        <w:t>or Hauling</w:t>
      </w:r>
      <w:r w:rsidRPr="00ED44D9">
        <w:rPr>
          <w:rFonts w:ascii="Times New Roman" w:hAnsi="Times New Roman" w:cs="Times New Roman"/>
          <w:b/>
          <w:spacing w:val="-3"/>
          <w:sz w:val="22"/>
          <w:szCs w:val="22"/>
        </w:rPr>
        <w:t xml:space="preserve"> or Both Harvesting and Hauling</w:t>
      </w:r>
    </w:p>
    <w:p w14:paraId="4752DB52"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0B4C3B6"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1.</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Hauling</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person requiring services in hauling shall furnish the person providing the services with written hauling specifications where required by this chapter</w:t>
      </w:r>
      <w:r w:rsidR="0094041C">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4(B).</w:t>
      </w:r>
    </w:p>
    <w:p w14:paraId="41C4FEAD"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3D6AF95B"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2.</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Harvesting and Hauling</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person requiring</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in both harvesting and hauling shall furnish services the person providing the services with written cutting and hauling specifications in accordance with this chapter</w:t>
      </w:r>
      <w:r w:rsidR="0094041C">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4(A) and (B).</w:t>
      </w:r>
    </w:p>
    <w:p w14:paraId="4BECEEFA"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5B98BB45"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3.</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Absence of Written Specifications</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In the absence of written specifications, all wood that was hauled shall be presumed to have been designated for hauling, or for both harvesting and hauling.</w:t>
      </w:r>
    </w:p>
    <w:p w14:paraId="0D5526BA"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6BB6D30"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4.</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 xml:space="preserve">Omission of Some Wood Designated </w:t>
      </w:r>
      <w:proofErr w:type="gramStart"/>
      <w:r w:rsidRPr="00ED44D9">
        <w:rPr>
          <w:rFonts w:ascii="Times New Roman" w:hAnsi="Times New Roman" w:cs="Times New Roman"/>
          <w:b/>
          <w:spacing w:val="-3"/>
          <w:sz w:val="22"/>
          <w:szCs w:val="22"/>
        </w:rPr>
        <w:t>To</w:t>
      </w:r>
      <w:proofErr w:type="gramEnd"/>
      <w:r w:rsidRPr="00ED44D9">
        <w:rPr>
          <w:rFonts w:ascii="Times New Roman" w:hAnsi="Times New Roman" w:cs="Times New Roman"/>
          <w:b/>
          <w:spacing w:val="-3"/>
          <w:sz w:val="22"/>
          <w:szCs w:val="22"/>
        </w:rPr>
        <w:t xml:space="preserve"> Be Hauled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 xml:space="preserve">When hauling specifications were provided but do not include some wood that was designated in some other manner to be hauled, </w:t>
      </w:r>
      <w:proofErr w:type="gramStart"/>
      <w:r w:rsidRPr="005959DB">
        <w:rPr>
          <w:rFonts w:ascii="Times New Roman" w:hAnsi="Times New Roman" w:cs="Times New Roman"/>
          <w:spacing w:val="-3"/>
          <w:sz w:val="22"/>
          <w:szCs w:val="22"/>
        </w:rPr>
        <w:t>all of</w:t>
      </w:r>
      <w:proofErr w:type="gramEnd"/>
      <w:r w:rsidRPr="005959DB">
        <w:rPr>
          <w:rFonts w:ascii="Times New Roman" w:hAnsi="Times New Roman" w:cs="Times New Roman"/>
          <w:spacing w:val="-3"/>
          <w:sz w:val="22"/>
          <w:szCs w:val="22"/>
        </w:rPr>
        <w:t xml:space="preserve"> such wood that was hauled shall be measured in full.</w:t>
      </w:r>
    </w:p>
    <w:p w14:paraId="2F588615"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721C9D95"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5.</w:t>
      </w:r>
      <w:r w:rsidR="00ED44D9">
        <w:rPr>
          <w:rFonts w:ascii="Times New Roman" w:hAnsi="Times New Roman" w:cs="Times New Roman"/>
          <w:spacing w:val="-3"/>
          <w:sz w:val="22"/>
          <w:szCs w:val="22"/>
        </w:rPr>
        <w:tab/>
      </w:r>
      <w:r w:rsidRPr="00ED44D9">
        <w:rPr>
          <w:rFonts w:ascii="Times New Roman" w:hAnsi="Times New Roman" w:cs="Times New Roman"/>
          <w:b/>
          <w:spacing w:val="-3"/>
          <w:sz w:val="22"/>
          <w:szCs w:val="22"/>
        </w:rPr>
        <w:t>Inclusion of</w:t>
      </w:r>
      <w:r w:rsidR="00ED44D9">
        <w:rPr>
          <w:rFonts w:ascii="Times New Roman" w:hAnsi="Times New Roman" w:cs="Times New Roman"/>
          <w:b/>
          <w:spacing w:val="-3"/>
          <w:sz w:val="22"/>
          <w:szCs w:val="22"/>
        </w:rPr>
        <w:t xml:space="preserve"> Provisions f</w:t>
      </w:r>
      <w:r w:rsidRPr="00ED44D9">
        <w:rPr>
          <w:rFonts w:ascii="Times New Roman" w:hAnsi="Times New Roman" w:cs="Times New Roman"/>
          <w:b/>
          <w:spacing w:val="-3"/>
          <w:sz w:val="22"/>
          <w:szCs w:val="22"/>
        </w:rPr>
        <w:t>or Taking Deductions</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inclusion of any provision for taking deductions in hauling specifications under any circumstances other than permitted in this section under paragraph B are prohibited and shall be disregarded for purposes of payment.</w:t>
      </w:r>
    </w:p>
    <w:p w14:paraId="4ED641AF" w14:textId="77777777" w:rsidR="002710D9" w:rsidRPr="005959DB" w:rsidRDefault="002710D9" w:rsidP="00ED44D9">
      <w:pPr>
        <w:widowControl/>
        <w:tabs>
          <w:tab w:val="left" w:pos="-720"/>
        </w:tabs>
        <w:suppressAutoHyphens/>
        <w:ind w:hanging="720"/>
        <w:rPr>
          <w:rFonts w:ascii="Times New Roman" w:hAnsi="Times New Roman" w:cs="Times New Roman"/>
          <w:spacing w:val="-3"/>
          <w:sz w:val="22"/>
          <w:szCs w:val="22"/>
        </w:rPr>
      </w:pPr>
    </w:p>
    <w:p w14:paraId="0CA2A76D" w14:textId="77777777" w:rsidR="002710D9" w:rsidRPr="005959DB" w:rsidRDefault="002710D9" w:rsidP="00ED44D9">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6.</w:t>
      </w:r>
      <w:r w:rsidR="00ED44D9">
        <w:rPr>
          <w:rFonts w:ascii="Times New Roman" w:hAnsi="Times New Roman" w:cs="Times New Roman"/>
          <w:spacing w:val="-3"/>
          <w:sz w:val="22"/>
          <w:szCs w:val="22"/>
        </w:rPr>
        <w:tab/>
      </w:r>
      <w:r w:rsidRPr="0072407E">
        <w:rPr>
          <w:rFonts w:ascii="Times New Roman" w:hAnsi="Times New Roman" w:cs="Times New Roman"/>
          <w:b/>
          <w:spacing w:val="-3"/>
          <w:sz w:val="22"/>
          <w:szCs w:val="22"/>
        </w:rPr>
        <w:t xml:space="preserve">Wood Harvested </w:t>
      </w:r>
      <w:proofErr w:type="gramStart"/>
      <w:r w:rsidRPr="0072407E">
        <w:rPr>
          <w:rFonts w:ascii="Times New Roman" w:hAnsi="Times New Roman" w:cs="Times New Roman"/>
          <w:b/>
          <w:spacing w:val="-3"/>
          <w:sz w:val="22"/>
          <w:szCs w:val="22"/>
        </w:rPr>
        <w:t>But</w:t>
      </w:r>
      <w:proofErr w:type="gramEnd"/>
      <w:r w:rsidRPr="0072407E">
        <w:rPr>
          <w:rFonts w:ascii="Times New Roman" w:hAnsi="Times New Roman" w:cs="Times New Roman"/>
          <w:b/>
          <w:spacing w:val="-3"/>
          <w:sz w:val="22"/>
          <w:szCs w:val="22"/>
        </w:rPr>
        <w:t xml:space="preserve"> Not Hauled</w:t>
      </w:r>
      <w:r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proofErr w:type="gramStart"/>
      <w:r w:rsidRPr="005959DB">
        <w:rPr>
          <w:rFonts w:ascii="Times New Roman" w:hAnsi="Times New Roman" w:cs="Times New Roman"/>
          <w:spacing w:val="-3"/>
          <w:sz w:val="22"/>
          <w:szCs w:val="22"/>
        </w:rPr>
        <w:t>In the event that</w:t>
      </w:r>
      <w:proofErr w:type="gramEnd"/>
      <w:r w:rsidRPr="005959DB">
        <w:rPr>
          <w:rFonts w:ascii="Times New Roman" w:hAnsi="Times New Roman" w:cs="Times New Roman"/>
          <w:spacing w:val="-3"/>
          <w:sz w:val="22"/>
          <w:szCs w:val="22"/>
        </w:rPr>
        <w:t xml:space="preserve"> a person requiring services in both harvesting and hauling designated in the written specifications wood to be harvested but not hauled, the person requiring the services shall measure that wood according to the requirements for payment for services in harvesting, set forth in section 2 of this chapter.</w:t>
      </w:r>
    </w:p>
    <w:p w14:paraId="56FDB3B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DE3AF38" w14:textId="77777777" w:rsidR="002710D9" w:rsidRPr="005959DB" w:rsidRDefault="0072407E"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E.</w:t>
      </w:r>
      <w:r>
        <w:rPr>
          <w:rFonts w:ascii="Times New Roman" w:hAnsi="Times New Roman" w:cs="Times New Roman"/>
          <w:spacing w:val="-3"/>
          <w:sz w:val="22"/>
          <w:szCs w:val="22"/>
        </w:rPr>
        <w:tab/>
      </w:r>
      <w:r w:rsidR="002710D9" w:rsidRPr="0072407E">
        <w:rPr>
          <w:rFonts w:ascii="Times New Roman" w:hAnsi="Times New Roman" w:cs="Times New Roman"/>
          <w:b/>
          <w:spacing w:val="-3"/>
          <w:sz w:val="22"/>
          <w:szCs w:val="22"/>
        </w:rPr>
        <w:t>Prompt Furnishing of Measurement Tally Sheet Required</w:t>
      </w:r>
    </w:p>
    <w:p w14:paraId="02C5E558"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CFC06F4" w14:textId="77777777" w:rsidR="002710D9" w:rsidRPr="005959DB" w:rsidRDefault="0072407E"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Prompt furnishing of the measurement tally sheets is required for payment for services in hauling and in both harvesting and hauling and shall be furnished by the person requiring the service in accordance with Chapter 383.</w:t>
      </w:r>
    </w:p>
    <w:p w14:paraId="6BA3C25D"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0464672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AD5A593" w14:textId="77777777" w:rsidR="002710D9" w:rsidRPr="0072407E" w:rsidRDefault="002710D9" w:rsidP="00FE7062">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72407E">
        <w:rPr>
          <w:rFonts w:ascii="Times New Roman" w:hAnsi="Times New Roman" w:cs="Times New Roman"/>
          <w:b/>
          <w:spacing w:val="-3"/>
          <w:sz w:val="22"/>
          <w:szCs w:val="22"/>
        </w:rPr>
        <w:t>SECTION 4:</w:t>
      </w:r>
      <w:r w:rsidR="0072407E" w:rsidRPr="0072407E">
        <w:rPr>
          <w:rFonts w:ascii="Times New Roman" w:hAnsi="Times New Roman" w:cs="Times New Roman"/>
          <w:b/>
          <w:spacing w:val="-3"/>
          <w:sz w:val="22"/>
          <w:szCs w:val="22"/>
        </w:rPr>
        <w:tab/>
      </w:r>
      <w:r w:rsidRPr="0072407E">
        <w:rPr>
          <w:rFonts w:ascii="Times New Roman" w:hAnsi="Times New Roman" w:cs="Times New Roman"/>
          <w:b/>
          <w:spacing w:val="-3"/>
          <w:sz w:val="22"/>
          <w:szCs w:val="22"/>
        </w:rPr>
        <w:t>REQUIREMENTS FOR WRITTEN CUTTING AND HAULING SPECIFICATIONS WHERE PAYMENT IS MADE FOR SERVICES</w:t>
      </w:r>
    </w:p>
    <w:p w14:paraId="113DB58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076A77BB" w14:textId="77777777" w:rsidR="002710D9" w:rsidRPr="005959DB" w:rsidRDefault="0072407E"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002710D9" w:rsidRPr="0072407E">
        <w:rPr>
          <w:rFonts w:ascii="Times New Roman" w:hAnsi="Times New Roman" w:cs="Times New Roman"/>
          <w:b/>
          <w:spacing w:val="-3"/>
          <w:sz w:val="22"/>
          <w:szCs w:val="22"/>
        </w:rPr>
        <w:t>Cutting specifications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Any person requiring services in harvesting wood shall furnish the person providing the services with written cutting specifications.</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The cutting specifications shall:</w:t>
      </w:r>
    </w:p>
    <w:p w14:paraId="1A7FF96F"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A90C927" w14:textId="77777777" w:rsidR="002710D9" w:rsidRPr="005959DB" w:rsidRDefault="0072407E"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8F3AF3">
        <w:rPr>
          <w:rFonts w:ascii="Times New Roman" w:hAnsi="Times New Roman" w:cs="Times New Roman"/>
          <w:spacing w:val="-3"/>
          <w:sz w:val="22"/>
          <w:szCs w:val="22"/>
        </w:rPr>
        <w:t>Identify the trees that are to be harvested and yarded,</w:t>
      </w:r>
      <w:r w:rsidR="002710D9" w:rsidRPr="005959DB">
        <w:rPr>
          <w:rFonts w:ascii="Times New Roman" w:hAnsi="Times New Roman" w:cs="Times New Roman"/>
          <w:spacing w:val="-3"/>
          <w:sz w:val="22"/>
          <w:szCs w:val="22"/>
        </w:rPr>
        <w:t xml:space="preserve"> such as by:</w:t>
      </w:r>
    </w:p>
    <w:p w14:paraId="5F81AEFD"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0D23073D"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(a)</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species;</w:t>
      </w:r>
    </w:p>
    <w:p w14:paraId="13D97525" w14:textId="77777777" w:rsidR="002710D9" w:rsidRPr="005959DB" w:rsidRDefault="002710D9" w:rsidP="0072407E">
      <w:pPr>
        <w:widowControl/>
        <w:tabs>
          <w:tab w:val="left" w:pos="-720"/>
        </w:tabs>
        <w:suppressAutoHyphens/>
        <w:ind w:left="2880" w:hanging="720"/>
        <w:rPr>
          <w:rFonts w:ascii="Times New Roman" w:hAnsi="Times New Roman" w:cs="Times New Roman"/>
          <w:spacing w:val="-3"/>
          <w:sz w:val="22"/>
          <w:szCs w:val="22"/>
        </w:rPr>
      </w:pPr>
    </w:p>
    <w:p w14:paraId="186FD8F2"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(b)</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Minimum butt diameter;</w:t>
      </w:r>
    </w:p>
    <w:p w14:paraId="15E280DA" w14:textId="77777777" w:rsidR="002710D9" w:rsidRPr="005959DB" w:rsidRDefault="002710D9" w:rsidP="0072407E">
      <w:pPr>
        <w:widowControl/>
        <w:tabs>
          <w:tab w:val="left" w:pos="-720"/>
        </w:tabs>
        <w:suppressAutoHyphens/>
        <w:ind w:left="2880" w:hanging="720"/>
        <w:rPr>
          <w:rFonts w:ascii="Times New Roman" w:hAnsi="Times New Roman" w:cs="Times New Roman"/>
          <w:spacing w:val="-3"/>
          <w:sz w:val="22"/>
          <w:szCs w:val="22"/>
        </w:rPr>
      </w:pPr>
    </w:p>
    <w:p w14:paraId="2D75E2DE"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(c)</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Reference to a marked area in the case of clear cutting, or cutting a right of way; or</w:t>
      </w:r>
    </w:p>
    <w:p w14:paraId="1E8D36EB" w14:textId="77777777" w:rsidR="002710D9" w:rsidRPr="005959DB" w:rsidRDefault="002710D9" w:rsidP="0072407E">
      <w:pPr>
        <w:widowControl/>
        <w:tabs>
          <w:tab w:val="left" w:pos="-720"/>
        </w:tabs>
        <w:suppressAutoHyphens/>
        <w:ind w:left="2880" w:hanging="720"/>
        <w:rPr>
          <w:rFonts w:ascii="Times New Roman" w:hAnsi="Times New Roman" w:cs="Times New Roman"/>
          <w:spacing w:val="-3"/>
          <w:sz w:val="22"/>
          <w:szCs w:val="22"/>
        </w:rPr>
      </w:pPr>
    </w:p>
    <w:p w14:paraId="2A8087CD"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(d)</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Reference to marked trees in the case of selective cutting.</w:t>
      </w:r>
    </w:p>
    <w:p w14:paraId="1FE68051"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8D569C8" w14:textId="77777777" w:rsidR="002710D9" w:rsidRPr="005959DB" w:rsidRDefault="0072407E"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8F3AF3">
        <w:rPr>
          <w:rFonts w:ascii="Times New Roman" w:hAnsi="Times New Roman" w:cs="Times New Roman"/>
          <w:spacing w:val="-3"/>
          <w:sz w:val="22"/>
          <w:szCs w:val="22"/>
        </w:rPr>
        <w:t>Provide the directions for the preparation of the wood</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Preparation of the wood may be by one or more of the following operations:</w:t>
      </w:r>
    </w:p>
    <w:p w14:paraId="5E480D00"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0D278FB2"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(a)</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Topping;</w:t>
      </w:r>
    </w:p>
    <w:p w14:paraId="41C05936" w14:textId="77777777" w:rsidR="002710D9" w:rsidRPr="005959DB" w:rsidRDefault="002710D9" w:rsidP="0072407E">
      <w:pPr>
        <w:widowControl/>
        <w:tabs>
          <w:tab w:val="left" w:pos="-720"/>
        </w:tabs>
        <w:suppressAutoHyphens/>
        <w:ind w:hanging="720"/>
        <w:rPr>
          <w:rFonts w:ascii="Times New Roman" w:hAnsi="Times New Roman" w:cs="Times New Roman"/>
          <w:spacing w:val="-3"/>
          <w:sz w:val="22"/>
          <w:szCs w:val="22"/>
        </w:rPr>
      </w:pPr>
    </w:p>
    <w:p w14:paraId="0B2B3347"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(b)</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Limbing, including the removal of forked stems;</w:t>
      </w:r>
    </w:p>
    <w:p w14:paraId="135AE949" w14:textId="77777777" w:rsidR="002710D9" w:rsidRPr="005959DB" w:rsidRDefault="002710D9" w:rsidP="0072407E">
      <w:pPr>
        <w:widowControl/>
        <w:tabs>
          <w:tab w:val="left" w:pos="-720"/>
        </w:tabs>
        <w:suppressAutoHyphens/>
        <w:ind w:hanging="720"/>
        <w:rPr>
          <w:rFonts w:ascii="Times New Roman" w:hAnsi="Times New Roman" w:cs="Times New Roman"/>
          <w:spacing w:val="-3"/>
          <w:sz w:val="22"/>
          <w:szCs w:val="22"/>
        </w:rPr>
      </w:pPr>
    </w:p>
    <w:p w14:paraId="21B45BBB"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(c)</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Butting back;</w:t>
      </w:r>
    </w:p>
    <w:p w14:paraId="1F2FCFFB"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084A88C2"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(d)</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Bucking; and</w:t>
      </w:r>
    </w:p>
    <w:p w14:paraId="2E6D3346" w14:textId="77777777" w:rsidR="002710D9" w:rsidRPr="005959DB" w:rsidRDefault="002710D9" w:rsidP="0072407E">
      <w:pPr>
        <w:widowControl/>
        <w:tabs>
          <w:tab w:val="left" w:pos="-720"/>
        </w:tabs>
        <w:suppressAutoHyphens/>
        <w:ind w:hanging="720"/>
        <w:rPr>
          <w:rFonts w:ascii="Times New Roman" w:hAnsi="Times New Roman" w:cs="Times New Roman"/>
          <w:spacing w:val="-3"/>
          <w:sz w:val="22"/>
          <w:szCs w:val="22"/>
        </w:rPr>
      </w:pPr>
    </w:p>
    <w:p w14:paraId="2E54D222" w14:textId="77777777" w:rsidR="002710D9" w:rsidRPr="005959DB" w:rsidRDefault="002710D9" w:rsidP="0072407E">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(e)</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Piling.</w:t>
      </w:r>
    </w:p>
    <w:p w14:paraId="070E23B1"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47BFFC3" w14:textId="77777777" w:rsidR="002710D9" w:rsidRPr="005959DB" w:rsidRDefault="0072407E"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3.</w:t>
      </w:r>
      <w:r>
        <w:rPr>
          <w:rFonts w:ascii="Times New Roman" w:hAnsi="Times New Roman" w:cs="Times New Roman"/>
          <w:spacing w:val="-3"/>
          <w:sz w:val="22"/>
          <w:szCs w:val="22"/>
        </w:rPr>
        <w:tab/>
      </w:r>
      <w:r w:rsidR="002710D9" w:rsidRPr="008F3AF3">
        <w:rPr>
          <w:rFonts w:ascii="Times New Roman" w:hAnsi="Times New Roman" w:cs="Times New Roman"/>
          <w:spacing w:val="-3"/>
          <w:sz w:val="22"/>
          <w:szCs w:val="22"/>
        </w:rPr>
        <w:t xml:space="preserve">Describe how culled wood will </w:t>
      </w:r>
      <w:r w:rsidRPr="008F3AF3">
        <w:rPr>
          <w:rFonts w:ascii="Times New Roman" w:hAnsi="Times New Roman" w:cs="Times New Roman"/>
          <w:spacing w:val="-3"/>
          <w:sz w:val="22"/>
          <w:szCs w:val="22"/>
        </w:rPr>
        <w:t>be marked</w:t>
      </w:r>
      <w:r w:rsidR="008F3AF3">
        <w:rPr>
          <w:rFonts w:ascii="Times New Roman" w:hAnsi="Times New Roman" w:cs="Times New Roman"/>
          <w:spacing w:val="-3"/>
          <w:sz w:val="22"/>
          <w:szCs w:val="22"/>
        </w:rPr>
        <w:t>.</w:t>
      </w:r>
    </w:p>
    <w:p w14:paraId="640FBA19"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A633E41" w14:textId="77777777" w:rsidR="002710D9" w:rsidRPr="005959DB" w:rsidRDefault="0072407E"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72407E">
        <w:rPr>
          <w:rFonts w:ascii="Times New Roman" w:hAnsi="Times New Roman" w:cs="Times New Roman"/>
          <w:b/>
          <w:spacing w:val="-3"/>
          <w:sz w:val="22"/>
          <w:szCs w:val="22"/>
        </w:rPr>
        <w:t>Hauling specifications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Whenever a person providing services in hauling wood is responsible for deciding which wood is to be hauled, the person requiring the services shall furnish the person providing the services with written hauling specifications which shall:</w:t>
      </w:r>
    </w:p>
    <w:p w14:paraId="5C58100A"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96C33F6" w14:textId="77777777" w:rsidR="002710D9" w:rsidRPr="008F3AF3" w:rsidRDefault="002710D9" w:rsidP="0072407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8F3AF3">
        <w:rPr>
          <w:rFonts w:ascii="Times New Roman" w:hAnsi="Times New Roman" w:cs="Times New Roman"/>
          <w:spacing w:val="-3"/>
          <w:sz w:val="22"/>
          <w:szCs w:val="22"/>
        </w:rPr>
        <w:t>1.</w:t>
      </w:r>
      <w:r w:rsidR="0072407E" w:rsidRPr="008F3AF3">
        <w:rPr>
          <w:rFonts w:ascii="Times New Roman" w:hAnsi="Times New Roman" w:cs="Times New Roman"/>
          <w:spacing w:val="-3"/>
          <w:sz w:val="22"/>
          <w:szCs w:val="22"/>
        </w:rPr>
        <w:tab/>
      </w:r>
      <w:r w:rsidRPr="008F3AF3">
        <w:rPr>
          <w:rFonts w:ascii="Times New Roman" w:hAnsi="Times New Roman" w:cs="Times New Roman"/>
          <w:spacing w:val="-3"/>
          <w:sz w:val="22"/>
          <w:szCs w:val="22"/>
        </w:rPr>
        <w:t>Designate the wood to be hauled, by species, production form, quality standards</w:t>
      </w:r>
      <w:r w:rsidR="0072407E" w:rsidRPr="008F3AF3">
        <w:rPr>
          <w:rFonts w:ascii="Times New Roman" w:hAnsi="Times New Roman" w:cs="Times New Roman"/>
          <w:spacing w:val="-3"/>
          <w:sz w:val="22"/>
          <w:szCs w:val="22"/>
        </w:rPr>
        <w:t>, type of marking, or otherwise</w:t>
      </w:r>
      <w:r w:rsidR="008F3AF3">
        <w:rPr>
          <w:rFonts w:ascii="Times New Roman" w:hAnsi="Times New Roman" w:cs="Times New Roman"/>
          <w:spacing w:val="-3"/>
          <w:sz w:val="22"/>
          <w:szCs w:val="22"/>
        </w:rPr>
        <w:t>.</w:t>
      </w:r>
    </w:p>
    <w:p w14:paraId="07124687" w14:textId="77777777" w:rsidR="002710D9" w:rsidRPr="008F3AF3" w:rsidRDefault="002710D9" w:rsidP="0072407E">
      <w:pPr>
        <w:widowControl/>
        <w:tabs>
          <w:tab w:val="left" w:pos="-720"/>
        </w:tabs>
        <w:suppressAutoHyphens/>
        <w:ind w:left="2160" w:hanging="720"/>
        <w:rPr>
          <w:rFonts w:ascii="Times New Roman" w:hAnsi="Times New Roman" w:cs="Times New Roman"/>
          <w:spacing w:val="-3"/>
          <w:sz w:val="22"/>
          <w:szCs w:val="22"/>
        </w:rPr>
      </w:pPr>
    </w:p>
    <w:p w14:paraId="63285A92" w14:textId="77777777" w:rsidR="002710D9" w:rsidRPr="008F3AF3" w:rsidRDefault="002710D9" w:rsidP="0072407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8F3AF3">
        <w:rPr>
          <w:rFonts w:ascii="Times New Roman" w:hAnsi="Times New Roman" w:cs="Times New Roman"/>
          <w:spacing w:val="-3"/>
          <w:sz w:val="22"/>
          <w:szCs w:val="22"/>
        </w:rPr>
        <w:t>2.</w:t>
      </w:r>
      <w:r w:rsidR="0072407E" w:rsidRPr="008F3AF3">
        <w:rPr>
          <w:rFonts w:ascii="Times New Roman" w:hAnsi="Times New Roman" w:cs="Times New Roman"/>
          <w:spacing w:val="-3"/>
          <w:sz w:val="22"/>
          <w:szCs w:val="22"/>
        </w:rPr>
        <w:tab/>
      </w:r>
      <w:r w:rsidRPr="008F3AF3">
        <w:rPr>
          <w:rFonts w:ascii="Times New Roman" w:hAnsi="Times New Roman" w:cs="Times New Roman"/>
          <w:spacing w:val="-3"/>
          <w:sz w:val="22"/>
          <w:szCs w:val="22"/>
        </w:rPr>
        <w:t xml:space="preserve">Describe how culled wood that is </w:t>
      </w:r>
      <w:r w:rsidR="0072407E" w:rsidRPr="008F3AF3">
        <w:rPr>
          <w:rFonts w:ascii="Times New Roman" w:hAnsi="Times New Roman" w:cs="Times New Roman"/>
          <w:spacing w:val="-3"/>
          <w:sz w:val="22"/>
          <w:szCs w:val="22"/>
        </w:rPr>
        <w:t>not to be hauled will be marked</w:t>
      </w:r>
      <w:r w:rsidR="008F3AF3">
        <w:rPr>
          <w:rFonts w:ascii="Times New Roman" w:hAnsi="Times New Roman" w:cs="Times New Roman"/>
          <w:spacing w:val="-3"/>
          <w:sz w:val="22"/>
          <w:szCs w:val="22"/>
        </w:rPr>
        <w:t>.</w:t>
      </w:r>
    </w:p>
    <w:p w14:paraId="1E276F5A" w14:textId="77777777" w:rsidR="002710D9" w:rsidRPr="008F3AF3" w:rsidRDefault="002710D9" w:rsidP="0072407E">
      <w:pPr>
        <w:widowControl/>
        <w:tabs>
          <w:tab w:val="left" w:pos="-720"/>
        </w:tabs>
        <w:suppressAutoHyphens/>
        <w:ind w:left="2160" w:hanging="720"/>
        <w:rPr>
          <w:rFonts w:ascii="Times New Roman" w:hAnsi="Times New Roman" w:cs="Times New Roman"/>
          <w:spacing w:val="-3"/>
          <w:sz w:val="22"/>
          <w:szCs w:val="22"/>
        </w:rPr>
      </w:pPr>
    </w:p>
    <w:p w14:paraId="69E7A124" w14:textId="77777777" w:rsidR="002710D9" w:rsidRPr="008F3AF3" w:rsidRDefault="002710D9" w:rsidP="0072407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8F3AF3">
        <w:rPr>
          <w:rFonts w:ascii="Times New Roman" w:hAnsi="Times New Roman" w:cs="Times New Roman"/>
          <w:spacing w:val="-3"/>
          <w:sz w:val="22"/>
          <w:szCs w:val="22"/>
        </w:rPr>
        <w:t>3.</w:t>
      </w:r>
      <w:r w:rsidR="0072407E" w:rsidRPr="008F3AF3">
        <w:rPr>
          <w:rFonts w:ascii="Times New Roman" w:hAnsi="Times New Roman" w:cs="Times New Roman"/>
          <w:spacing w:val="-3"/>
          <w:sz w:val="22"/>
          <w:szCs w:val="22"/>
        </w:rPr>
        <w:tab/>
        <w:t>Specify the hauling destination</w:t>
      </w:r>
      <w:r w:rsidR="008F3AF3">
        <w:rPr>
          <w:rFonts w:ascii="Times New Roman" w:hAnsi="Times New Roman" w:cs="Times New Roman"/>
          <w:spacing w:val="-3"/>
          <w:sz w:val="22"/>
          <w:szCs w:val="22"/>
        </w:rPr>
        <w:t>.</w:t>
      </w:r>
    </w:p>
    <w:p w14:paraId="761DCCEC" w14:textId="77777777" w:rsidR="002710D9" w:rsidRPr="008F3AF3" w:rsidRDefault="002710D9" w:rsidP="00FE7062">
      <w:pPr>
        <w:widowControl/>
        <w:tabs>
          <w:tab w:val="left" w:pos="-720"/>
        </w:tabs>
        <w:suppressAutoHyphens/>
        <w:rPr>
          <w:rFonts w:ascii="Times New Roman" w:hAnsi="Times New Roman" w:cs="Times New Roman"/>
          <w:spacing w:val="-3"/>
          <w:sz w:val="22"/>
          <w:szCs w:val="22"/>
        </w:rPr>
      </w:pPr>
    </w:p>
    <w:p w14:paraId="704B7AAF" w14:textId="77777777" w:rsidR="002710D9" w:rsidRPr="005959DB" w:rsidRDefault="0072407E"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C.</w:t>
      </w:r>
      <w:r>
        <w:rPr>
          <w:rFonts w:ascii="Times New Roman" w:hAnsi="Times New Roman" w:cs="Times New Roman"/>
          <w:spacing w:val="-3"/>
          <w:sz w:val="22"/>
          <w:szCs w:val="22"/>
        </w:rPr>
        <w:tab/>
      </w:r>
      <w:r w:rsidR="002710D9" w:rsidRPr="0072407E">
        <w:rPr>
          <w:rFonts w:ascii="Times New Roman" w:hAnsi="Times New Roman" w:cs="Times New Roman"/>
          <w:b/>
          <w:spacing w:val="-3"/>
          <w:sz w:val="22"/>
          <w:szCs w:val="22"/>
        </w:rPr>
        <w:t>Form of cutting and hauling specifications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Cutting and hauling specifications shall be:</w:t>
      </w:r>
    </w:p>
    <w:p w14:paraId="1AAE7CA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2F07D2A" w14:textId="77777777" w:rsidR="002710D9" w:rsidRPr="005959DB" w:rsidRDefault="002710D9" w:rsidP="0072407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1.</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Be in written or printed form;</w:t>
      </w:r>
    </w:p>
    <w:p w14:paraId="4EFE8913" w14:textId="77777777" w:rsidR="002710D9" w:rsidRPr="005959DB" w:rsidRDefault="002710D9" w:rsidP="0072407E">
      <w:pPr>
        <w:widowControl/>
        <w:tabs>
          <w:tab w:val="left" w:pos="-720"/>
        </w:tabs>
        <w:suppressAutoHyphens/>
        <w:ind w:left="2160" w:hanging="720"/>
        <w:rPr>
          <w:rFonts w:ascii="Times New Roman" w:hAnsi="Times New Roman" w:cs="Times New Roman"/>
          <w:spacing w:val="-3"/>
          <w:sz w:val="22"/>
          <w:szCs w:val="22"/>
        </w:rPr>
      </w:pPr>
    </w:p>
    <w:p w14:paraId="15DD8F6C" w14:textId="77777777" w:rsidR="002710D9" w:rsidRPr="005959DB" w:rsidRDefault="002710D9" w:rsidP="0072407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2.</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Identify the person requiring the</w:t>
      </w:r>
      <w:r w:rsidR="0072407E">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services; and</w:t>
      </w:r>
    </w:p>
    <w:p w14:paraId="6FD3DCD3" w14:textId="77777777" w:rsidR="002710D9" w:rsidRPr="005959DB" w:rsidRDefault="002710D9" w:rsidP="0072407E">
      <w:pPr>
        <w:widowControl/>
        <w:tabs>
          <w:tab w:val="left" w:pos="-720"/>
        </w:tabs>
        <w:suppressAutoHyphens/>
        <w:ind w:left="2160" w:hanging="720"/>
        <w:rPr>
          <w:rFonts w:ascii="Times New Roman" w:hAnsi="Times New Roman" w:cs="Times New Roman"/>
          <w:spacing w:val="-3"/>
          <w:sz w:val="22"/>
          <w:szCs w:val="22"/>
        </w:rPr>
      </w:pPr>
    </w:p>
    <w:p w14:paraId="2DCB8C81" w14:textId="77777777" w:rsidR="002710D9" w:rsidRPr="005959DB" w:rsidRDefault="002710D9" w:rsidP="0072407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3.</w:t>
      </w:r>
      <w:r w:rsidR="0072407E">
        <w:rPr>
          <w:rFonts w:ascii="Times New Roman" w:hAnsi="Times New Roman" w:cs="Times New Roman"/>
          <w:spacing w:val="-3"/>
          <w:sz w:val="22"/>
          <w:szCs w:val="22"/>
        </w:rPr>
        <w:tab/>
      </w:r>
      <w:r w:rsidRPr="005959DB">
        <w:rPr>
          <w:rFonts w:ascii="Times New Roman" w:hAnsi="Times New Roman" w:cs="Times New Roman"/>
          <w:spacing w:val="-3"/>
          <w:sz w:val="22"/>
          <w:szCs w:val="22"/>
        </w:rPr>
        <w:t>Be furnished in advance of performance of the services</w:t>
      </w:r>
    </w:p>
    <w:p w14:paraId="74DA027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A9D3B49"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D.</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Request by State Sealer</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Upon request, the person requiring the services shall provide the State Sealer with a copy of the written specifications.</w:t>
      </w:r>
    </w:p>
    <w:p w14:paraId="2CF8583B"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E5D9AD0"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808ED0F" w14:textId="77777777" w:rsidR="002710D9" w:rsidRPr="00D37F8B" w:rsidRDefault="002710D9" w:rsidP="00FE7062">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D37F8B">
        <w:rPr>
          <w:rFonts w:ascii="Times New Roman" w:hAnsi="Times New Roman" w:cs="Times New Roman"/>
          <w:b/>
          <w:spacing w:val="-3"/>
          <w:sz w:val="22"/>
          <w:szCs w:val="22"/>
        </w:rPr>
        <w:t>SECTION 5:</w:t>
      </w:r>
      <w:r w:rsidR="00D37F8B" w:rsidRPr="00D37F8B">
        <w:rPr>
          <w:rFonts w:ascii="Times New Roman" w:hAnsi="Times New Roman" w:cs="Times New Roman"/>
          <w:b/>
          <w:spacing w:val="-3"/>
          <w:sz w:val="22"/>
          <w:szCs w:val="22"/>
        </w:rPr>
        <w:tab/>
      </w:r>
      <w:r w:rsidRPr="00D37F8B">
        <w:rPr>
          <w:rFonts w:ascii="Times New Roman" w:hAnsi="Times New Roman" w:cs="Times New Roman"/>
          <w:b/>
          <w:spacing w:val="-3"/>
          <w:sz w:val="22"/>
          <w:szCs w:val="22"/>
        </w:rPr>
        <w:t>GENERAL REQUIREMENTS IN THE SALE OF WOOD</w:t>
      </w:r>
    </w:p>
    <w:p w14:paraId="097B4DF1"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A69C2D5"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Wood Quality Specifications</w:t>
      </w:r>
    </w:p>
    <w:p w14:paraId="26644CA2"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0DCA1DD"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Requirements for wood quality specifications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In a sale transaction, written wood quality specifications are required.</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The wood quality specifications shall:</w:t>
      </w:r>
    </w:p>
    <w:p w14:paraId="5B3A924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10A4BFD" w14:textId="77777777" w:rsidR="002710D9" w:rsidRPr="005959DB" w:rsidRDefault="00D37F8B" w:rsidP="00FE7062">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Describe the wood which the buyer will purchase, including acceptable species, acceptable dimensions, and quality or grading standards.</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Any scaling defect or other merchantability factor for which a deduction may be taken shall be included in the wood quality specifications.</w:t>
      </w:r>
    </w:p>
    <w:p w14:paraId="33120A78"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6286440" w14:textId="77777777" w:rsidR="002710D9" w:rsidRPr="005959DB" w:rsidRDefault="00D37F8B" w:rsidP="00FE7062">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Describe how culled wood will be marked.</w:t>
      </w:r>
    </w:p>
    <w:p w14:paraId="669AD01A"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C2E6204"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Sales contract terms control</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In the sale of wood, all wood that conforms to wood quality specifications which are included in a sales contract shall be measured by the terms of the sales contract and in accordance with the requirements of Chapter</w:t>
      </w:r>
      <w:r>
        <w:rPr>
          <w:rFonts w:ascii="Times New Roman" w:hAnsi="Times New Roman" w:cs="Times New Roman"/>
          <w:spacing w:val="-3"/>
          <w:sz w:val="22"/>
          <w:szCs w:val="22"/>
        </w:rPr>
        <w:t> </w:t>
      </w:r>
      <w:r w:rsidR="002710D9" w:rsidRPr="005959DB">
        <w:rPr>
          <w:rFonts w:ascii="Times New Roman" w:hAnsi="Times New Roman" w:cs="Times New Roman"/>
          <w:spacing w:val="-3"/>
          <w:sz w:val="22"/>
          <w:szCs w:val="22"/>
        </w:rPr>
        <w:t>382.</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Deductions from gross scale measurements are prohibited except for scaling defects or other merchantability factors where designated in the wood quality specifications.</w:t>
      </w:r>
    </w:p>
    <w:p w14:paraId="7A7314DB"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BF41ADC"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3.</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Buyer's wood quality specifications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In the absence of a sales contract, the measurement of wood tendered for sale shall be based on the buyer's wood quality specifications, provided the buyer furnishes the seller with the wood quality specifications in advance of either measuring or taking possession of the wood, whichever occurs first.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 xml:space="preserve">To "furnish" the wood quality specifications includes handing a copy of them to the seller or his delivery agent at the time of his arrival at the delivery </w:t>
      </w:r>
      <w:proofErr w:type="gramStart"/>
      <w:r w:rsidR="002710D9" w:rsidRPr="005959DB">
        <w:rPr>
          <w:rFonts w:ascii="Times New Roman" w:hAnsi="Times New Roman" w:cs="Times New Roman"/>
          <w:spacing w:val="-3"/>
          <w:sz w:val="22"/>
          <w:szCs w:val="22"/>
        </w:rPr>
        <w:t>location, but</w:t>
      </w:r>
      <w:proofErr w:type="gramEnd"/>
      <w:r w:rsidR="002710D9" w:rsidRPr="005959DB">
        <w:rPr>
          <w:rFonts w:ascii="Times New Roman" w:hAnsi="Times New Roman" w:cs="Times New Roman"/>
          <w:spacing w:val="-3"/>
          <w:sz w:val="22"/>
          <w:szCs w:val="22"/>
        </w:rPr>
        <w:t xml:space="preserve"> does not include instructing the seller or delivery agent that the wood quality specifications are available or posted in some location.</w:t>
      </w:r>
    </w:p>
    <w:p w14:paraId="4EB722CB"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2BE9A6A"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4.</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Absence of buyer's wood quality specification</w:t>
      </w:r>
    </w:p>
    <w:p w14:paraId="4536B816"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F410D31" w14:textId="77777777" w:rsidR="002710D9" w:rsidRPr="005959DB" w:rsidRDefault="00D37F8B" w:rsidP="00D37F8B">
      <w:pPr>
        <w:widowControl/>
        <w:tabs>
          <w:tab w:val="left" w:pos="-720"/>
          <w:tab w:val="left" w:pos="0"/>
          <w:tab w:val="left" w:pos="720"/>
          <w:tab w:val="left" w:pos="1440"/>
        </w:tabs>
        <w:suppressAutoHyphens/>
        <w:ind w:left="2160" w:right="-27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In the absence of wood quality specifications contained in a sales contract or furnished in advance by the buyer as required in paragraph (3), or when the wood quality specifications do not include scaling or other merchantability defects for which deductions will be made, all wood shall be measured in full using the measurement procedures for gross scale for the measurement system utilized, as provided in Chapter 382</w:t>
      </w:r>
      <w:r w:rsidR="0094041C">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6, and no deductions from gross scale shall be taken.</w:t>
      </w:r>
    </w:p>
    <w:p w14:paraId="5DA3EB8A"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48FE5B2"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5.</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Request by State Sealer</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Upon request, the buyer or seller shall provide the State Sealer with a copy of the wood quality specifications.</w:t>
      </w:r>
    </w:p>
    <w:p w14:paraId="4F6BD254"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670B34F"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Handling of cul</w:t>
      </w:r>
      <w:r w:rsidRPr="00D37F8B">
        <w:rPr>
          <w:rFonts w:ascii="Times New Roman" w:hAnsi="Times New Roman" w:cs="Times New Roman"/>
          <w:b/>
          <w:spacing w:val="-3"/>
          <w:sz w:val="22"/>
          <w:szCs w:val="22"/>
        </w:rPr>
        <w:t>led wood in a sales transaction</w:t>
      </w:r>
    </w:p>
    <w:p w14:paraId="5C9BD2E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0F62B99"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parties may provide for the handling of culled wood in the sales contract or the wood quality specifications.</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In the absence of terms in the wood quality specifications providing for how the parties will deal with culled wood:</w:t>
      </w:r>
    </w:p>
    <w:p w14:paraId="5EF38451"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F27FB4E"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buyer shall notify the seller that he is holding culled wood (for example, notification may be a notation on the measurement tally sheet of the number of culled pieces).</w:t>
      </w:r>
    </w:p>
    <w:p w14:paraId="7BE0BE0B"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7E79C9C"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buyer shall hold the culled wood for 10 days after giving the notice,</w:t>
      </w:r>
    </w:p>
    <w:p w14:paraId="0B700D2D"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4B63E9A"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3.</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seller may deal with the culled wood by taking it back or by reaching another agreement with the buyer with respect to it; and</w:t>
      </w:r>
    </w:p>
    <w:p w14:paraId="3E8C902F"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18426AE"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4.</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If, after the expiration of 10 days, the seller has not dealt with the culled wood, the buyer may deal with it in any manner without measuring it for purposes of payment.</w:t>
      </w:r>
    </w:p>
    <w:p w14:paraId="35CC9F41"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06064361"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C.</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Measurement tally sheet requirements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In the sale of wood, measurement tally sheets shall be provided in accordance with Chapter 383.</w:t>
      </w:r>
    </w:p>
    <w:p w14:paraId="39538DA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56DCFA0"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0C32169" w14:textId="77777777" w:rsidR="002710D9" w:rsidRPr="00D37F8B" w:rsidRDefault="002710D9" w:rsidP="00D37F8B">
      <w:pPr>
        <w:keepNext/>
        <w:keepLines/>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D37F8B">
        <w:rPr>
          <w:rFonts w:ascii="Times New Roman" w:hAnsi="Times New Roman" w:cs="Times New Roman"/>
          <w:b/>
          <w:spacing w:val="-3"/>
          <w:sz w:val="22"/>
          <w:szCs w:val="22"/>
        </w:rPr>
        <w:t>SECTION 6:</w:t>
      </w:r>
      <w:r w:rsidR="00D37F8B" w:rsidRPr="00D37F8B">
        <w:rPr>
          <w:rFonts w:ascii="Times New Roman" w:hAnsi="Times New Roman" w:cs="Times New Roman"/>
          <w:b/>
          <w:spacing w:val="-3"/>
          <w:sz w:val="22"/>
          <w:szCs w:val="22"/>
        </w:rPr>
        <w:tab/>
      </w:r>
      <w:r w:rsidRPr="00D37F8B">
        <w:rPr>
          <w:rFonts w:ascii="Times New Roman" w:hAnsi="Times New Roman" w:cs="Times New Roman"/>
          <w:b/>
          <w:spacing w:val="-3"/>
          <w:sz w:val="22"/>
          <w:szCs w:val="22"/>
        </w:rPr>
        <w:t>GENERAL REQUIREMENTS FOR A SALE OF STUMPAGE AND PAYMENT FOR SERVICES IN A COMBINED TRANSACTION</w:t>
      </w:r>
    </w:p>
    <w:p w14:paraId="08E5B5C1" w14:textId="77777777" w:rsidR="002710D9" w:rsidRPr="005959DB" w:rsidRDefault="002710D9" w:rsidP="00D37F8B">
      <w:pPr>
        <w:keepNext/>
        <w:keepLines/>
        <w:widowControl/>
        <w:tabs>
          <w:tab w:val="left" w:pos="-720"/>
        </w:tabs>
        <w:suppressAutoHyphens/>
        <w:rPr>
          <w:rFonts w:ascii="Times New Roman" w:hAnsi="Times New Roman" w:cs="Times New Roman"/>
          <w:spacing w:val="-3"/>
          <w:sz w:val="22"/>
          <w:szCs w:val="22"/>
        </w:rPr>
      </w:pPr>
    </w:p>
    <w:p w14:paraId="6F7A6349" w14:textId="77777777" w:rsidR="002710D9" w:rsidRPr="005959DB" w:rsidRDefault="00D37F8B" w:rsidP="00D37F8B">
      <w:pPr>
        <w:keepNext/>
        <w:keepLines/>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Combined transaction</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Regardless of when title to the wood passes, whenever a buyer purchases stumpage from a contractor, landowner or other party and, as a part of the same transaction, that same contractor, landowner or other party (the seller) provides the services in harvesting the wood, or provides the services in both harvesting and hauling the wood,</w:t>
      </w:r>
    </w:p>
    <w:p w14:paraId="453FCDDF"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BC9C2A6"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Written specifications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The stumpage buyer shall furnish that contractor, landowner or other party with written cutting, or cutting and hauling, specifications in advance of performance of the services, as provided in</w:t>
      </w:r>
      <w:r w:rsidR="00B46BC7">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4; and</w:t>
      </w:r>
    </w:p>
    <w:p w14:paraId="463D1D97"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1A5080B"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Measurement in full</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The wood shall be measured in full using the measurement procedure for gross scale for the measurement system utilized, as provided in Chapter 382</w:t>
      </w:r>
      <w:r w:rsidR="0094041C">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6, and no deductions from gross scale may be taken except as permitted in this chapter, Sections 2 and 3.</w:t>
      </w:r>
    </w:p>
    <w:p w14:paraId="23324DD6"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BE0DB4A"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Note</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Ordinarily the purchase of stumpage is not combined with payment for services and is simply a sale transaction.</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See Chapter 380</w:t>
      </w:r>
      <w:r w:rsidR="00B46BC7">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2(B) for further clarification of the purchase of stumpage or stumpage rights.</w:t>
      </w:r>
    </w:p>
    <w:p w14:paraId="5C4989D6"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0C39BC6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DFE415F" w14:textId="77777777" w:rsidR="002710D9" w:rsidRPr="00D37F8B" w:rsidRDefault="002710D9" w:rsidP="00FE7062">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D37F8B">
        <w:rPr>
          <w:rFonts w:ascii="Times New Roman" w:hAnsi="Times New Roman" w:cs="Times New Roman"/>
          <w:b/>
          <w:spacing w:val="-3"/>
          <w:sz w:val="22"/>
          <w:szCs w:val="22"/>
        </w:rPr>
        <w:t>SECTION 7.</w:t>
      </w:r>
      <w:r w:rsidR="00D37F8B" w:rsidRPr="00D37F8B">
        <w:rPr>
          <w:rFonts w:ascii="Times New Roman" w:hAnsi="Times New Roman" w:cs="Times New Roman"/>
          <w:b/>
          <w:spacing w:val="-3"/>
          <w:sz w:val="22"/>
          <w:szCs w:val="22"/>
        </w:rPr>
        <w:tab/>
      </w:r>
      <w:r w:rsidRPr="00D37F8B">
        <w:rPr>
          <w:rFonts w:ascii="Times New Roman" w:hAnsi="Times New Roman" w:cs="Times New Roman"/>
          <w:b/>
          <w:spacing w:val="-3"/>
          <w:sz w:val="22"/>
          <w:szCs w:val="22"/>
        </w:rPr>
        <w:t>SUSPENSION OF PRIVILEGE TO MEASURE WOOD OUT OF STATE WHERE PAYMENT IS MADE FOR SERVICES</w:t>
      </w:r>
    </w:p>
    <w:p w14:paraId="3E1E8D96"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52A968C"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In-state measurement required</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Under the following circumstances, wood harvested in the state of Maine shall be measured before being taken outside the state:</w:t>
      </w:r>
    </w:p>
    <w:p w14:paraId="3DDE57A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5D5262B"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Payment is made for services in harvesting or hauling, or in both harvesting and hauling, and is based on measurement of the wood; and</w:t>
      </w:r>
    </w:p>
    <w:p w14:paraId="2D25EF34"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3565E7B"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State Sealer, after investigation, has reason to believe that:</w:t>
      </w:r>
    </w:p>
    <w:p w14:paraId="43735E30"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BF1388C" w14:textId="77777777" w:rsidR="002710D9" w:rsidRPr="005959DB" w:rsidRDefault="00D37F8B" w:rsidP="00FE7062">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There has been inaccurate measurement of wood; or</w:t>
      </w:r>
    </w:p>
    <w:p w14:paraId="301315E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73CC803" w14:textId="77777777" w:rsidR="002710D9" w:rsidRPr="005959DB" w:rsidRDefault="00D37F8B" w:rsidP="00FE7062">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measurement of wood was inaccurately or incompletely represented on the measurement tally sheet; or</w:t>
      </w:r>
    </w:p>
    <w:p w14:paraId="21D20DA8"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262B575" w14:textId="77777777" w:rsidR="002710D9" w:rsidRPr="005959DB" w:rsidRDefault="00D37F8B" w:rsidP="00FE7062">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(c)</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 measurement tally sheet was not promptly furnished, as required in</w:t>
      </w:r>
      <w:r w:rsidR="00B46BC7">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1 or 2, depending on the services provided; and</w:t>
      </w:r>
    </w:p>
    <w:p w14:paraId="6FD811A8"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F2A5729" w14:textId="77777777" w:rsidR="002710D9" w:rsidRPr="005959DB" w:rsidRDefault="00D37F8B" w:rsidP="00FE7062">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(d)</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 xml:space="preserve">The occurrence of any of the alleged violations described in (a) through (c) above was not </w:t>
      </w:r>
      <w:proofErr w:type="gramStart"/>
      <w:r w:rsidR="002710D9" w:rsidRPr="005959DB">
        <w:rPr>
          <w:rFonts w:ascii="Times New Roman" w:hAnsi="Times New Roman" w:cs="Times New Roman"/>
          <w:spacing w:val="-3"/>
          <w:sz w:val="22"/>
          <w:szCs w:val="22"/>
        </w:rPr>
        <w:t>an inadvertent error</w:t>
      </w:r>
      <w:proofErr w:type="gramEnd"/>
      <w:r w:rsidR="002710D9" w:rsidRPr="005959DB">
        <w:rPr>
          <w:rFonts w:ascii="Times New Roman" w:hAnsi="Times New Roman" w:cs="Times New Roman"/>
          <w:spacing w:val="-3"/>
          <w:sz w:val="22"/>
          <w:szCs w:val="22"/>
        </w:rPr>
        <w:t>.</w:t>
      </w:r>
    </w:p>
    <w:p w14:paraId="265EA6E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8367C36"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3.</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For purposes of paragraph (2), the State Sealer has "reason to believe" that one of the alleged violations described in paragraph (2), subparagraphs (a) through (c) has occurred, when, following an investigation in which the person requiring services has an opportunity to present evidence to the contrary, the State Sealer believes that the violation occurred and finds that the evidence to the contrary presented by the person requiring services is insufficient to rebut that belief.</w:t>
      </w:r>
    </w:p>
    <w:p w14:paraId="7D47DA3D"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88C3FF5"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Order suspending privilege to measure out of state</w:t>
      </w:r>
    </w:p>
    <w:p w14:paraId="477E8620"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5BEC5795"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 xml:space="preserve">Where the State Sealer has reason to believe that a violation has occurred and was not the result of </w:t>
      </w:r>
      <w:proofErr w:type="gramStart"/>
      <w:r w:rsidR="002710D9" w:rsidRPr="005959DB">
        <w:rPr>
          <w:rFonts w:ascii="Times New Roman" w:hAnsi="Times New Roman" w:cs="Times New Roman"/>
          <w:spacing w:val="-3"/>
          <w:sz w:val="22"/>
          <w:szCs w:val="22"/>
        </w:rPr>
        <w:t>inadvertent error</w:t>
      </w:r>
      <w:proofErr w:type="gramEnd"/>
      <w:r w:rsidR="002710D9" w:rsidRPr="005959DB">
        <w:rPr>
          <w:rFonts w:ascii="Times New Roman" w:hAnsi="Times New Roman" w:cs="Times New Roman"/>
          <w:spacing w:val="-3"/>
          <w:sz w:val="22"/>
          <w:szCs w:val="22"/>
        </w:rPr>
        <w:t>, the person requiring services, for a period of one year, is not allowed to remove wood from the state before it is measured.</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The State Sealer shall issue an order to that effect to the person requiring services which shall be sent by certified mail and shall state:</w:t>
      </w:r>
    </w:p>
    <w:p w14:paraId="14E8E6CB"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45EAB04B" w14:textId="77777777" w:rsidR="002710D9" w:rsidRPr="005959DB" w:rsidRDefault="002710D9" w:rsidP="00D37F8B">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(a)</w:t>
      </w:r>
      <w:r w:rsidR="00D37F8B">
        <w:rPr>
          <w:rFonts w:ascii="Times New Roman" w:hAnsi="Times New Roman" w:cs="Times New Roman"/>
          <w:spacing w:val="-3"/>
          <w:sz w:val="22"/>
          <w:szCs w:val="22"/>
        </w:rPr>
        <w:tab/>
      </w:r>
      <w:r w:rsidRPr="005959DB">
        <w:rPr>
          <w:rFonts w:ascii="Times New Roman" w:hAnsi="Times New Roman" w:cs="Times New Roman"/>
          <w:spacing w:val="-3"/>
          <w:sz w:val="22"/>
          <w:szCs w:val="22"/>
        </w:rPr>
        <w:t>That the order becomes effective 30 days from</w:t>
      </w:r>
      <w:r w:rsidR="00D37F8B">
        <w:rPr>
          <w:rFonts w:ascii="Times New Roman" w:hAnsi="Times New Roman" w:cs="Times New Roman"/>
          <w:spacing w:val="-3"/>
          <w:sz w:val="22"/>
          <w:szCs w:val="22"/>
        </w:rPr>
        <w:t xml:space="preserve"> </w:t>
      </w:r>
      <w:r w:rsidRPr="005959DB">
        <w:rPr>
          <w:rFonts w:ascii="Times New Roman" w:hAnsi="Times New Roman" w:cs="Times New Roman"/>
          <w:spacing w:val="-3"/>
          <w:sz w:val="22"/>
          <w:szCs w:val="22"/>
        </w:rPr>
        <w:t>the date it is received;</w:t>
      </w:r>
    </w:p>
    <w:p w14:paraId="577A1013" w14:textId="77777777" w:rsidR="002710D9" w:rsidRPr="005959DB" w:rsidRDefault="002710D9" w:rsidP="00D37F8B">
      <w:pPr>
        <w:widowControl/>
        <w:tabs>
          <w:tab w:val="left" w:pos="-720"/>
        </w:tabs>
        <w:suppressAutoHyphens/>
        <w:ind w:hanging="720"/>
        <w:rPr>
          <w:rFonts w:ascii="Times New Roman" w:hAnsi="Times New Roman" w:cs="Times New Roman"/>
          <w:spacing w:val="-3"/>
          <w:sz w:val="22"/>
          <w:szCs w:val="22"/>
        </w:rPr>
      </w:pPr>
    </w:p>
    <w:p w14:paraId="00C79926" w14:textId="77777777" w:rsidR="002710D9" w:rsidRPr="005959DB" w:rsidRDefault="002710D9" w:rsidP="00D37F8B">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(b)</w:t>
      </w:r>
      <w:r w:rsidR="00D37F8B">
        <w:rPr>
          <w:rFonts w:ascii="Times New Roman" w:hAnsi="Times New Roman" w:cs="Times New Roman"/>
          <w:spacing w:val="-3"/>
          <w:sz w:val="22"/>
          <w:szCs w:val="22"/>
        </w:rPr>
        <w:tab/>
      </w:r>
      <w:r w:rsidRPr="005959DB">
        <w:rPr>
          <w:rFonts w:ascii="Times New Roman" w:hAnsi="Times New Roman" w:cs="Times New Roman"/>
          <w:spacing w:val="-3"/>
          <w:sz w:val="22"/>
          <w:szCs w:val="22"/>
        </w:rPr>
        <w:t>That the order requires measurement before wood leaves the state only where payment is made for services and is based on the measurement of the wood;</w:t>
      </w:r>
    </w:p>
    <w:p w14:paraId="044AFE08" w14:textId="77777777" w:rsidR="002710D9" w:rsidRPr="005959DB" w:rsidRDefault="002710D9" w:rsidP="00D37F8B">
      <w:pPr>
        <w:widowControl/>
        <w:tabs>
          <w:tab w:val="left" w:pos="-720"/>
        </w:tabs>
        <w:suppressAutoHyphens/>
        <w:ind w:hanging="720"/>
        <w:rPr>
          <w:rFonts w:ascii="Times New Roman" w:hAnsi="Times New Roman" w:cs="Times New Roman"/>
          <w:spacing w:val="-3"/>
          <w:sz w:val="22"/>
          <w:szCs w:val="22"/>
        </w:rPr>
      </w:pPr>
    </w:p>
    <w:p w14:paraId="4C00275D" w14:textId="77777777" w:rsidR="002710D9" w:rsidRPr="005959DB" w:rsidRDefault="002710D9" w:rsidP="00D37F8B">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(c)</w:t>
      </w:r>
      <w:r w:rsidR="00D37F8B">
        <w:rPr>
          <w:rFonts w:ascii="Times New Roman" w:hAnsi="Times New Roman" w:cs="Times New Roman"/>
          <w:spacing w:val="-3"/>
          <w:sz w:val="22"/>
          <w:szCs w:val="22"/>
        </w:rPr>
        <w:tab/>
      </w:r>
      <w:r w:rsidRPr="005959DB">
        <w:rPr>
          <w:rFonts w:ascii="Times New Roman" w:hAnsi="Times New Roman" w:cs="Times New Roman"/>
          <w:spacing w:val="-3"/>
          <w:sz w:val="22"/>
          <w:szCs w:val="22"/>
        </w:rPr>
        <w:t xml:space="preserve">That the order remains in effect for a </w:t>
      </w:r>
      <w:proofErr w:type="gramStart"/>
      <w:r w:rsidRPr="005959DB">
        <w:rPr>
          <w:rFonts w:ascii="Times New Roman" w:hAnsi="Times New Roman" w:cs="Times New Roman"/>
          <w:spacing w:val="-3"/>
          <w:sz w:val="22"/>
          <w:szCs w:val="22"/>
        </w:rPr>
        <w:t>one year</w:t>
      </w:r>
      <w:proofErr w:type="gramEnd"/>
      <w:r w:rsidRPr="005959DB">
        <w:rPr>
          <w:rFonts w:ascii="Times New Roman" w:hAnsi="Times New Roman" w:cs="Times New Roman"/>
          <w:spacing w:val="-3"/>
          <w:sz w:val="22"/>
          <w:szCs w:val="22"/>
        </w:rPr>
        <w:t xml:space="preserve"> period; and</w:t>
      </w:r>
    </w:p>
    <w:p w14:paraId="3CF2F170" w14:textId="77777777" w:rsidR="002710D9" w:rsidRPr="005959DB" w:rsidRDefault="002710D9" w:rsidP="00D37F8B">
      <w:pPr>
        <w:widowControl/>
        <w:tabs>
          <w:tab w:val="left" w:pos="-720"/>
        </w:tabs>
        <w:suppressAutoHyphens/>
        <w:ind w:hanging="720"/>
        <w:rPr>
          <w:rFonts w:ascii="Times New Roman" w:hAnsi="Times New Roman" w:cs="Times New Roman"/>
          <w:spacing w:val="-3"/>
          <w:sz w:val="22"/>
          <w:szCs w:val="22"/>
        </w:rPr>
      </w:pPr>
    </w:p>
    <w:p w14:paraId="4F251753" w14:textId="77777777" w:rsidR="002710D9" w:rsidRPr="005959DB" w:rsidRDefault="002710D9" w:rsidP="00D37F8B">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5959DB">
        <w:rPr>
          <w:rFonts w:ascii="Times New Roman" w:hAnsi="Times New Roman" w:cs="Times New Roman"/>
          <w:spacing w:val="-3"/>
          <w:sz w:val="22"/>
          <w:szCs w:val="22"/>
        </w:rPr>
        <w:t>(d)</w:t>
      </w:r>
      <w:r w:rsidR="00D37F8B">
        <w:rPr>
          <w:rFonts w:ascii="Times New Roman" w:hAnsi="Times New Roman" w:cs="Times New Roman"/>
          <w:spacing w:val="-3"/>
          <w:sz w:val="22"/>
          <w:szCs w:val="22"/>
        </w:rPr>
        <w:tab/>
      </w:r>
      <w:r w:rsidRPr="005959DB">
        <w:rPr>
          <w:rFonts w:ascii="Times New Roman" w:hAnsi="Times New Roman" w:cs="Times New Roman"/>
          <w:spacing w:val="-3"/>
          <w:sz w:val="22"/>
          <w:szCs w:val="22"/>
        </w:rPr>
        <w:t>That the order shall not be stayed except by a request for bearing or an order of a court of competent jurisdiction.</w:t>
      </w:r>
    </w:p>
    <w:p w14:paraId="5CFCA97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3FEEE2F"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State Sealer shall send a copy of the order to any person providing services whom he finds to have been aggrieved by the violation.</w:t>
      </w:r>
    </w:p>
    <w:p w14:paraId="46046FBE"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33FB0BA"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C.</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No order issued</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In a matter investigated under this section, if the state Sealer believes that a violation did not occur and he does not issue an order under subsection B, he shall so notify the person or persons, if any, whose allegations led to the investigation.</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The notice shall be in writing and shall be sent by certified mail.</w:t>
      </w:r>
    </w:p>
    <w:p w14:paraId="2D6BAE35"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706EA8B"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D.</w:t>
      </w:r>
      <w:r>
        <w:rPr>
          <w:rFonts w:ascii="Times New Roman" w:hAnsi="Times New Roman" w:cs="Times New Roman"/>
          <w:spacing w:val="-3"/>
          <w:sz w:val="22"/>
          <w:szCs w:val="22"/>
        </w:rPr>
        <w:tab/>
      </w:r>
      <w:r w:rsidRPr="00D37F8B">
        <w:rPr>
          <w:rFonts w:ascii="Times New Roman" w:hAnsi="Times New Roman" w:cs="Times New Roman"/>
          <w:b/>
          <w:spacing w:val="-3"/>
          <w:sz w:val="22"/>
          <w:szCs w:val="22"/>
        </w:rPr>
        <w:t>Hearing</w:t>
      </w:r>
    </w:p>
    <w:p w14:paraId="7F608E50"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36409FA1"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1.</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In a matter investigated under this section, following the State Sealer's decision whether to issue an order, a hearing may be requested:</w:t>
      </w:r>
    </w:p>
    <w:p w14:paraId="6838B409"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25FA139" w14:textId="77777777" w:rsidR="002710D9" w:rsidRPr="005959DB" w:rsidRDefault="00D37F8B" w:rsidP="00FE7062">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If the State Sealer issues an order under subsection B, by the person to whom the order is directed; or</w:t>
      </w:r>
    </w:p>
    <w:p w14:paraId="09B8ED63"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1677B51A" w14:textId="77777777" w:rsidR="002710D9" w:rsidRPr="005959DB" w:rsidRDefault="00D37F8B" w:rsidP="00FE7062">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(b)</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If the State Sealer issues a notice under subsection C, by a person to whom the notice is sent.</w:t>
      </w:r>
    </w:p>
    <w:p w14:paraId="096B5A86"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767C835E"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2.</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request for hearing shall be in writing and shall be delivered to the State Sealer or, if mailed, postmarked no later than 15 days after receipt of an order under subsection B or a notice under subsection C.</w:t>
      </w:r>
    </w:p>
    <w:p w14:paraId="21C8B24C"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B6CDEE8"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3.</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The State Sealer shall hold a hearing within 30 days of receipt of a request, unless a later date is agreed to by the State Sealer and the parties.</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 xml:space="preserve">The hearing shall be an adjudicatory proceeding within the meaning of the </w:t>
      </w:r>
      <w:r w:rsidR="002710D9" w:rsidRPr="00B46BC7">
        <w:rPr>
          <w:rFonts w:ascii="Times New Roman" w:hAnsi="Times New Roman" w:cs="Times New Roman"/>
          <w:i/>
          <w:spacing w:val="-3"/>
          <w:sz w:val="22"/>
          <w:szCs w:val="22"/>
        </w:rPr>
        <w:t>Administrative Procedure Act</w:t>
      </w:r>
      <w:r w:rsidR="002710D9" w:rsidRPr="005959DB">
        <w:rPr>
          <w:rFonts w:ascii="Times New Roman" w:hAnsi="Times New Roman" w:cs="Times New Roman"/>
          <w:spacing w:val="-3"/>
          <w:sz w:val="22"/>
          <w:szCs w:val="22"/>
        </w:rPr>
        <w:t xml:space="preserve"> (5 M.R.S.A. Chapter 375).</w:t>
      </w:r>
    </w:p>
    <w:p w14:paraId="0AB04732"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27A805A2" w14:textId="77777777" w:rsidR="002710D9" w:rsidRPr="005959DB" w:rsidRDefault="00D37F8B" w:rsidP="00FE7062">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4.</w:t>
      </w: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An order issued under subsection B shall be suspended pending the outcome of the hearing.</w:t>
      </w:r>
    </w:p>
    <w:p w14:paraId="73ECE1BA" w14:textId="77777777" w:rsidR="002710D9" w:rsidRPr="005959DB" w:rsidRDefault="002710D9" w:rsidP="00FE7062">
      <w:pPr>
        <w:widowControl/>
        <w:tabs>
          <w:tab w:val="left" w:pos="-720"/>
        </w:tabs>
        <w:suppressAutoHyphens/>
        <w:rPr>
          <w:rFonts w:ascii="Times New Roman" w:hAnsi="Times New Roman" w:cs="Times New Roman"/>
          <w:spacing w:val="-3"/>
          <w:sz w:val="22"/>
          <w:szCs w:val="22"/>
        </w:rPr>
      </w:pPr>
    </w:p>
    <w:p w14:paraId="619CA084" w14:textId="77777777" w:rsidR="002710D9" w:rsidRPr="005959DB" w:rsidRDefault="00D37F8B" w:rsidP="00FE7062">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E.</w:t>
      </w:r>
      <w:r>
        <w:rPr>
          <w:rFonts w:ascii="Times New Roman" w:hAnsi="Times New Roman" w:cs="Times New Roman"/>
          <w:spacing w:val="-3"/>
          <w:sz w:val="22"/>
          <w:szCs w:val="22"/>
        </w:rPr>
        <w:tab/>
      </w:r>
      <w:r w:rsidR="002710D9" w:rsidRPr="00D37F8B">
        <w:rPr>
          <w:rFonts w:ascii="Times New Roman" w:hAnsi="Times New Roman" w:cs="Times New Roman"/>
          <w:b/>
          <w:spacing w:val="-3"/>
          <w:sz w:val="22"/>
          <w:szCs w:val="22"/>
        </w:rPr>
        <w:t>Measurement tally sheet requirements</w:t>
      </w:r>
      <w:r w:rsidR="002710D9" w:rsidRPr="005959DB">
        <w:rPr>
          <w:rFonts w:ascii="Times New Roman" w:hAnsi="Times New Roman" w:cs="Times New Roman"/>
          <w:spacing w:val="-3"/>
          <w:sz w:val="22"/>
          <w:szCs w:val="22"/>
        </w:rPr>
        <w:t>.</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Where an order suspending the privilege to measure out or state is in effect, measurement tally sheets shall be provided in advance of moving the wood out of state and in accordance with the general requirements for measurement tally sheet contained in Chapter 383</w:t>
      </w:r>
      <w:r w:rsidR="0094041C">
        <w:rPr>
          <w:rFonts w:ascii="Times New Roman" w:hAnsi="Times New Roman" w:cs="Times New Roman"/>
          <w:spacing w:val="-3"/>
          <w:sz w:val="22"/>
          <w:szCs w:val="22"/>
        </w:rPr>
        <w:t>.</w:t>
      </w:r>
    </w:p>
    <w:p w14:paraId="50C6E336" w14:textId="77777777" w:rsidR="002710D9" w:rsidRPr="005959DB" w:rsidRDefault="002710D9" w:rsidP="00D37F8B">
      <w:pPr>
        <w:widowControl/>
        <w:pBdr>
          <w:bottom w:val="single" w:sz="4" w:space="1" w:color="auto"/>
        </w:pBdr>
        <w:tabs>
          <w:tab w:val="left" w:pos="-720"/>
        </w:tabs>
        <w:suppressAutoHyphens/>
        <w:rPr>
          <w:rFonts w:ascii="Times New Roman" w:hAnsi="Times New Roman" w:cs="Times New Roman"/>
          <w:spacing w:val="-3"/>
          <w:sz w:val="22"/>
          <w:szCs w:val="22"/>
        </w:rPr>
      </w:pPr>
    </w:p>
    <w:p w14:paraId="790760BC" w14:textId="77777777" w:rsidR="002710D9" w:rsidRDefault="002710D9" w:rsidP="00FE7062">
      <w:pPr>
        <w:widowControl/>
        <w:tabs>
          <w:tab w:val="left" w:pos="-720"/>
        </w:tabs>
        <w:suppressAutoHyphens/>
        <w:rPr>
          <w:rFonts w:ascii="Times New Roman" w:hAnsi="Times New Roman" w:cs="Times New Roman"/>
          <w:spacing w:val="-3"/>
          <w:sz w:val="22"/>
          <w:szCs w:val="22"/>
        </w:rPr>
      </w:pPr>
    </w:p>
    <w:p w14:paraId="2B170F7F" w14:textId="77777777" w:rsidR="00D37F8B" w:rsidRPr="005959DB" w:rsidRDefault="00D37F8B" w:rsidP="00FE7062">
      <w:pPr>
        <w:widowControl/>
        <w:tabs>
          <w:tab w:val="left" w:pos="-720"/>
        </w:tabs>
        <w:suppressAutoHyphens/>
        <w:rPr>
          <w:rFonts w:ascii="Times New Roman" w:hAnsi="Times New Roman" w:cs="Times New Roman"/>
          <w:spacing w:val="-3"/>
          <w:sz w:val="22"/>
          <w:szCs w:val="22"/>
        </w:rPr>
      </w:pPr>
    </w:p>
    <w:p w14:paraId="2EBA5713" w14:textId="77777777" w:rsidR="002710D9" w:rsidRPr="005959DB" w:rsidRDefault="00D37F8B" w:rsidP="00FE7062">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STATUTORY </w:t>
      </w:r>
      <w:r w:rsidR="002710D9" w:rsidRPr="005959DB">
        <w:rPr>
          <w:rFonts w:ascii="Times New Roman" w:hAnsi="Times New Roman" w:cs="Times New Roman"/>
          <w:spacing w:val="-3"/>
          <w:sz w:val="22"/>
          <w:szCs w:val="22"/>
        </w:rPr>
        <w:t>AUTHORITY:</w:t>
      </w:r>
      <w:r w:rsidR="005959DB">
        <w:rPr>
          <w:rFonts w:ascii="Times New Roman" w:hAnsi="Times New Roman" w:cs="Times New Roman"/>
          <w:spacing w:val="-3"/>
          <w:sz w:val="22"/>
          <w:szCs w:val="22"/>
        </w:rPr>
        <w:t xml:space="preserve"> </w:t>
      </w:r>
      <w:r w:rsidR="002710D9" w:rsidRPr="005959DB">
        <w:rPr>
          <w:rFonts w:ascii="Times New Roman" w:hAnsi="Times New Roman" w:cs="Times New Roman"/>
          <w:spacing w:val="-3"/>
          <w:sz w:val="22"/>
          <w:szCs w:val="22"/>
        </w:rPr>
        <w:t xml:space="preserve">10 M.R.S.A. </w:t>
      </w:r>
      <w:r w:rsidR="00BF73F4">
        <w:rPr>
          <w:rFonts w:ascii="Arial Narrow" w:hAnsi="Arial Narrow" w:cs="Times New Roman"/>
          <w:spacing w:val="-3"/>
          <w:sz w:val="22"/>
          <w:szCs w:val="22"/>
        </w:rPr>
        <w:t>§</w:t>
      </w:r>
      <w:r w:rsidR="002710D9" w:rsidRPr="005959DB">
        <w:rPr>
          <w:rFonts w:ascii="Times New Roman" w:hAnsi="Times New Roman" w:cs="Times New Roman"/>
          <w:spacing w:val="-3"/>
          <w:sz w:val="22"/>
          <w:szCs w:val="22"/>
        </w:rPr>
        <w:t xml:space="preserve">2361-A </w:t>
      </w:r>
      <w:r w:rsidR="002710D9" w:rsidRPr="00D37F8B">
        <w:rPr>
          <w:rFonts w:ascii="Times New Roman" w:hAnsi="Times New Roman" w:cs="Times New Roman"/>
          <w:i/>
          <w:spacing w:val="-3"/>
          <w:sz w:val="22"/>
          <w:szCs w:val="22"/>
        </w:rPr>
        <w:t>et seq</w:t>
      </w:r>
      <w:r w:rsidR="002710D9" w:rsidRPr="005959DB">
        <w:rPr>
          <w:rFonts w:ascii="Times New Roman" w:hAnsi="Times New Roman" w:cs="Times New Roman"/>
          <w:spacing w:val="-3"/>
          <w:sz w:val="22"/>
          <w:szCs w:val="22"/>
        </w:rPr>
        <w:t>.</w:t>
      </w:r>
    </w:p>
    <w:p w14:paraId="3DAB48DF"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pPr>
    </w:p>
    <w:p w14:paraId="6F176C19" w14:textId="77777777" w:rsidR="00D37F8B" w:rsidRDefault="002710D9" w:rsidP="005959DB">
      <w:pPr>
        <w:widowControl/>
        <w:tabs>
          <w:tab w:val="left" w:pos="-720"/>
        </w:tabs>
        <w:suppressAutoHyphens/>
        <w:rPr>
          <w:rFonts w:ascii="Times New Roman" w:hAnsi="Times New Roman" w:cs="Times New Roman"/>
          <w:spacing w:val="-3"/>
          <w:sz w:val="22"/>
          <w:szCs w:val="22"/>
        </w:rPr>
      </w:pPr>
      <w:r w:rsidRPr="005959DB">
        <w:rPr>
          <w:rFonts w:ascii="Times New Roman" w:hAnsi="Times New Roman" w:cs="Times New Roman"/>
          <w:spacing w:val="-3"/>
          <w:sz w:val="22"/>
          <w:szCs w:val="22"/>
        </w:rPr>
        <w:t>EFFECTIVE DATE:</w:t>
      </w:r>
    </w:p>
    <w:p w14:paraId="709AFA28" w14:textId="77777777" w:rsidR="002710D9" w:rsidRPr="005959DB" w:rsidRDefault="00D37F8B" w:rsidP="005959D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April 30, 1985</w:t>
      </w:r>
    </w:p>
    <w:p w14:paraId="047BD323"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pPr>
    </w:p>
    <w:p w14:paraId="1D5F89E8" w14:textId="77777777" w:rsidR="00D37F8B" w:rsidRDefault="002710D9" w:rsidP="005959DB">
      <w:pPr>
        <w:widowControl/>
        <w:tabs>
          <w:tab w:val="left" w:pos="-720"/>
        </w:tabs>
        <w:suppressAutoHyphens/>
        <w:rPr>
          <w:rFonts w:ascii="Times New Roman" w:hAnsi="Times New Roman" w:cs="Times New Roman"/>
          <w:spacing w:val="-3"/>
          <w:sz w:val="22"/>
          <w:szCs w:val="22"/>
        </w:rPr>
      </w:pPr>
      <w:r w:rsidRPr="005959DB">
        <w:rPr>
          <w:rFonts w:ascii="Times New Roman" w:hAnsi="Times New Roman" w:cs="Times New Roman"/>
          <w:spacing w:val="-3"/>
          <w:sz w:val="22"/>
          <w:szCs w:val="22"/>
        </w:rPr>
        <w:t>AMENDMENT EFFECTIVE:</w:t>
      </w:r>
    </w:p>
    <w:p w14:paraId="753A58DA" w14:textId="77777777" w:rsidR="002710D9" w:rsidRPr="005959DB" w:rsidRDefault="00D37F8B" w:rsidP="005959D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July 30, 1986</w:t>
      </w:r>
    </w:p>
    <w:p w14:paraId="5A6F9FA6" w14:textId="77777777" w:rsidR="002710D9" w:rsidRPr="005959DB" w:rsidRDefault="002710D9" w:rsidP="005959DB">
      <w:pPr>
        <w:widowControl/>
        <w:tabs>
          <w:tab w:val="left" w:pos="-720"/>
        </w:tabs>
        <w:suppressAutoHyphens/>
        <w:rPr>
          <w:rFonts w:ascii="Times New Roman" w:hAnsi="Times New Roman" w:cs="Times New Roman"/>
          <w:spacing w:val="-3"/>
          <w:sz w:val="22"/>
          <w:szCs w:val="22"/>
        </w:rPr>
      </w:pPr>
    </w:p>
    <w:p w14:paraId="074C9846" w14:textId="77777777" w:rsidR="00D37F8B" w:rsidRDefault="002710D9" w:rsidP="005959DB">
      <w:pPr>
        <w:widowControl/>
        <w:tabs>
          <w:tab w:val="left" w:pos="-720"/>
        </w:tabs>
        <w:suppressAutoHyphens/>
        <w:rPr>
          <w:rFonts w:ascii="Times New Roman" w:hAnsi="Times New Roman" w:cs="Times New Roman"/>
          <w:spacing w:val="-3"/>
          <w:sz w:val="22"/>
          <w:szCs w:val="22"/>
        </w:rPr>
      </w:pPr>
      <w:r w:rsidRPr="005959DB">
        <w:rPr>
          <w:rFonts w:ascii="Times New Roman" w:hAnsi="Times New Roman" w:cs="Times New Roman"/>
          <w:spacing w:val="-3"/>
          <w:sz w:val="22"/>
          <w:szCs w:val="22"/>
        </w:rPr>
        <w:t>EFFECTIVE DATE (ELECTRONIC CONVERSION):</w:t>
      </w:r>
    </w:p>
    <w:p w14:paraId="207A574D" w14:textId="77777777" w:rsidR="002710D9" w:rsidRDefault="00D37F8B" w:rsidP="005959D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2710D9" w:rsidRPr="005959DB">
        <w:rPr>
          <w:rFonts w:ascii="Times New Roman" w:hAnsi="Times New Roman" w:cs="Times New Roman"/>
          <w:spacing w:val="-3"/>
          <w:sz w:val="22"/>
          <w:szCs w:val="22"/>
        </w:rPr>
        <w:t>May 4, 1996</w:t>
      </w:r>
    </w:p>
    <w:p w14:paraId="1073DC59" w14:textId="77777777" w:rsidR="00D37F8B" w:rsidRDefault="00D37F8B" w:rsidP="005959DB">
      <w:pPr>
        <w:widowControl/>
        <w:tabs>
          <w:tab w:val="left" w:pos="-720"/>
        </w:tabs>
        <w:suppressAutoHyphens/>
        <w:rPr>
          <w:rFonts w:ascii="Times New Roman" w:hAnsi="Times New Roman" w:cs="Times New Roman"/>
          <w:spacing w:val="-3"/>
          <w:sz w:val="22"/>
          <w:szCs w:val="22"/>
        </w:rPr>
      </w:pPr>
    </w:p>
    <w:p w14:paraId="47D8FEB9" w14:textId="77777777" w:rsidR="00D37F8B" w:rsidRDefault="00D37F8B" w:rsidP="005959D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6AB0E87B" w14:textId="77777777" w:rsidR="00D37F8B" w:rsidRDefault="00D37F8B" w:rsidP="005959D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21, 2008</w:t>
      </w:r>
    </w:p>
    <w:p w14:paraId="1FD39864" w14:textId="77777777" w:rsidR="00B46BC7" w:rsidRDefault="00B46BC7" w:rsidP="005959DB">
      <w:pPr>
        <w:widowControl/>
        <w:tabs>
          <w:tab w:val="left" w:pos="-720"/>
        </w:tabs>
        <w:suppressAutoHyphens/>
        <w:rPr>
          <w:rFonts w:ascii="Times New Roman" w:hAnsi="Times New Roman" w:cs="Times New Roman"/>
          <w:spacing w:val="-3"/>
          <w:sz w:val="22"/>
          <w:szCs w:val="22"/>
        </w:rPr>
      </w:pPr>
    </w:p>
    <w:p w14:paraId="138A08C6" w14:textId="77777777" w:rsidR="00B46BC7" w:rsidRDefault="00B46BC7" w:rsidP="005959D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317F629B" w14:textId="77777777" w:rsidR="00B46BC7" w:rsidRDefault="00B46BC7" w:rsidP="005959D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4C3353E3" w14:textId="77777777" w:rsidR="005A5156" w:rsidRDefault="005A5156" w:rsidP="005959DB">
      <w:pPr>
        <w:widowControl/>
        <w:tabs>
          <w:tab w:val="left" w:pos="-720"/>
        </w:tabs>
        <w:suppressAutoHyphens/>
        <w:rPr>
          <w:rFonts w:ascii="Times New Roman" w:hAnsi="Times New Roman" w:cs="Times New Roman"/>
          <w:spacing w:val="-3"/>
          <w:sz w:val="22"/>
          <w:szCs w:val="22"/>
        </w:rPr>
      </w:pPr>
    </w:p>
    <w:p w14:paraId="157C1283" w14:textId="3E92F8B3" w:rsidR="005A5156" w:rsidRPr="005959DB" w:rsidRDefault="005A5156" w:rsidP="005959DB">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10, 2025</w:t>
      </w:r>
    </w:p>
    <w:sectPr w:rsidR="005A5156" w:rsidRPr="005959DB" w:rsidSect="005959DB">
      <w:headerReference w:type="default" r:id="rId8"/>
      <w:pgSz w:w="12240" w:h="15840"/>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F978" w14:textId="77777777" w:rsidR="000F47BE" w:rsidRDefault="000F47BE">
      <w:pPr>
        <w:widowControl/>
        <w:spacing w:line="20" w:lineRule="exact"/>
        <w:rPr>
          <w:rFonts w:cs="Times New Roman"/>
        </w:rPr>
      </w:pPr>
    </w:p>
  </w:endnote>
  <w:endnote w:type="continuationSeparator" w:id="0">
    <w:p w14:paraId="6A384571" w14:textId="77777777" w:rsidR="000F47BE" w:rsidRDefault="000F47BE" w:rsidP="002710D9">
      <w:r>
        <w:rPr>
          <w:rFonts w:cs="Times New Roman"/>
        </w:rPr>
        <w:t xml:space="preserve"> </w:t>
      </w:r>
    </w:p>
  </w:endnote>
  <w:endnote w:type="continuationNotice" w:id="1">
    <w:p w14:paraId="4E344177" w14:textId="77777777" w:rsidR="000F47BE" w:rsidRDefault="000F47BE" w:rsidP="002710D9">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8BD7" w14:textId="77777777" w:rsidR="000F47BE" w:rsidRDefault="000F47BE" w:rsidP="002710D9">
      <w:r>
        <w:rPr>
          <w:rFonts w:cs="Times New Roman"/>
        </w:rPr>
        <w:separator/>
      </w:r>
    </w:p>
  </w:footnote>
  <w:footnote w:type="continuationSeparator" w:id="0">
    <w:p w14:paraId="0609D58E" w14:textId="77777777" w:rsidR="000F47BE" w:rsidRDefault="000F4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7631" w14:textId="77777777" w:rsidR="008F3AF3" w:rsidRDefault="008F3AF3">
    <w:pPr>
      <w:widowControl/>
      <w:tabs>
        <w:tab w:val="right" w:pos="9360"/>
      </w:tabs>
      <w:suppressAutoHyphens/>
      <w:spacing w:line="240" w:lineRule="atLeast"/>
      <w:jc w:val="both"/>
      <w:rPr>
        <w:rFonts w:ascii="Arial" w:hAnsi="Arial" w:cs="Arial"/>
        <w:spacing w:val="-3"/>
      </w:rPr>
    </w:pPr>
    <w:r>
      <w:rPr>
        <w:rFonts w:ascii="Arial" w:hAnsi="Arial" w:cs="Arial"/>
        <w:spacing w:val="-2"/>
        <w:sz w:val="19"/>
        <w:szCs w:val="19"/>
      </w:rPr>
      <w:tab/>
      <w:t xml:space="preserve">01-001 Chapter 381     page </w:t>
    </w:r>
    <w:r>
      <w:rPr>
        <w:rFonts w:ascii="Arial" w:hAnsi="Arial" w:cs="Arial"/>
        <w:spacing w:val="-2"/>
        <w:sz w:val="19"/>
        <w:szCs w:val="19"/>
      </w:rPr>
      <w:fldChar w:fldCharType="begin"/>
    </w:r>
    <w:r>
      <w:rPr>
        <w:rFonts w:ascii="Arial" w:hAnsi="Arial" w:cs="Arial"/>
        <w:spacing w:val="-2"/>
        <w:sz w:val="19"/>
        <w:szCs w:val="19"/>
      </w:rPr>
      <w:instrText>page \* roman</w:instrText>
    </w:r>
    <w:r>
      <w:rPr>
        <w:rFonts w:ascii="Arial" w:hAnsi="Arial" w:cs="Arial"/>
        <w:spacing w:val="-2"/>
        <w:sz w:val="19"/>
        <w:szCs w:val="19"/>
      </w:rPr>
      <w:fldChar w:fldCharType="separate"/>
    </w:r>
    <w:r>
      <w:rPr>
        <w:rFonts w:ascii="Arial" w:hAnsi="Arial" w:cs="Arial"/>
        <w:noProof/>
        <w:spacing w:val="-2"/>
        <w:sz w:val="19"/>
        <w:szCs w:val="19"/>
      </w:rPr>
      <w:t>i</w:t>
    </w:r>
    <w:r>
      <w:rPr>
        <w:rFonts w:ascii="Arial" w:hAnsi="Arial" w:cs="Arial"/>
        <w:spacing w:val="-2"/>
        <w:sz w:val="19"/>
        <w:szCs w:val="19"/>
      </w:rPr>
      <w:fldChar w:fldCharType="end"/>
    </w:r>
  </w:p>
  <w:p w14:paraId="72A53F97" w14:textId="77777777" w:rsidR="008F3AF3" w:rsidRDefault="008F3AF3">
    <w:pPr>
      <w:widowControl/>
      <w:tabs>
        <w:tab w:val="left" w:pos="-720"/>
      </w:tabs>
      <w:suppressAutoHyphens/>
      <w:spacing w:line="240" w:lineRule="atLeast"/>
      <w:jc w:val="both"/>
      <w:rPr>
        <w:rFonts w:ascii="Arial" w:hAnsi="Arial" w:cs="Arial"/>
        <w:spacing w:val="-3"/>
      </w:rPr>
    </w:pPr>
  </w:p>
  <w:p w14:paraId="4885858E" w14:textId="77777777" w:rsidR="008F3AF3" w:rsidRDefault="008F3AF3">
    <w:pPr>
      <w:spacing w:after="140" w:line="100" w:lineRule="exact"/>
      <w:rPr>
        <w:rFonts w:cs="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7556" w14:textId="77777777" w:rsidR="008F3AF3" w:rsidRPr="005959DB" w:rsidRDefault="008F3AF3" w:rsidP="005959DB">
    <w:pPr>
      <w:widowControl/>
      <w:tabs>
        <w:tab w:val="right" w:pos="9360"/>
      </w:tabs>
      <w:suppressAutoHyphens/>
      <w:rPr>
        <w:rFonts w:ascii="Times New Roman" w:hAnsi="Times New Roman" w:cs="Times New Roman"/>
        <w:spacing w:val="-2"/>
        <w:sz w:val="18"/>
        <w:szCs w:val="18"/>
      </w:rPr>
    </w:pPr>
  </w:p>
  <w:p w14:paraId="4C8E35D7" w14:textId="77777777" w:rsidR="008F3AF3" w:rsidRPr="005959DB" w:rsidRDefault="008F3AF3" w:rsidP="005959DB">
    <w:pPr>
      <w:widowControl/>
      <w:tabs>
        <w:tab w:val="right" w:pos="9360"/>
      </w:tabs>
      <w:suppressAutoHyphens/>
      <w:rPr>
        <w:rFonts w:ascii="Times New Roman" w:hAnsi="Times New Roman" w:cs="Times New Roman"/>
        <w:spacing w:val="-2"/>
        <w:sz w:val="18"/>
        <w:szCs w:val="18"/>
      </w:rPr>
    </w:pPr>
  </w:p>
  <w:p w14:paraId="06B44B88" w14:textId="77777777" w:rsidR="008F3AF3" w:rsidRPr="005959DB" w:rsidRDefault="008F3AF3" w:rsidP="005959DB">
    <w:pPr>
      <w:widowControl/>
      <w:tabs>
        <w:tab w:val="right" w:pos="9360"/>
      </w:tabs>
      <w:suppressAutoHyphens/>
      <w:rPr>
        <w:rFonts w:ascii="Times New Roman" w:hAnsi="Times New Roman" w:cs="Times New Roman"/>
        <w:spacing w:val="-2"/>
        <w:sz w:val="18"/>
        <w:szCs w:val="18"/>
      </w:rPr>
    </w:pPr>
  </w:p>
  <w:p w14:paraId="4DC24C63" w14:textId="77777777" w:rsidR="008F3AF3" w:rsidRPr="005959DB" w:rsidRDefault="008F3AF3" w:rsidP="005959DB">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5959DB">
      <w:rPr>
        <w:rFonts w:ascii="Times New Roman" w:hAnsi="Times New Roman" w:cs="Times New Roman"/>
        <w:spacing w:val="-2"/>
        <w:sz w:val="18"/>
        <w:szCs w:val="18"/>
      </w:rPr>
      <w:t xml:space="preserve">01-001 Chapter 381     page </w:t>
    </w:r>
    <w:r w:rsidRPr="005959DB">
      <w:rPr>
        <w:rFonts w:ascii="Times New Roman" w:hAnsi="Times New Roman" w:cs="Times New Roman"/>
        <w:spacing w:val="-2"/>
        <w:sz w:val="18"/>
        <w:szCs w:val="18"/>
      </w:rPr>
      <w:fldChar w:fldCharType="begin"/>
    </w:r>
    <w:r w:rsidRPr="005959DB">
      <w:rPr>
        <w:rFonts w:ascii="Times New Roman" w:hAnsi="Times New Roman" w:cs="Times New Roman"/>
        <w:spacing w:val="-2"/>
        <w:sz w:val="18"/>
        <w:szCs w:val="18"/>
      </w:rPr>
      <w:instrText>page \* arabic</w:instrText>
    </w:r>
    <w:r w:rsidRPr="005959DB">
      <w:rPr>
        <w:rFonts w:ascii="Times New Roman" w:hAnsi="Times New Roman" w:cs="Times New Roman"/>
        <w:spacing w:val="-2"/>
        <w:sz w:val="18"/>
        <w:szCs w:val="18"/>
      </w:rPr>
      <w:fldChar w:fldCharType="separate"/>
    </w:r>
    <w:r w:rsidR="0094041C">
      <w:rPr>
        <w:rFonts w:ascii="Times New Roman" w:hAnsi="Times New Roman" w:cs="Times New Roman"/>
        <w:noProof/>
        <w:spacing w:val="-2"/>
        <w:sz w:val="18"/>
        <w:szCs w:val="18"/>
      </w:rPr>
      <w:t>10</w:t>
    </w:r>
    <w:r w:rsidRPr="005959DB">
      <w:rPr>
        <w:rFonts w:ascii="Times New Roman" w:hAnsi="Times New Roman" w:cs="Times New Roman"/>
        <w:spacing w:val="-2"/>
        <w:sz w:val="18"/>
        <w:szCs w:val="18"/>
      </w:rPr>
      <w:fldChar w:fldCharType="end"/>
    </w:r>
  </w:p>
  <w:p w14:paraId="31F963B5" w14:textId="77777777" w:rsidR="008F3AF3" w:rsidRPr="005959DB" w:rsidRDefault="008F3AF3" w:rsidP="005959DB">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69607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D9"/>
    <w:rsid w:val="000F47BE"/>
    <w:rsid w:val="00136BEF"/>
    <w:rsid w:val="001F7F25"/>
    <w:rsid w:val="00255139"/>
    <w:rsid w:val="002710D9"/>
    <w:rsid w:val="00275A22"/>
    <w:rsid w:val="00283F3B"/>
    <w:rsid w:val="005959DB"/>
    <w:rsid w:val="005A5156"/>
    <w:rsid w:val="00634115"/>
    <w:rsid w:val="0072407E"/>
    <w:rsid w:val="00820ECC"/>
    <w:rsid w:val="008F3AF3"/>
    <w:rsid w:val="0094041C"/>
    <w:rsid w:val="00A677D9"/>
    <w:rsid w:val="00AB596E"/>
    <w:rsid w:val="00B46BC7"/>
    <w:rsid w:val="00BF73F4"/>
    <w:rsid w:val="00D37F8B"/>
    <w:rsid w:val="00ED44D9"/>
    <w:rsid w:val="00EF53A8"/>
    <w:rsid w:val="00FE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D877297"/>
  <w15:chartTrackingRefBased/>
  <w15:docId w15:val="{B53BFB4D-1149-4ED0-BECF-9971E637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5A515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5959DB"/>
    <w:pPr>
      <w:tabs>
        <w:tab w:val="center" w:pos="4320"/>
        <w:tab w:val="right" w:pos="8640"/>
      </w:tabs>
    </w:pPr>
  </w:style>
  <w:style w:type="paragraph" w:styleId="Footer">
    <w:name w:val="footer"/>
    <w:basedOn w:val="Normal"/>
    <w:rsid w:val="005959DB"/>
    <w:pPr>
      <w:tabs>
        <w:tab w:val="center" w:pos="4320"/>
        <w:tab w:val="right" w:pos="8640"/>
      </w:tabs>
    </w:pPr>
  </w:style>
  <w:style w:type="paragraph" w:styleId="Revision">
    <w:name w:val="Revision"/>
    <w:hidden/>
    <w:uiPriority w:val="99"/>
    <w:semiHidden/>
    <w:rsid w:val="005A5156"/>
    <w:rPr>
      <w:rFonts w:ascii="Courier" w:hAnsi="Courier" w:cs="Courier"/>
      <w:sz w:val="24"/>
      <w:szCs w:val="24"/>
    </w:rPr>
  </w:style>
  <w:style w:type="character" w:customStyle="1" w:styleId="Heading1Char">
    <w:name w:val="Heading 1 Char"/>
    <w:basedOn w:val="DefaultParagraphFont"/>
    <w:link w:val="Heading1"/>
    <w:uiPriority w:val="9"/>
    <w:rsid w:val="005A515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3684</Words>
  <Characters>19133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cp:lastPrinted>2008-05-21T12:06:00Z</cp:lastPrinted>
  <dcterms:created xsi:type="dcterms:W3CDTF">2025-07-10T17:09:00Z</dcterms:created>
  <dcterms:modified xsi:type="dcterms:W3CDTF">2025-07-10T17:09:00Z</dcterms:modified>
</cp:coreProperties>
</file>