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95BA7" w14:textId="77777777" w:rsidR="00E476FA" w:rsidRPr="0013379A" w:rsidRDefault="00E476FA" w:rsidP="0013379A">
      <w:pPr>
        <w:pStyle w:val="Heading1"/>
      </w:pPr>
      <w:r w:rsidRPr="0013379A">
        <w:t>01-001</w:t>
      </w:r>
      <w:r w:rsidR="0015568F" w:rsidRPr="0013379A">
        <w:tab/>
      </w:r>
      <w:r w:rsidR="0015568F" w:rsidRPr="0013379A">
        <w:tab/>
      </w:r>
      <w:r w:rsidRPr="0013379A">
        <w:t xml:space="preserve">DEPARTMENT OF AGRICULTURE, </w:t>
      </w:r>
      <w:r w:rsidR="00947533" w:rsidRPr="0013379A">
        <w:t>CONSERVATION AND FORESTRY</w:t>
      </w:r>
    </w:p>
    <w:p w14:paraId="279DE0E6" w14:textId="77777777" w:rsidR="00E476FA" w:rsidRPr="0015568F" w:rsidRDefault="00E476FA" w:rsidP="0015568F">
      <w:pPr>
        <w:widowControl/>
        <w:tabs>
          <w:tab w:val="left" w:pos="-720"/>
        </w:tabs>
        <w:suppressAutoHyphens/>
        <w:spacing w:line="240" w:lineRule="atLeast"/>
        <w:rPr>
          <w:rFonts w:ascii="Times New Roman" w:hAnsi="Times New Roman" w:cs="Times New Roman"/>
          <w:b/>
          <w:spacing w:val="-3"/>
          <w:sz w:val="22"/>
          <w:szCs w:val="22"/>
        </w:rPr>
      </w:pPr>
    </w:p>
    <w:p w14:paraId="6EC9991D" w14:textId="77777777" w:rsidR="00E476FA" w:rsidRPr="0015568F" w:rsidRDefault="0015568F" w:rsidP="0015568F">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b/>
          <w:spacing w:val="-3"/>
          <w:sz w:val="22"/>
          <w:szCs w:val="22"/>
        </w:rPr>
      </w:pPr>
      <w:r w:rsidRPr="0015568F">
        <w:rPr>
          <w:rFonts w:ascii="Times New Roman" w:hAnsi="Times New Roman" w:cs="Times New Roman"/>
          <w:b/>
          <w:spacing w:val="-3"/>
          <w:sz w:val="22"/>
          <w:szCs w:val="22"/>
        </w:rPr>
        <w:tab/>
      </w:r>
      <w:r w:rsidRPr="0015568F">
        <w:rPr>
          <w:rFonts w:ascii="Times New Roman" w:hAnsi="Times New Roman" w:cs="Times New Roman"/>
          <w:b/>
          <w:spacing w:val="-3"/>
          <w:sz w:val="22"/>
          <w:szCs w:val="22"/>
        </w:rPr>
        <w:tab/>
      </w:r>
      <w:r w:rsidR="00E476FA" w:rsidRPr="0015568F">
        <w:rPr>
          <w:rFonts w:ascii="Times New Roman" w:hAnsi="Times New Roman" w:cs="Times New Roman"/>
          <w:b/>
          <w:spacing w:val="-3"/>
          <w:sz w:val="22"/>
          <w:szCs w:val="22"/>
        </w:rPr>
        <w:t>DIVISION OF QUALITY ASSURANCE</w:t>
      </w:r>
    </w:p>
    <w:p w14:paraId="4703EB44" w14:textId="77777777" w:rsidR="00E476FA" w:rsidRPr="0015568F" w:rsidRDefault="00E476FA" w:rsidP="0015568F">
      <w:pPr>
        <w:widowControl/>
        <w:tabs>
          <w:tab w:val="left" w:pos="-720"/>
        </w:tabs>
        <w:suppressAutoHyphens/>
        <w:spacing w:line="240" w:lineRule="atLeast"/>
        <w:rPr>
          <w:rFonts w:ascii="Times New Roman" w:hAnsi="Times New Roman" w:cs="Times New Roman"/>
          <w:b/>
          <w:spacing w:val="-3"/>
          <w:sz w:val="22"/>
          <w:szCs w:val="22"/>
        </w:rPr>
      </w:pPr>
    </w:p>
    <w:p w14:paraId="7C6561BF" w14:textId="77777777" w:rsidR="00E476FA" w:rsidRPr="0015568F" w:rsidRDefault="00E476FA" w:rsidP="0013379A">
      <w:pPr>
        <w:pStyle w:val="Heading1"/>
      </w:pPr>
      <w:r w:rsidRPr="0015568F">
        <w:t>Chapter 141:</w:t>
      </w:r>
      <w:r w:rsidR="0015568F" w:rsidRPr="0015568F">
        <w:tab/>
      </w:r>
      <w:r w:rsidRPr="0015568F">
        <w:t>OFFICIAL STANDARDS FOR GRADES OF MILLED LUMBER</w:t>
      </w:r>
    </w:p>
    <w:p w14:paraId="5863D89E" w14:textId="77777777" w:rsidR="00E476FA" w:rsidRPr="0015568F" w:rsidRDefault="00E476FA" w:rsidP="0015568F">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097A0589" w14:textId="77777777" w:rsidR="00E476FA" w:rsidRPr="0015568F" w:rsidRDefault="00E476FA" w:rsidP="0015568F">
      <w:pPr>
        <w:widowControl/>
        <w:tabs>
          <w:tab w:val="left" w:pos="-720"/>
        </w:tabs>
        <w:suppressAutoHyphens/>
        <w:spacing w:line="240" w:lineRule="atLeast"/>
        <w:rPr>
          <w:rFonts w:ascii="Times New Roman" w:hAnsi="Times New Roman" w:cs="Times New Roman"/>
          <w:spacing w:val="-3"/>
          <w:sz w:val="22"/>
          <w:szCs w:val="22"/>
        </w:rPr>
      </w:pPr>
    </w:p>
    <w:p w14:paraId="2BA097F6" w14:textId="77777777" w:rsidR="0013379A" w:rsidRDefault="00E476FA" w:rsidP="0013379A">
      <w:pPr>
        <w:pStyle w:val="Heading1"/>
      </w:pPr>
      <w:r w:rsidRPr="0015568F">
        <w:t>Summary:</w:t>
      </w:r>
      <w:r w:rsidR="0015568F">
        <w:t xml:space="preserve"> </w:t>
      </w:r>
    </w:p>
    <w:p w14:paraId="78356656" w14:textId="77777777" w:rsidR="0013379A" w:rsidRDefault="0013379A" w:rsidP="0015568F">
      <w:pPr>
        <w:widowControl/>
        <w:tabs>
          <w:tab w:val="left" w:pos="-720"/>
        </w:tabs>
        <w:suppressAutoHyphens/>
        <w:spacing w:line="240" w:lineRule="atLeast"/>
        <w:rPr>
          <w:rFonts w:ascii="Times New Roman" w:hAnsi="Times New Roman" w:cs="Times New Roman"/>
          <w:spacing w:val="-3"/>
          <w:sz w:val="22"/>
          <w:szCs w:val="22"/>
        </w:rPr>
      </w:pPr>
    </w:p>
    <w:p w14:paraId="29330DF8" w14:textId="1CEAD68B" w:rsidR="00E476FA" w:rsidRPr="0015568F" w:rsidRDefault="00E476FA" w:rsidP="0015568F">
      <w:pPr>
        <w:widowControl/>
        <w:tabs>
          <w:tab w:val="left" w:pos="-720"/>
        </w:tabs>
        <w:suppressAutoHyphens/>
        <w:spacing w:line="240" w:lineRule="atLeast"/>
        <w:rPr>
          <w:rFonts w:ascii="Times New Roman" w:hAnsi="Times New Roman" w:cs="Times New Roman"/>
          <w:spacing w:val="-3"/>
          <w:sz w:val="22"/>
          <w:szCs w:val="22"/>
        </w:rPr>
      </w:pPr>
      <w:r w:rsidRPr="0015568F">
        <w:rPr>
          <w:rFonts w:ascii="Times New Roman" w:hAnsi="Times New Roman" w:cs="Times New Roman"/>
          <w:spacing w:val="-3"/>
          <w:sz w:val="22"/>
          <w:szCs w:val="22"/>
        </w:rPr>
        <w:t>This chapter adopts the Northeastern Lumber Manufacturers Association's "Standard Grading Rules for Northeastern Lumber" as official standards for grades of milled lumber produced in Maine and designates the minimum quality levels for each category of lumber that may be used with the State of Maine Quality Trademark.</w:t>
      </w:r>
    </w:p>
    <w:p w14:paraId="26ABBB96" w14:textId="77777777" w:rsidR="00E476FA" w:rsidRPr="0015568F" w:rsidRDefault="00E476FA" w:rsidP="0015568F">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254830D3" w14:textId="77777777" w:rsidR="00E476FA" w:rsidRDefault="00E476FA" w:rsidP="0015568F">
      <w:pPr>
        <w:widowControl/>
        <w:tabs>
          <w:tab w:val="left" w:pos="-720"/>
        </w:tabs>
        <w:suppressAutoHyphens/>
        <w:spacing w:line="240" w:lineRule="atLeast"/>
        <w:rPr>
          <w:rFonts w:ascii="Times New Roman" w:hAnsi="Times New Roman" w:cs="Times New Roman"/>
          <w:spacing w:val="-3"/>
          <w:sz w:val="22"/>
          <w:szCs w:val="22"/>
        </w:rPr>
      </w:pPr>
    </w:p>
    <w:p w14:paraId="5D85E57E" w14:textId="77777777" w:rsidR="0015568F" w:rsidRPr="0015568F" w:rsidRDefault="0015568F" w:rsidP="0015568F">
      <w:pPr>
        <w:widowControl/>
        <w:tabs>
          <w:tab w:val="left" w:pos="-720"/>
        </w:tabs>
        <w:suppressAutoHyphens/>
        <w:spacing w:line="240" w:lineRule="atLeast"/>
        <w:rPr>
          <w:rFonts w:ascii="Times New Roman" w:hAnsi="Times New Roman" w:cs="Times New Roman"/>
          <w:spacing w:val="-3"/>
          <w:sz w:val="22"/>
          <w:szCs w:val="22"/>
        </w:rPr>
      </w:pPr>
    </w:p>
    <w:p w14:paraId="74C2009E" w14:textId="77777777" w:rsidR="00E476FA" w:rsidRPr="0015568F" w:rsidRDefault="00E476FA" w:rsidP="0013379A">
      <w:pPr>
        <w:pStyle w:val="Heading1"/>
      </w:pPr>
      <w:r w:rsidRPr="0015568F">
        <w:t>I.</w:t>
      </w:r>
      <w:r w:rsidR="0015568F" w:rsidRPr="0015568F">
        <w:tab/>
      </w:r>
      <w:r w:rsidRPr="0015568F">
        <w:t>Official Standards</w:t>
      </w:r>
    </w:p>
    <w:p w14:paraId="519E922D" w14:textId="77777777" w:rsidR="00E476FA" w:rsidRPr="0015568F" w:rsidRDefault="00E476FA" w:rsidP="0015568F">
      <w:pPr>
        <w:widowControl/>
        <w:tabs>
          <w:tab w:val="left" w:pos="-720"/>
        </w:tabs>
        <w:suppressAutoHyphens/>
        <w:spacing w:line="240" w:lineRule="atLeast"/>
        <w:rPr>
          <w:rFonts w:ascii="Times New Roman" w:hAnsi="Times New Roman" w:cs="Times New Roman"/>
          <w:spacing w:val="-3"/>
          <w:sz w:val="22"/>
          <w:szCs w:val="22"/>
        </w:rPr>
      </w:pPr>
    </w:p>
    <w:p w14:paraId="4B5AAE06" w14:textId="77777777" w:rsidR="00E476FA" w:rsidRPr="0015568F" w:rsidRDefault="00E476FA" w:rsidP="0015568F">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15568F">
        <w:rPr>
          <w:rFonts w:ascii="Times New Roman" w:hAnsi="Times New Roman" w:cs="Times New Roman"/>
          <w:spacing w:val="-3"/>
          <w:sz w:val="22"/>
          <w:szCs w:val="22"/>
        </w:rPr>
        <w:t>A.</w:t>
      </w:r>
      <w:r w:rsidR="0015568F">
        <w:rPr>
          <w:rFonts w:ascii="Times New Roman" w:hAnsi="Times New Roman" w:cs="Times New Roman"/>
          <w:spacing w:val="-3"/>
          <w:sz w:val="22"/>
          <w:szCs w:val="22"/>
        </w:rPr>
        <w:tab/>
      </w:r>
      <w:r w:rsidRPr="0015568F">
        <w:rPr>
          <w:rFonts w:ascii="Times New Roman" w:hAnsi="Times New Roman" w:cs="Times New Roman"/>
          <w:spacing w:val="-3"/>
          <w:sz w:val="22"/>
          <w:szCs w:val="22"/>
        </w:rPr>
        <w:t xml:space="preserve">7 M.R.S.A. </w:t>
      </w:r>
      <w:r w:rsidR="00947533">
        <w:rPr>
          <w:rFonts w:ascii="Times New Roman" w:hAnsi="Times New Roman" w:cs="Times New Roman"/>
          <w:spacing w:val="-3"/>
          <w:sz w:val="22"/>
          <w:szCs w:val="22"/>
        </w:rPr>
        <w:t>§</w:t>
      </w:r>
      <w:r w:rsidR="0015568F">
        <w:rPr>
          <w:rFonts w:ascii="Times New Roman" w:hAnsi="Times New Roman" w:cs="Times New Roman"/>
          <w:spacing w:val="-3"/>
          <w:sz w:val="22"/>
          <w:szCs w:val="22"/>
        </w:rPr>
        <w:t xml:space="preserve">§ </w:t>
      </w:r>
      <w:r w:rsidRPr="0015568F">
        <w:rPr>
          <w:rFonts w:ascii="Times New Roman" w:hAnsi="Times New Roman" w:cs="Times New Roman"/>
          <w:spacing w:val="-3"/>
          <w:sz w:val="22"/>
          <w:szCs w:val="22"/>
        </w:rPr>
        <w:t>443 and 443-B authorizes the Commissioner (of Agriculture) through joint rule</w:t>
      </w:r>
      <w:r w:rsidR="00947533">
        <w:rPr>
          <w:rFonts w:ascii="Times New Roman" w:hAnsi="Times New Roman" w:cs="Times New Roman"/>
          <w:spacing w:val="-3"/>
          <w:sz w:val="22"/>
          <w:szCs w:val="22"/>
        </w:rPr>
        <w:t>-</w:t>
      </w:r>
      <w:r w:rsidRPr="0015568F">
        <w:rPr>
          <w:rFonts w:ascii="Times New Roman" w:hAnsi="Times New Roman" w:cs="Times New Roman"/>
          <w:spacing w:val="-3"/>
          <w:sz w:val="22"/>
          <w:szCs w:val="22"/>
        </w:rPr>
        <w:t>making procedures with the appropriate departm</w:t>
      </w:r>
      <w:r w:rsidR="00947533">
        <w:rPr>
          <w:rFonts w:ascii="Times New Roman" w:hAnsi="Times New Roman" w:cs="Times New Roman"/>
          <w:spacing w:val="-3"/>
          <w:sz w:val="22"/>
          <w:szCs w:val="22"/>
        </w:rPr>
        <w:t>ent</w:t>
      </w:r>
      <w:r w:rsidRPr="0015568F">
        <w:rPr>
          <w:rFonts w:ascii="Times New Roman" w:hAnsi="Times New Roman" w:cs="Times New Roman"/>
          <w:spacing w:val="-3"/>
          <w:sz w:val="22"/>
          <w:szCs w:val="22"/>
        </w:rPr>
        <w:t xml:space="preserve"> to establish grades and standards for nonagricultural products.</w:t>
      </w:r>
      <w:r w:rsidR="0015568F">
        <w:rPr>
          <w:rFonts w:ascii="Times New Roman" w:hAnsi="Times New Roman" w:cs="Times New Roman"/>
          <w:spacing w:val="-3"/>
          <w:sz w:val="22"/>
          <w:szCs w:val="22"/>
        </w:rPr>
        <w:t xml:space="preserve"> </w:t>
      </w:r>
      <w:r w:rsidRPr="0015568F">
        <w:rPr>
          <w:rFonts w:ascii="Times New Roman" w:hAnsi="Times New Roman" w:cs="Times New Roman"/>
          <w:spacing w:val="-3"/>
          <w:sz w:val="22"/>
          <w:szCs w:val="22"/>
        </w:rPr>
        <w:t>The Commissioner (of Agriculture) hereby incorporates by reference, as the official standards for grades of milled lumber, the Northeastern Lumber Manufacturers Association's (NeLMA) "Standard Grading Rules for Northeastern Lumber" (Annex 1) and "NeLMA Grading Services Policies and Procedures" (Annex II) to ensure conformance with grading and shipping standards.</w:t>
      </w:r>
    </w:p>
    <w:p w14:paraId="70D308AC" w14:textId="77777777" w:rsidR="00E476FA" w:rsidRPr="0015568F" w:rsidRDefault="00E476FA" w:rsidP="0015568F">
      <w:pPr>
        <w:widowControl/>
        <w:tabs>
          <w:tab w:val="left" w:pos="-720"/>
        </w:tabs>
        <w:suppressAutoHyphens/>
        <w:spacing w:line="240" w:lineRule="atLeast"/>
        <w:rPr>
          <w:rFonts w:ascii="Times New Roman" w:hAnsi="Times New Roman" w:cs="Times New Roman"/>
          <w:spacing w:val="-3"/>
          <w:sz w:val="22"/>
          <w:szCs w:val="22"/>
        </w:rPr>
      </w:pPr>
    </w:p>
    <w:p w14:paraId="6B00AF49" w14:textId="77777777" w:rsidR="00E476FA" w:rsidRPr="0015568F" w:rsidRDefault="00E476FA" w:rsidP="0015568F">
      <w:pPr>
        <w:widowControl/>
        <w:tabs>
          <w:tab w:val="left" w:pos="-720"/>
        </w:tabs>
        <w:suppressAutoHyphens/>
        <w:spacing w:line="240" w:lineRule="atLeast"/>
        <w:rPr>
          <w:rFonts w:ascii="Times New Roman" w:hAnsi="Times New Roman" w:cs="Times New Roman"/>
          <w:spacing w:val="-3"/>
          <w:sz w:val="22"/>
          <w:szCs w:val="22"/>
        </w:rPr>
      </w:pPr>
    </w:p>
    <w:p w14:paraId="145166A7" w14:textId="77777777" w:rsidR="00E476FA" w:rsidRPr="0015568F" w:rsidRDefault="00E476FA" w:rsidP="0013379A">
      <w:pPr>
        <w:pStyle w:val="Heading1"/>
      </w:pPr>
      <w:r w:rsidRPr="0015568F">
        <w:t>II.</w:t>
      </w:r>
      <w:r w:rsidR="0015568F" w:rsidRPr="0015568F">
        <w:tab/>
      </w:r>
      <w:r w:rsidRPr="0015568F">
        <w:t>Minimum Quality Levels</w:t>
      </w:r>
    </w:p>
    <w:p w14:paraId="11DBD423" w14:textId="77777777" w:rsidR="00E476FA" w:rsidRPr="0015568F" w:rsidRDefault="00E476FA" w:rsidP="0015568F">
      <w:pPr>
        <w:widowControl/>
        <w:tabs>
          <w:tab w:val="left" w:pos="-720"/>
        </w:tabs>
        <w:suppressAutoHyphens/>
        <w:spacing w:line="240" w:lineRule="atLeast"/>
        <w:rPr>
          <w:rFonts w:ascii="Times New Roman" w:hAnsi="Times New Roman" w:cs="Times New Roman"/>
          <w:spacing w:val="-3"/>
          <w:sz w:val="22"/>
          <w:szCs w:val="22"/>
        </w:rPr>
      </w:pPr>
    </w:p>
    <w:p w14:paraId="3965F06C" w14:textId="77777777" w:rsidR="00E476FA" w:rsidRPr="0015568F" w:rsidRDefault="00E476FA" w:rsidP="0015568F">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15568F">
        <w:rPr>
          <w:rFonts w:ascii="Times New Roman" w:hAnsi="Times New Roman" w:cs="Times New Roman"/>
          <w:spacing w:val="-3"/>
          <w:sz w:val="22"/>
          <w:szCs w:val="22"/>
        </w:rPr>
        <w:t>A.</w:t>
      </w:r>
      <w:r w:rsidR="0015568F">
        <w:rPr>
          <w:rFonts w:ascii="Times New Roman" w:hAnsi="Times New Roman" w:cs="Times New Roman"/>
          <w:spacing w:val="-3"/>
          <w:sz w:val="22"/>
          <w:szCs w:val="22"/>
        </w:rPr>
        <w:tab/>
      </w:r>
      <w:r w:rsidRPr="0015568F">
        <w:rPr>
          <w:rFonts w:ascii="Times New Roman" w:hAnsi="Times New Roman" w:cs="Times New Roman"/>
          <w:spacing w:val="-3"/>
          <w:sz w:val="22"/>
          <w:szCs w:val="22"/>
        </w:rPr>
        <w:t xml:space="preserve">Chapter 135, Section IV, B, 1 of the </w:t>
      </w:r>
      <w:r w:rsidRPr="00947533">
        <w:rPr>
          <w:rFonts w:ascii="Times New Roman" w:hAnsi="Times New Roman" w:cs="Times New Roman"/>
          <w:i/>
          <w:spacing w:val="-3"/>
          <w:sz w:val="22"/>
          <w:szCs w:val="22"/>
        </w:rPr>
        <w:t>Official Use of the State of Maine Quality Trademark</w:t>
      </w:r>
      <w:r w:rsidRPr="0015568F">
        <w:rPr>
          <w:rFonts w:ascii="Times New Roman" w:hAnsi="Times New Roman" w:cs="Times New Roman"/>
          <w:spacing w:val="-3"/>
          <w:sz w:val="22"/>
          <w:szCs w:val="22"/>
        </w:rPr>
        <w:t xml:space="preserve"> authorizes the Commissioner (of Agriculture) to designate an established measurable industry standard as eligible for use with the State of Maine Quality Trademark.</w:t>
      </w:r>
      <w:r w:rsidR="0015568F">
        <w:rPr>
          <w:rFonts w:ascii="Times New Roman" w:hAnsi="Times New Roman" w:cs="Times New Roman"/>
          <w:spacing w:val="-3"/>
          <w:sz w:val="22"/>
          <w:szCs w:val="22"/>
        </w:rPr>
        <w:t xml:space="preserve"> </w:t>
      </w:r>
      <w:r w:rsidRPr="0015568F">
        <w:rPr>
          <w:rFonts w:ascii="Times New Roman" w:hAnsi="Times New Roman" w:cs="Times New Roman"/>
          <w:spacing w:val="-3"/>
          <w:sz w:val="22"/>
          <w:szCs w:val="22"/>
        </w:rPr>
        <w:t>The minimum quality level of each species or use-type of milled lumber that may be used with the State of Maine Quality Trademark will be as follows:</w:t>
      </w:r>
    </w:p>
    <w:p w14:paraId="16C5316F" w14:textId="77777777" w:rsidR="00E476FA" w:rsidRPr="0015568F" w:rsidRDefault="00E476FA" w:rsidP="0015568F">
      <w:pPr>
        <w:widowControl/>
        <w:tabs>
          <w:tab w:val="left" w:pos="-720"/>
        </w:tabs>
        <w:suppressAutoHyphens/>
        <w:spacing w:line="240" w:lineRule="atLeast"/>
        <w:rPr>
          <w:rFonts w:ascii="Times New Roman" w:hAnsi="Times New Roman" w:cs="Times New Roman"/>
          <w:spacing w:val="-3"/>
          <w:sz w:val="22"/>
          <w:szCs w:val="22"/>
        </w:rPr>
      </w:pPr>
    </w:p>
    <w:p w14:paraId="26062CC4" w14:textId="77777777" w:rsidR="00E476FA" w:rsidRPr="0015568F" w:rsidRDefault="00E476FA" w:rsidP="0015568F">
      <w:pPr>
        <w:widowControl/>
        <w:tabs>
          <w:tab w:val="right" w:pos="9360"/>
        </w:tabs>
        <w:suppressAutoHyphens/>
        <w:spacing w:line="240" w:lineRule="atLeast"/>
        <w:ind w:left="1440"/>
        <w:rPr>
          <w:rFonts w:ascii="Times New Roman" w:hAnsi="Times New Roman" w:cs="Times New Roman"/>
          <w:b/>
          <w:spacing w:val="-3"/>
          <w:sz w:val="22"/>
          <w:szCs w:val="22"/>
        </w:rPr>
      </w:pPr>
      <w:r w:rsidRPr="0015568F">
        <w:rPr>
          <w:rFonts w:ascii="Times New Roman" w:hAnsi="Times New Roman" w:cs="Times New Roman"/>
          <w:b/>
          <w:spacing w:val="-3"/>
          <w:sz w:val="22"/>
          <w:szCs w:val="22"/>
        </w:rPr>
        <w:t>Species or Use Type</w:t>
      </w:r>
      <w:r w:rsidRPr="0015568F">
        <w:rPr>
          <w:rFonts w:ascii="Times New Roman" w:hAnsi="Times New Roman" w:cs="Times New Roman"/>
          <w:b/>
          <w:spacing w:val="-3"/>
          <w:sz w:val="22"/>
          <w:szCs w:val="22"/>
        </w:rPr>
        <w:tab/>
        <w:t>Minimum Quality</w:t>
      </w:r>
    </w:p>
    <w:p w14:paraId="55F032F1" w14:textId="77777777" w:rsidR="00E476FA" w:rsidRPr="0015568F" w:rsidRDefault="00E476FA" w:rsidP="0015568F">
      <w:pPr>
        <w:widowControl/>
        <w:tabs>
          <w:tab w:val="left" w:pos="-720"/>
        </w:tabs>
        <w:suppressAutoHyphens/>
        <w:spacing w:line="240" w:lineRule="atLeast"/>
        <w:rPr>
          <w:rFonts w:ascii="Times New Roman" w:hAnsi="Times New Roman" w:cs="Times New Roman"/>
          <w:spacing w:val="-3"/>
          <w:sz w:val="22"/>
          <w:szCs w:val="22"/>
        </w:rPr>
      </w:pPr>
    </w:p>
    <w:p w14:paraId="7ADF3C49" w14:textId="77777777" w:rsidR="00E476FA" w:rsidRPr="0015568F" w:rsidRDefault="00E476FA" w:rsidP="0015568F">
      <w:pPr>
        <w:widowControl/>
        <w:tabs>
          <w:tab w:val="left" w:pos="720"/>
          <w:tab w:val="left" w:pos="1440"/>
          <w:tab w:val="left" w:pos="2160"/>
          <w:tab w:val="right" w:pos="9360"/>
        </w:tabs>
        <w:suppressAutoHyphens/>
        <w:spacing w:line="240" w:lineRule="atLeast"/>
        <w:ind w:left="1440"/>
        <w:rPr>
          <w:rFonts w:ascii="Times New Roman" w:hAnsi="Times New Roman" w:cs="Times New Roman"/>
          <w:spacing w:val="-3"/>
          <w:sz w:val="22"/>
          <w:szCs w:val="22"/>
        </w:rPr>
      </w:pPr>
      <w:r w:rsidRPr="0015568F">
        <w:rPr>
          <w:rFonts w:ascii="Times New Roman" w:hAnsi="Times New Roman" w:cs="Times New Roman"/>
          <w:spacing w:val="-3"/>
          <w:sz w:val="22"/>
          <w:szCs w:val="22"/>
        </w:rPr>
        <w:t>1.</w:t>
      </w:r>
      <w:r w:rsidR="0015568F">
        <w:rPr>
          <w:rFonts w:ascii="Times New Roman" w:hAnsi="Times New Roman" w:cs="Times New Roman"/>
          <w:spacing w:val="-3"/>
          <w:sz w:val="22"/>
          <w:szCs w:val="22"/>
        </w:rPr>
        <w:tab/>
      </w:r>
      <w:r w:rsidRPr="0015568F">
        <w:rPr>
          <w:rFonts w:ascii="Times New Roman" w:hAnsi="Times New Roman" w:cs="Times New Roman"/>
          <w:spacing w:val="-3"/>
          <w:sz w:val="22"/>
          <w:szCs w:val="22"/>
        </w:rPr>
        <w:t>Eastern White Pine and Norway Pine</w:t>
      </w:r>
      <w:r w:rsidRPr="0015568F">
        <w:rPr>
          <w:rFonts w:ascii="Times New Roman" w:hAnsi="Times New Roman" w:cs="Times New Roman"/>
          <w:spacing w:val="-3"/>
          <w:sz w:val="22"/>
          <w:szCs w:val="22"/>
        </w:rPr>
        <w:tab/>
        <w:t>D &amp; Better Select</w:t>
      </w:r>
    </w:p>
    <w:p w14:paraId="6118BC92" w14:textId="77777777" w:rsidR="00E476FA" w:rsidRPr="0015568F" w:rsidRDefault="00E476FA" w:rsidP="0015568F">
      <w:pPr>
        <w:widowControl/>
        <w:tabs>
          <w:tab w:val="left" w:pos="-720"/>
          <w:tab w:val="left" w:pos="720"/>
          <w:tab w:val="left" w:pos="1440"/>
          <w:tab w:val="left" w:pos="2160"/>
          <w:tab w:val="right" w:pos="9360"/>
        </w:tabs>
        <w:suppressAutoHyphens/>
        <w:spacing w:line="240" w:lineRule="atLeast"/>
        <w:rPr>
          <w:rFonts w:ascii="Times New Roman" w:hAnsi="Times New Roman" w:cs="Times New Roman"/>
          <w:spacing w:val="-3"/>
          <w:sz w:val="22"/>
          <w:szCs w:val="22"/>
        </w:rPr>
      </w:pPr>
    </w:p>
    <w:p w14:paraId="0D071737" w14:textId="77777777" w:rsidR="00E476FA" w:rsidRPr="0015568F" w:rsidRDefault="0015568F" w:rsidP="0015568F">
      <w:pPr>
        <w:widowControl/>
        <w:tabs>
          <w:tab w:val="left" w:pos="720"/>
          <w:tab w:val="left" w:pos="1440"/>
          <w:tab w:val="left" w:pos="2160"/>
          <w:tab w:val="right" w:pos="9360"/>
        </w:tabs>
        <w:suppressAutoHyphens/>
        <w:spacing w:line="240" w:lineRule="atLeast"/>
        <w:ind w:left="1440"/>
        <w:rPr>
          <w:rFonts w:ascii="Times New Roman" w:hAnsi="Times New Roman" w:cs="Times New Roman"/>
          <w:spacing w:val="-3"/>
          <w:sz w:val="22"/>
          <w:szCs w:val="22"/>
        </w:rPr>
      </w:pPr>
      <w:r>
        <w:rPr>
          <w:rFonts w:ascii="Times New Roman" w:hAnsi="Times New Roman" w:cs="Times New Roman"/>
          <w:spacing w:val="-3"/>
          <w:sz w:val="22"/>
          <w:szCs w:val="22"/>
        </w:rPr>
        <w:t>2</w:t>
      </w:r>
      <w:r>
        <w:rPr>
          <w:rFonts w:ascii="Times New Roman" w:hAnsi="Times New Roman" w:cs="Times New Roman"/>
          <w:spacing w:val="-3"/>
          <w:sz w:val="22"/>
          <w:szCs w:val="22"/>
        </w:rPr>
        <w:tab/>
        <w:t xml:space="preserve"> </w:t>
      </w:r>
      <w:r w:rsidR="00E476FA" w:rsidRPr="0015568F">
        <w:rPr>
          <w:rFonts w:ascii="Times New Roman" w:hAnsi="Times New Roman" w:cs="Times New Roman"/>
          <w:spacing w:val="-3"/>
          <w:sz w:val="22"/>
          <w:szCs w:val="22"/>
        </w:rPr>
        <w:t>Eastern White Pine Common Grades</w:t>
      </w:r>
      <w:r w:rsidR="00E476FA" w:rsidRPr="0015568F">
        <w:rPr>
          <w:rFonts w:ascii="Times New Roman" w:hAnsi="Times New Roman" w:cs="Times New Roman"/>
          <w:spacing w:val="-3"/>
          <w:sz w:val="22"/>
          <w:szCs w:val="22"/>
        </w:rPr>
        <w:tab/>
        <w:t>Standard</w:t>
      </w:r>
    </w:p>
    <w:p w14:paraId="64125B37" w14:textId="77777777" w:rsidR="00E476FA" w:rsidRPr="0015568F" w:rsidRDefault="00E476FA" w:rsidP="0015568F">
      <w:pPr>
        <w:widowControl/>
        <w:tabs>
          <w:tab w:val="left" w:pos="-720"/>
          <w:tab w:val="left" w:pos="720"/>
          <w:tab w:val="left" w:pos="1440"/>
          <w:tab w:val="left" w:pos="2160"/>
          <w:tab w:val="right" w:pos="9360"/>
        </w:tabs>
        <w:suppressAutoHyphens/>
        <w:spacing w:line="240" w:lineRule="atLeast"/>
        <w:rPr>
          <w:rFonts w:ascii="Times New Roman" w:hAnsi="Times New Roman" w:cs="Times New Roman"/>
          <w:spacing w:val="-3"/>
          <w:sz w:val="22"/>
          <w:szCs w:val="22"/>
        </w:rPr>
      </w:pPr>
    </w:p>
    <w:p w14:paraId="2F423CB3" w14:textId="77777777" w:rsidR="00E476FA" w:rsidRPr="0015568F" w:rsidRDefault="00E476FA" w:rsidP="0015568F">
      <w:pPr>
        <w:widowControl/>
        <w:tabs>
          <w:tab w:val="left" w:pos="720"/>
          <w:tab w:val="left" w:pos="1440"/>
          <w:tab w:val="left" w:pos="2160"/>
          <w:tab w:val="right" w:pos="9360"/>
        </w:tabs>
        <w:suppressAutoHyphens/>
        <w:spacing w:line="240" w:lineRule="atLeast"/>
        <w:ind w:left="1440"/>
        <w:rPr>
          <w:rFonts w:ascii="Times New Roman" w:hAnsi="Times New Roman" w:cs="Times New Roman"/>
          <w:spacing w:val="-3"/>
          <w:sz w:val="22"/>
          <w:szCs w:val="22"/>
        </w:rPr>
      </w:pPr>
      <w:r w:rsidRPr="0015568F">
        <w:rPr>
          <w:rFonts w:ascii="Times New Roman" w:hAnsi="Times New Roman" w:cs="Times New Roman"/>
          <w:spacing w:val="-3"/>
          <w:sz w:val="22"/>
          <w:szCs w:val="22"/>
        </w:rPr>
        <w:t>3.</w:t>
      </w:r>
      <w:r w:rsidR="0015568F">
        <w:rPr>
          <w:rFonts w:ascii="Times New Roman" w:hAnsi="Times New Roman" w:cs="Times New Roman"/>
          <w:spacing w:val="-3"/>
          <w:sz w:val="22"/>
          <w:szCs w:val="22"/>
        </w:rPr>
        <w:tab/>
      </w:r>
      <w:r w:rsidRPr="0015568F">
        <w:rPr>
          <w:rFonts w:ascii="Times New Roman" w:hAnsi="Times New Roman" w:cs="Times New Roman"/>
          <w:spacing w:val="-3"/>
          <w:sz w:val="22"/>
          <w:szCs w:val="22"/>
        </w:rPr>
        <w:t>Other Northeastern Species</w:t>
      </w:r>
      <w:r w:rsidRPr="0015568F">
        <w:rPr>
          <w:rFonts w:ascii="Times New Roman" w:hAnsi="Times New Roman" w:cs="Times New Roman"/>
          <w:spacing w:val="-3"/>
          <w:sz w:val="22"/>
          <w:szCs w:val="22"/>
        </w:rPr>
        <w:tab/>
        <w:t>D Select</w:t>
      </w:r>
    </w:p>
    <w:p w14:paraId="1B1F7233" w14:textId="77777777" w:rsidR="00E476FA" w:rsidRPr="0015568F" w:rsidRDefault="00E476FA" w:rsidP="0015568F">
      <w:pPr>
        <w:widowControl/>
        <w:tabs>
          <w:tab w:val="left" w:pos="-720"/>
          <w:tab w:val="left" w:pos="720"/>
          <w:tab w:val="left" w:pos="1440"/>
          <w:tab w:val="left" w:pos="2160"/>
          <w:tab w:val="right" w:pos="9360"/>
        </w:tabs>
        <w:suppressAutoHyphens/>
        <w:spacing w:line="240" w:lineRule="atLeast"/>
        <w:rPr>
          <w:rFonts w:ascii="Times New Roman" w:hAnsi="Times New Roman" w:cs="Times New Roman"/>
          <w:spacing w:val="-3"/>
          <w:sz w:val="22"/>
          <w:szCs w:val="22"/>
        </w:rPr>
      </w:pPr>
    </w:p>
    <w:p w14:paraId="206CD9D5" w14:textId="77777777" w:rsidR="00E476FA" w:rsidRPr="0015568F" w:rsidRDefault="0015568F" w:rsidP="0015568F">
      <w:pPr>
        <w:widowControl/>
        <w:tabs>
          <w:tab w:val="left" w:pos="720"/>
          <w:tab w:val="left" w:pos="1440"/>
          <w:tab w:val="left" w:pos="2160"/>
          <w:tab w:val="right" w:pos="9360"/>
        </w:tabs>
        <w:suppressAutoHyphens/>
        <w:spacing w:line="240" w:lineRule="atLeast"/>
        <w:ind w:left="1440"/>
        <w:rPr>
          <w:rFonts w:ascii="Times New Roman" w:hAnsi="Times New Roman" w:cs="Times New Roman"/>
          <w:spacing w:val="-3"/>
          <w:sz w:val="22"/>
          <w:szCs w:val="22"/>
        </w:rPr>
      </w:pPr>
      <w:r>
        <w:rPr>
          <w:rFonts w:ascii="Times New Roman" w:hAnsi="Times New Roman" w:cs="Times New Roman"/>
          <w:spacing w:val="-3"/>
          <w:sz w:val="22"/>
          <w:szCs w:val="22"/>
        </w:rPr>
        <w:t>4.</w:t>
      </w:r>
      <w:r>
        <w:rPr>
          <w:rFonts w:ascii="Times New Roman" w:hAnsi="Times New Roman" w:cs="Times New Roman"/>
          <w:spacing w:val="-3"/>
          <w:sz w:val="22"/>
          <w:szCs w:val="22"/>
        </w:rPr>
        <w:tab/>
      </w:r>
      <w:r w:rsidR="00E476FA" w:rsidRPr="0015568F">
        <w:rPr>
          <w:rFonts w:ascii="Times New Roman" w:hAnsi="Times New Roman" w:cs="Times New Roman"/>
          <w:spacing w:val="-3"/>
          <w:sz w:val="22"/>
          <w:szCs w:val="22"/>
        </w:rPr>
        <w:t>Other Northeastern Common Grades</w:t>
      </w:r>
      <w:r w:rsidR="00E476FA" w:rsidRPr="0015568F">
        <w:rPr>
          <w:rFonts w:ascii="Times New Roman" w:hAnsi="Times New Roman" w:cs="Times New Roman"/>
          <w:spacing w:val="-3"/>
          <w:sz w:val="22"/>
          <w:szCs w:val="22"/>
        </w:rPr>
        <w:tab/>
        <w:t>No. 4 Common</w:t>
      </w:r>
    </w:p>
    <w:p w14:paraId="0AED88EA" w14:textId="77777777" w:rsidR="00E476FA" w:rsidRPr="0015568F" w:rsidRDefault="00E476FA" w:rsidP="0015568F">
      <w:pPr>
        <w:widowControl/>
        <w:tabs>
          <w:tab w:val="left" w:pos="-720"/>
          <w:tab w:val="left" w:pos="720"/>
          <w:tab w:val="left" w:pos="1440"/>
          <w:tab w:val="left" w:pos="2160"/>
          <w:tab w:val="right" w:pos="9360"/>
        </w:tabs>
        <w:suppressAutoHyphens/>
        <w:spacing w:line="240" w:lineRule="atLeast"/>
        <w:rPr>
          <w:rFonts w:ascii="Times New Roman" w:hAnsi="Times New Roman" w:cs="Times New Roman"/>
          <w:spacing w:val="-3"/>
          <w:sz w:val="22"/>
          <w:szCs w:val="22"/>
        </w:rPr>
      </w:pPr>
    </w:p>
    <w:p w14:paraId="55AA25E4" w14:textId="77777777" w:rsidR="00E476FA" w:rsidRPr="0015568F" w:rsidRDefault="0015568F" w:rsidP="0015568F">
      <w:pPr>
        <w:widowControl/>
        <w:tabs>
          <w:tab w:val="left" w:pos="720"/>
          <w:tab w:val="left" w:pos="1440"/>
          <w:tab w:val="left" w:pos="2160"/>
          <w:tab w:val="right" w:pos="9360"/>
        </w:tabs>
        <w:suppressAutoHyphens/>
        <w:spacing w:line="240" w:lineRule="atLeast"/>
        <w:ind w:left="1440"/>
        <w:rPr>
          <w:rFonts w:ascii="Times New Roman" w:hAnsi="Times New Roman" w:cs="Times New Roman"/>
          <w:spacing w:val="-3"/>
          <w:sz w:val="22"/>
          <w:szCs w:val="22"/>
        </w:rPr>
      </w:pPr>
      <w:r>
        <w:rPr>
          <w:rFonts w:ascii="Times New Roman" w:hAnsi="Times New Roman" w:cs="Times New Roman"/>
          <w:spacing w:val="-3"/>
          <w:sz w:val="22"/>
          <w:szCs w:val="22"/>
        </w:rPr>
        <w:t>5.</w:t>
      </w:r>
      <w:r>
        <w:rPr>
          <w:rFonts w:ascii="Times New Roman" w:hAnsi="Times New Roman" w:cs="Times New Roman"/>
          <w:spacing w:val="-3"/>
          <w:sz w:val="22"/>
          <w:szCs w:val="22"/>
        </w:rPr>
        <w:tab/>
      </w:r>
      <w:r w:rsidR="00E476FA" w:rsidRPr="0015568F">
        <w:rPr>
          <w:rFonts w:ascii="Times New Roman" w:hAnsi="Times New Roman" w:cs="Times New Roman"/>
          <w:spacing w:val="-3"/>
          <w:sz w:val="22"/>
          <w:szCs w:val="22"/>
        </w:rPr>
        <w:t>Eastern White Pine Furniture Grades</w:t>
      </w:r>
      <w:r w:rsidR="00E476FA" w:rsidRPr="0015568F">
        <w:rPr>
          <w:rFonts w:ascii="Times New Roman" w:hAnsi="Times New Roman" w:cs="Times New Roman"/>
          <w:spacing w:val="-3"/>
          <w:sz w:val="22"/>
          <w:szCs w:val="22"/>
        </w:rPr>
        <w:tab/>
        <w:t>NeLMA #1A Furniture</w:t>
      </w:r>
    </w:p>
    <w:p w14:paraId="7B7C6E19" w14:textId="77777777" w:rsidR="00E476FA" w:rsidRPr="0015568F" w:rsidRDefault="00E476FA" w:rsidP="0015568F">
      <w:pPr>
        <w:widowControl/>
        <w:tabs>
          <w:tab w:val="left" w:pos="-720"/>
          <w:tab w:val="left" w:pos="720"/>
          <w:tab w:val="left" w:pos="1440"/>
          <w:tab w:val="left" w:pos="2160"/>
          <w:tab w:val="right" w:pos="9360"/>
        </w:tabs>
        <w:suppressAutoHyphens/>
        <w:spacing w:line="240" w:lineRule="atLeast"/>
        <w:rPr>
          <w:rFonts w:ascii="Times New Roman" w:hAnsi="Times New Roman" w:cs="Times New Roman"/>
          <w:spacing w:val="-3"/>
          <w:sz w:val="22"/>
          <w:szCs w:val="22"/>
        </w:rPr>
      </w:pPr>
    </w:p>
    <w:p w14:paraId="6F989FDA" w14:textId="77777777" w:rsidR="00E476FA" w:rsidRPr="0015568F" w:rsidRDefault="0015568F" w:rsidP="0015568F">
      <w:pPr>
        <w:widowControl/>
        <w:tabs>
          <w:tab w:val="left" w:pos="720"/>
          <w:tab w:val="left" w:pos="1440"/>
          <w:tab w:val="left" w:pos="2160"/>
          <w:tab w:val="right" w:pos="9360"/>
        </w:tabs>
        <w:suppressAutoHyphens/>
        <w:spacing w:line="240" w:lineRule="atLeast"/>
        <w:ind w:left="1440"/>
        <w:rPr>
          <w:rFonts w:ascii="Times New Roman" w:hAnsi="Times New Roman" w:cs="Times New Roman"/>
          <w:spacing w:val="-3"/>
          <w:sz w:val="22"/>
          <w:szCs w:val="22"/>
        </w:rPr>
      </w:pPr>
      <w:r>
        <w:rPr>
          <w:rFonts w:ascii="Times New Roman" w:hAnsi="Times New Roman" w:cs="Times New Roman"/>
          <w:spacing w:val="-3"/>
          <w:sz w:val="22"/>
          <w:szCs w:val="22"/>
        </w:rPr>
        <w:t>6.</w:t>
      </w:r>
      <w:r>
        <w:rPr>
          <w:rFonts w:ascii="Times New Roman" w:hAnsi="Times New Roman" w:cs="Times New Roman"/>
          <w:spacing w:val="-3"/>
          <w:sz w:val="22"/>
          <w:szCs w:val="22"/>
        </w:rPr>
        <w:tab/>
      </w:r>
      <w:r w:rsidR="00E476FA" w:rsidRPr="0015568F">
        <w:rPr>
          <w:rFonts w:ascii="Times New Roman" w:hAnsi="Times New Roman" w:cs="Times New Roman"/>
          <w:spacing w:val="-3"/>
          <w:sz w:val="22"/>
          <w:szCs w:val="22"/>
        </w:rPr>
        <w:t>Light Framing (4 inches and narrower)</w:t>
      </w:r>
      <w:r w:rsidR="00E476FA" w:rsidRPr="0015568F">
        <w:rPr>
          <w:rFonts w:ascii="Times New Roman" w:hAnsi="Times New Roman" w:cs="Times New Roman"/>
          <w:spacing w:val="-3"/>
          <w:sz w:val="22"/>
          <w:szCs w:val="22"/>
        </w:rPr>
        <w:tab/>
        <w:t>Standard</w:t>
      </w:r>
    </w:p>
    <w:p w14:paraId="4D396841" w14:textId="77777777" w:rsidR="00E476FA" w:rsidRPr="0015568F" w:rsidRDefault="00E476FA" w:rsidP="0015568F">
      <w:pPr>
        <w:widowControl/>
        <w:tabs>
          <w:tab w:val="left" w:pos="-720"/>
          <w:tab w:val="left" w:pos="720"/>
          <w:tab w:val="left" w:pos="1440"/>
          <w:tab w:val="left" w:pos="2160"/>
          <w:tab w:val="right" w:pos="9360"/>
        </w:tabs>
        <w:suppressAutoHyphens/>
        <w:spacing w:line="240" w:lineRule="atLeast"/>
        <w:rPr>
          <w:rFonts w:ascii="Times New Roman" w:hAnsi="Times New Roman" w:cs="Times New Roman"/>
          <w:spacing w:val="-3"/>
          <w:sz w:val="22"/>
          <w:szCs w:val="22"/>
        </w:rPr>
      </w:pPr>
    </w:p>
    <w:p w14:paraId="2E615B68" w14:textId="77777777" w:rsidR="00E476FA" w:rsidRPr="0015568F" w:rsidRDefault="00E476FA" w:rsidP="0015568F">
      <w:pPr>
        <w:widowControl/>
        <w:tabs>
          <w:tab w:val="left" w:pos="720"/>
          <w:tab w:val="left" w:pos="1440"/>
          <w:tab w:val="left" w:pos="2160"/>
          <w:tab w:val="right" w:pos="9360"/>
        </w:tabs>
        <w:suppressAutoHyphens/>
        <w:spacing w:line="240" w:lineRule="atLeast"/>
        <w:ind w:left="1440"/>
        <w:rPr>
          <w:rFonts w:ascii="Times New Roman" w:hAnsi="Times New Roman" w:cs="Times New Roman"/>
          <w:spacing w:val="-3"/>
          <w:sz w:val="22"/>
          <w:szCs w:val="22"/>
        </w:rPr>
      </w:pPr>
      <w:r w:rsidRPr="0015568F">
        <w:rPr>
          <w:rFonts w:ascii="Times New Roman" w:hAnsi="Times New Roman" w:cs="Times New Roman"/>
          <w:spacing w:val="-3"/>
          <w:sz w:val="22"/>
          <w:szCs w:val="22"/>
        </w:rPr>
        <w:t>7.</w:t>
      </w:r>
      <w:r w:rsidR="0015568F">
        <w:rPr>
          <w:rFonts w:ascii="Times New Roman" w:hAnsi="Times New Roman" w:cs="Times New Roman"/>
          <w:spacing w:val="-3"/>
          <w:sz w:val="22"/>
          <w:szCs w:val="22"/>
        </w:rPr>
        <w:tab/>
      </w:r>
      <w:r w:rsidRPr="0015568F">
        <w:rPr>
          <w:rFonts w:ascii="Times New Roman" w:hAnsi="Times New Roman" w:cs="Times New Roman"/>
          <w:spacing w:val="-3"/>
          <w:sz w:val="22"/>
          <w:szCs w:val="22"/>
        </w:rPr>
        <w:t>Structural Light Framing</w:t>
      </w:r>
      <w:r w:rsidRPr="0015568F">
        <w:rPr>
          <w:rFonts w:ascii="Times New Roman" w:hAnsi="Times New Roman" w:cs="Times New Roman"/>
          <w:spacing w:val="-3"/>
          <w:sz w:val="22"/>
          <w:szCs w:val="22"/>
        </w:rPr>
        <w:tab/>
        <w:t>No. 2</w:t>
      </w:r>
    </w:p>
    <w:p w14:paraId="67FC7DCB" w14:textId="77777777" w:rsidR="00E476FA" w:rsidRPr="0015568F" w:rsidRDefault="00E476FA" w:rsidP="0015568F">
      <w:pPr>
        <w:widowControl/>
        <w:tabs>
          <w:tab w:val="left" w:pos="-720"/>
        </w:tabs>
        <w:suppressAutoHyphens/>
        <w:spacing w:line="240" w:lineRule="atLeast"/>
        <w:rPr>
          <w:rFonts w:ascii="Times New Roman" w:hAnsi="Times New Roman" w:cs="Times New Roman"/>
          <w:spacing w:val="-3"/>
          <w:sz w:val="22"/>
          <w:szCs w:val="22"/>
        </w:rPr>
      </w:pPr>
    </w:p>
    <w:p w14:paraId="5C72CCDB" w14:textId="77777777" w:rsidR="00E476FA" w:rsidRPr="0015568F" w:rsidRDefault="00E476FA" w:rsidP="0015568F">
      <w:pPr>
        <w:widowControl/>
        <w:tabs>
          <w:tab w:val="left" w:pos="2160"/>
          <w:tab w:val="right" w:pos="9360"/>
        </w:tabs>
        <w:suppressAutoHyphens/>
        <w:spacing w:line="240" w:lineRule="atLeast"/>
        <w:ind w:left="1440"/>
        <w:rPr>
          <w:rFonts w:ascii="Times New Roman" w:hAnsi="Times New Roman" w:cs="Times New Roman"/>
          <w:spacing w:val="-3"/>
          <w:sz w:val="22"/>
          <w:szCs w:val="22"/>
        </w:rPr>
      </w:pPr>
      <w:r w:rsidRPr="0015568F">
        <w:rPr>
          <w:rFonts w:ascii="Times New Roman" w:hAnsi="Times New Roman" w:cs="Times New Roman"/>
          <w:spacing w:val="-3"/>
          <w:sz w:val="22"/>
          <w:szCs w:val="22"/>
        </w:rPr>
        <w:lastRenderedPageBreak/>
        <w:t>8.</w:t>
      </w:r>
      <w:r w:rsidR="0015568F">
        <w:rPr>
          <w:rFonts w:ascii="Times New Roman" w:hAnsi="Times New Roman" w:cs="Times New Roman"/>
          <w:spacing w:val="-3"/>
          <w:sz w:val="22"/>
          <w:szCs w:val="22"/>
        </w:rPr>
        <w:tab/>
      </w:r>
      <w:r w:rsidRPr="0015568F">
        <w:rPr>
          <w:rFonts w:ascii="Times New Roman" w:hAnsi="Times New Roman" w:cs="Times New Roman"/>
          <w:spacing w:val="-3"/>
          <w:sz w:val="22"/>
          <w:szCs w:val="22"/>
        </w:rPr>
        <w:t>Decking</w:t>
      </w:r>
      <w:r w:rsidRPr="0015568F">
        <w:rPr>
          <w:rFonts w:ascii="Times New Roman" w:hAnsi="Times New Roman" w:cs="Times New Roman"/>
          <w:spacing w:val="-3"/>
          <w:sz w:val="22"/>
          <w:szCs w:val="22"/>
        </w:rPr>
        <w:tab/>
        <w:t>Selected Decking</w:t>
      </w:r>
    </w:p>
    <w:p w14:paraId="3B29CDEB" w14:textId="77777777" w:rsidR="00E476FA" w:rsidRPr="0015568F" w:rsidRDefault="00E476FA" w:rsidP="0015568F">
      <w:pPr>
        <w:widowControl/>
        <w:tabs>
          <w:tab w:val="left" w:pos="-720"/>
          <w:tab w:val="left" w:pos="2160"/>
          <w:tab w:val="right" w:pos="9360"/>
        </w:tabs>
        <w:suppressAutoHyphens/>
        <w:spacing w:line="240" w:lineRule="atLeast"/>
        <w:rPr>
          <w:rFonts w:ascii="Times New Roman" w:hAnsi="Times New Roman" w:cs="Times New Roman"/>
          <w:spacing w:val="-3"/>
          <w:sz w:val="22"/>
          <w:szCs w:val="22"/>
        </w:rPr>
      </w:pPr>
    </w:p>
    <w:p w14:paraId="4DCD7A7A" w14:textId="77777777" w:rsidR="00E476FA" w:rsidRPr="0015568F" w:rsidRDefault="0015568F" w:rsidP="0015568F">
      <w:pPr>
        <w:widowControl/>
        <w:tabs>
          <w:tab w:val="left" w:pos="2160"/>
          <w:tab w:val="right" w:pos="9360"/>
        </w:tabs>
        <w:suppressAutoHyphens/>
        <w:spacing w:line="240" w:lineRule="atLeast"/>
        <w:ind w:left="1440"/>
        <w:rPr>
          <w:rFonts w:ascii="Times New Roman" w:hAnsi="Times New Roman" w:cs="Times New Roman"/>
          <w:spacing w:val="-3"/>
          <w:sz w:val="22"/>
          <w:szCs w:val="22"/>
        </w:rPr>
      </w:pPr>
      <w:r>
        <w:rPr>
          <w:rFonts w:ascii="Times New Roman" w:hAnsi="Times New Roman" w:cs="Times New Roman"/>
          <w:spacing w:val="-3"/>
          <w:sz w:val="22"/>
          <w:szCs w:val="22"/>
        </w:rPr>
        <w:t>9.</w:t>
      </w:r>
      <w:r>
        <w:rPr>
          <w:rFonts w:ascii="Times New Roman" w:hAnsi="Times New Roman" w:cs="Times New Roman"/>
          <w:spacing w:val="-3"/>
          <w:sz w:val="22"/>
          <w:szCs w:val="22"/>
        </w:rPr>
        <w:tab/>
      </w:r>
      <w:r w:rsidR="00E476FA" w:rsidRPr="0015568F">
        <w:rPr>
          <w:rFonts w:ascii="Times New Roman" w:hAnsi="Times New Roman" w:cs="Times New Roman"/>
          <w:spacing w:val="-3"/>
          <w:sz w:val="22"/>
          <w:szCs w:val="22"/>
        </w:rPr>
        <w:t>Structural Joists and Planks</w:t>
      </w:r>
      <w:r w:rsidR="00E476FA" w:rsidRPr="0015568F">
        <w:rPr>
          <w:rFonts w:ascii="Times New Roman" w:hAnsi="Times New Roman" w:cs="Times New Roman"/>
          <w:spacing w:val="-3"/>
          <w:sz w:val="22"/>
          <w:szCs w:val="22"/>
        </w:rPr>
        <w:tab/>
        <w:t>No. 2</w:t>
      </w:r>
    </w:p>
    <w:p w14:paraId="5EE06672" w14:textId="77777777" w:rsidR="00E476FA" w:rsidRPr="0015568F" w:rsidRDefault="00E476FA" w:rsidP="0015568F">
      <w:pPr>
        <w:widowControl/>
        <w:tabs>
          <w:tab w:val="left" w:pos="-720"/>
          <w:tab w:val="left" w:pos="2160"/>
          <w:tab w:val="right" w:pos="9360"/>
        </w:tabs>
        <w:suppressAutoHyphens/>
        <w:spacing w:line="240" w:lineRule="atLeast"/>
        <w:rPr>
          <w:rFonts w:ascii="Times New Roman" w:hAnsi="Times New Roman" w:cs="Times New Roman"/>
          <w:spacing w:val="-3"/>
          <w:sz w:val="22"/>
          <w:szCs w:val="22"/>
        </w:rPr>
      </w:pPr>
    </w:p>
    <w:p w14:paraId="61C7123B" w14:textId="77777777" w:rsidR="00E476FA" w:rsidRPr="0015568F" w:rsidRDefault="0015568F" w:rsidP="0015568F">
      <w:pPr>
        <w:widowControl/>
        <w:tabs>
          <w:tab w:val="left" w:pos="2160"/>
          <w:tab w:val="right" w:pos="9360"/>
        </w:tabs>
        <w:suppressAutoHyphens/>
        <w:spacing w:line="240" w:lineRule="atLeast"/>
        <w:ind w:left="1440"/>
        <w:rPr>
          <w:rFonts w:ascii="Times New Roman" w:hAnsi="Times New Roman" w:cs="Times New Roman"/>
          <w:spacing w:val="-3"/>
          <w:sz w:val="22"/>
          <w:szCs w:val="22"/>
        </w:rPr>
      </w:pPr>
      <w:r>
        <w:rPr>
          <w:rFonts w:ascii="Times New Roman" w:hAnsi="Times New Roman" w:cs="Times New Roman"/>
          <w:spacing w:val="-3"/>
          <w:sz w:val="22"/>
          <w:szCs w:val="22"/>
        </w:rPr>
        <w:t>10.</w:t>
      </w:r>
      <w:r>
        <w:rPr>
          <w:rFonts w:ascii="Times New Roman" w:hAnsi="Times New Roman" w:cs="Times New Roman"/>
          <w:spacing w:val="-3"/>
          <w:sz w:val="22"/>
          <w:szCs w:val="22"/>
        </w:rPr>
        <w:tab/>
      </w:r>
      <w:r w:rsidR="00E476FA" w:rsidRPr="0015568F">
        <w:rPr>
          <w:rFonts w:ascii="Times New Roman" w:hAnsi="Times New Roman" w:cs="Times New Roman"/>
          <w:spacing w:val="-3"/>
          <w:sz w:val="22"/>
          <w:szCs w:val="22"/>
        </w:rPr>
        <w:t>Beams and Stringers</w:t>
      </w:r>
      <w:r w:rsidR="00E476FA" w:rsidRPr="0015568F">
        <w:rPr>
          <w:rFonts w:ascii="Times New Roman" w:hAnsi="Times New Roman" w:cs="Times New Roman"/>
          <w:spacing w:val="-3"/>
          <w:sz w:val="22"/>
          <w:szCs w:val="22"/>
        </w:rPr>
        <w:tab/>
        <w:t>No. 2</w:t>
      </w:r>
    </w:p>
    <w:p w14:paraId="2D135413" w14:textId="77777777" w:rsidR="00E476FA" w:rsidRPr="0015568F" w:rsidRDefault="00E476FA" w:rsidP="0015568F">
      <w:pPr>
        <w:widowControl/>
        <w:tabs>
          <w:tab w:val="left" w:pos="-720"/>
          <w:tab w:val="left" w:pos="2160"/>
          <w:tab w:val="right" w:pos="9360"/>
        </w:tabs>
        <w:suppressAutoHyphens/>
        <w:spacing w:line="240" w:lineRule="atLeast"/>
        <w:rPr>
          <w:rFonts w:ascii="Times New Roman" w:hAnsi="Times New Roman" w:cs="Times New Roman"/>
          <w:spacing w:val="-3"/>
          <w:sz w:val="22"/>
          <w:szCs w:val="22"/>
        </w:rPr>
      </w:pPr>
    </w:p>
    <w:p w14:paraId="598D334B" w14:textId="77777777" w:rsidR="00E476FA" w:rsidRPr="0015568F" w:rsidRDefault="0015568F" w:rsidP="0015568F">
      <w:pPr>
        <w:widowControl/>
        <w:tabs>
          <w:tab w:val="left" w:pos="2160"/>
          <w:tab w:val="right" w:pos="9360"/>
        </w:tabs>
        <w:suppressAutoHyphens/>
        <w:spacing w:line="240" w:lineRule="atLeast"/>
        <w:ind w:left="1440"/>
        <w:rPr>
          <w:rFonts w:ascii="Times New Roman" w:hAnsi="Times New Roman" w:cs="Times New Roman"/>
          <w:spacing w:val="-3"/>
          <w:sz w:val="22"/>
          <w:szCs w:val="22"/>
        </w:rPr>
      </w:pPr>
      <w:r>
        <w:rPr>
          <w:rFonts w:ascii="Times New Roman" w:hAnsi="Times New Roman" w:cs="Times New Roman"/>
          <w:spacing w:val="-3"/>
          <w:sz w:val="22"/>
          <w:szCs w:val="22"/>
        </w:rPr>
        <w:t>11.</w:t>
      </w:r>
      <w:r>
        <w:rPr>
          <w:rFonts w:ascii="Times New Roman" w:hAnsi="Times New Roman" w:cs="Times New Roman"/>
          <w:spacing w:val="-3"/>
          <w:sz w:val="22"/>
          <w:szCs w:val="22"/>
        </w:rPr>
        <w:tab/>
      </w:r>
      <w:r w:rsidR="00E476FA" w:rsidRPr="0015568F">
        <w:rPr>
          <w:rFonts w:ascii="Times New Roman" w:hAnsi="Times New Roman" w:cs="Times New Roman"/>
          <w:spacing w:val="-3"/>
          <w:sz w:val="22"/>
          <w:szCs w:val="22"/>
        </w:rPr>
        <w:t>Posts and Timbers</w:t>
      </w:r>
      <w:r w:rsidR="00E476FA" w:rsidRPr="0015568F">
        <w:rPr>
          <w:rFonts w:ascii="Times New Roman" w:hAnsi="Times New Roman" w:cs="Times New Roman"/>
          <w:spacing w:val="-3"/>
          <w:sz w:val="22"/>
          <w:szCs w:val="22"/>
        </w:rPr>
        <w:tab/>
        <w:t>No. 2</w:t>
      </w:r>
    </w:p>
    <w:p w14:paraId="18F5AEA6" w14:textId="77777777" w:rsidR="00E476FA" w:rsidRPr="0015568F" w:rsidRDefault="00E476FA" w:rsidP="0015568F">
      <w:pPr>
        <w:widowControl/>
        <w:tabs>
          <w:tab w:val="left" w:pos="-720"/>
        </w:tabs>
        <w:suppressAutoHyphens/>
        <w:spacing w:line="240" w:lineRule="atLeast"/>
        <w:rPr>
          <w:rFonts w:ascii="Times New Roman" w:hAnsi="Times New Roman" w:cs="Times New Roman"/>
          <w:spacing w:val="-3"/>
          <w:sz w:val="22"/>
          <w:szCs w:val="22"/>
        </w:rPr>
      </w:pPr>
    </w:p>
    <w:p w14:paraId="2439C716" w14:textId="77777777" w:rsidR="00E476FA" w:rsidRPr="0015568F" w:rsidRDefault="00E476FA" w:rsidP="0015568F">
      <w:pPr>
        <w:widowControl/>
        <w:tabs>
          <w:tab w:val="left" w:pos="-720"/>
        </w:tabs>
        <w:suppressAutoHyphens/>
        <w:spacing w:line="240" w:lineRule="atLeast"/>
        <w:rPr>
          <w:rFonts w:ascii="Times New Roman" w:hAnsi="Times New Roman" w:cs="Times New Roman"/>
          <w:spacing w:val="-3"/>
          <w:sz w:val="22"/>
          <w:szCs w:val="22"/>
        </w:rPr>
      </w:pPr>
    </w:p>
    <w:p w14:paraId="579753FC" w14:textId="77777777" w:rsidR="00E476FA" w:rsidRPr="0015568F" w:rsidRDefault="00E476FA" w:rsidP="0015568F">
      <w:pPr>
        <w:widowControl/>
        <w:tabs>
          <w:tab w:val="left" w:pos="-720"/>
          <w:tab w:val="left" w:pos="0"/>
          <w:tab w:val="left" w:pos="720"/>
        </w:tabs>
        <w:suppressAutoHyphens/>
        <w:spacing w:line="240" w:lineRule="atLeast"/>
        <w:ind w:left="1440" w:right="-180" w:hanging="720"/>
        <w:rPr>
          <w:rFonts w:ascii="Times New Roman" w:hAnsi="Times New Roman" w:cs="Times New Roman"/>
          <w:spacing w:val="-3"/>
          <w:sz w:val="22"/>
          <w:szCs w:val="22"/>
        </w:rPr>
      </w:pPr>
      <w:r w:rsidRPr="0015568F">
        <w:rPr>
          <w:rFonts w:ascii="Times New Roman" w:hAnsi="Times New Roman" w:cs="Times New Roman"/>
          <w:spacing w:val="-3"/>
          <w:sz w:val="22"/>
          <w:szCs w:val="22"/>
        </w:rPr>
        <w:t>B.</w:t>
      </w:r>
      <w:r w:rsidR="0015568F">
        <w:rPr>
          <w:rFonts w:ascii="Times New Roman" w:hAnsi="Times New Roman" w:cs="Times New Roman"/>
          <w:spacing w:val="-3"/>
          <w:sz w:val="22"/>
          <w:szCs w:val="22"/>
        </w:rPr>
        <w:tab/>
      </w:r>
      <w:r w:rsidRPr="0015568F">
        <w:rPr>
          <w:rFonts w:ascii="Times New Roman" w:hAnsi="Times New Roman" w:cs="Times New Roman"/>
          <w:spacing w:val="-3"/>
          <w:sz w:val="22"/>
          <w:szCs w:val="22"/>
        </w:rPr>
        <w:t>The levels of quality shall be designated on the Quality Trademark by the word "Quality" in the center third of the Trademark in compliance with Chapter 135, Section II, paragraph A.</w:t>
      </w:r>
    </w:p>
    <w:p w14:paraId="637DBED7" w14:textId="77777777" w:rsidR="00E476FA" w:rsidRPr="0015568F" w:rsidRDefault="00E476FA" w:rsidP="0015568F">
      <w:pPr>
        <w:widowControl/>
        <w:tabs>
          <w:tab w:val="left" w:pos="-720"/>
        </w:tabs>
        <w:suppressAutoHyphens/>
        <w:spacing w:line="240" w:lineRule="atLeast"/>
        <w:ind w:hanging="720"/>
        <w:rPr>
          <w:rFonts w:ascii="Times New Roman" w:hAnsi="Times New Roman" w:cs="Times New Roman"/>
          <w:spacing w:val="-3"/>
          <w:sz w:val="22"/>
          <w:szCs w:val="22"/>
        </w:rPr>
      </w:pPr>
    </w:p>
    <w:p w14:paraId="6A0F2534" w14:textId="77777777" w:rsidR="00E476FA" w:rsidRPr="0015568F" w:rsidRDefault="00E476FA" w:rsidP="0015568F">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15568F">
        <w:rPr>
          <w:rFonts w:ascii="Times New Roman" w:hAnsi="Times New Roman" w:cs="Times New Roman"/>
          <w:spacing w:val="-3"/>
          <w:sz w:val="22"/>
          <w:szCs w:val="22"/>
        </w:rPr>
        <w:t>C.</w:t>
      </w:r>
      <w:r w:rsidR="0015568F">
        <w:rPr>
          <w:rFonts w:ascii="Times New Roman" w:hAnsi="Times New Roman" w:cs="Times New Roman"/>
          <w:spacing w:val="-3"/>
          <w:sz w:val="22"/>
          <w:szCs w:val="22"/>
        </w:rPr>
        <w:tab/>
      </w:r>
      <w:r w:rsidRPr="0015568F">
        <w:rPr>
          <w:rFonts w:ascii="Times New Roman" w:hAnsi="Times New Roman" w:cs="Times New Roman"/>
          <w:spacing w:val="-3"/>
          <w:sz w:val="22"/>
          <w:szCs w:val="22"/>
        </w:rPr>
        <w:t>Copies of the NeLMA "Standard Grading Rules for Northeastern Lumber" and "NeLMA Grading Services Policies and Procedures" may be examined at</w:t>
      </w:r>
    </w:p>
    <w:p w14:paraId="621339B2" w14:textId="77777777" w:rsidR="00E476FA" w:rsidRPr="0015568F" w:rsidRDefault="00E476FA" w:rsidP="0015568F">
      <w:pPr>
        <w:widowControl/>
        <w:tabs>
          <w:tab w:val="left" w:pos="-720"/>
        </w:tabs>
        <w:suppressAutoHyphens/>
        <w:spacing w:line="240" w:lineRule="atLeast"/>
        <w:rPr>
          <w:rFonts w:ascii="Times New Roman" w:hAnsi="Times New Roman" w:cs="Times New Roman"/>
          <w:spacing w:val="-3"/>
          <w:sz w:val="22"/>
          <w:szCs w:val="22"/>
        </w:rPr>
      </w:pPr>
    </w:p>
    <w:p w14:paraId="16993A88" w14:textId="77777777" w:rsidR="00E476FA" w:rsidRPr="0015568F" w:rsidRDefault="00E476FA" w:rsidP="0015568F">
      <w:pPr>
        <w:widowControl/>
        <w:tabs>
          <w:tab w:val="left" w:pos="-720"/>
          <w:tab w:val="left" w:pos="0"/>
          <w:tab w:val="left" w:pos="720"/>
          <w:tab w:val="left" w:pos="1440"/>
        </w:tabs>
        <w:suppressAutoHyphens/>
        <w:spacing w:line="240" w:lineRule="atLeast"/>
        <w:ind w:left="2160" w:hanging="90"/>
        <w:rPr>
          <w:rFonts w:ascii="Times New Roman" w:hAnsi="Times New Roman" w:cs="Times New Roman"/>
          <w:spacing w:val="-3"/>
          <w:sz w:val="22"/>
          <w:szCs w:val="22"/>
        </w:rPr>
      </w:pPr>
      <w:r w:rsidRPr="0015568F">
        <w:rPr>
          <w:rFonts w:ascii="Times New Roman" w:hAnsi="Times New Roman" w:cs="Times New Roman"/>
          <w:spacing w:val="-3"/>
          <w:sz w:val="22"/>
          <w:szCs w:val="22"/>
        </w:rPr>
        <w:t xml:space="preserve">Bureau of Forestry, Department of </w:t>
      </w:r>
      <w:r w:rsidR="00947533">
        <w:rPr>
          <w:rFonts w:ascii="Times New Roman" w:hAnsi="Times New Roman" w:cs="Times New Roman"/>
          <w:spacing w:val="-3"/>
          <w:sz w:val="22"/>
          <w:szCs w:val="22"/>
        </w:rPr>
        <w:t xml:space="preserve">Agriculture, </w:t>
      </w:r>
      <w:r w:rsidRPr="0015568F">
        <w:rPr>
          <w:rFonts w:ascii="Times New Roman" w:hAnsi="Times New Roman" w:cs="Times New Roman"/>
          <w:spacing w:val="-3"/>
          <w:sz w:val="22"/>
          <w:szCs w:val="22"/>
        </w:rPr>
        <w:t>Conservation</w:t>
      </w:r>
      <w:r w:rsidR="00947533">
        <w:rPr>
          <w:rFonts w:ascii="Times New Roman" w:hAnsi="Times New Roman" w:cs="Times New Roman"/>
          <w:spacing w:val="-3"/>
          <w:sz w:val="22"/>
          <w:szCs w:val="22"/>
        </w:rPr>
        <w:t xml:space="preserve"> and Forestry</w:t>
      </w:r>
    </w:p>
    <w:p w14:paraId="0F673738" w14:textId="77777777" w:rsidR="00E476FA" w:rsidRPr="0015568F" w:rsidRDefault="00E476FA" w:rsidP="0015568F">
      <w:pPr>
        <w:widowControl/>
        <w:tabs>
          <w:tab w:val="left" w:pos="-720"/>
          <w:tab w:val="left" w:pos="0"/>
          <w:tab w:val="left" w:pos="720"/>
          <w:tab w:val="left" w:pos="1440"/>
        </w:tabs>
        <w:suppressAutoHyphens/>
        <w:spacing w:line="240" w:lineRule="atLeast"/>
        <w:ind w:left="2160" w:hanging="90"/>
        <w:rPr>
          <w:rFonts w:ascii="Times New Roman" w:hAnsi="Times New Roman" w:cs="Times New Roman"/>
          <w:spacing w:val="-3"/>
          <w:sz w:val="22"/>
          <w:szCs w:val="22"/>
        </w:rPr>
      </w:pPr>
      <w:r w:rsidRPr="0015568F">
        <w:rPr>
          <w:rFonts w:ascii="Times New Roman" w:hAnsi="Times New Roman" w:cs="Times New Roman"/>
          <w:spacing w:val="-3"/>
          <w:sz w:val="22"/>
          <w:szCs w:val="22"/>
        </w:rPr>
        <w:t>22 State House Station</w:t>
      </w:r>
    </w:p>
    <w:p w14:paraId="05BE2196" w14:textId="77777777" w:rsidR="00E476FA" w:rsidRPr="0015568F" w:rsidRDefault="00E476FA" w:rsidP="0015568F">
      <w:pPr>
        <w:widowControl/>
        <w:tabs>
          <w:tab w:val="left" w:pos="-720"/>
          <w:tab w:val="left" w:pos="0"/>
          <w:tab w:val="left" w:pos="720"/>
          <w:tab w:val="left" w:pos="1440"/>
        </w:tabs>
        <w:suppressAutoHyphens/>
        <w:spacing w:line="240" w:lineRule="atLeast"/>
        <w:ind w:left="2160" w:hanging="90"/>
        <w:rPr>
          <w:rFonts w:ascii="Times New Roman" w:hAnsi="Times New Roman" w:cs="Times New Roman"/>
          <w:spacing w:val="-3"/>
          <w:sz w:val="22"/>
          <w:szCs w:val="22"/>
        </w:rPr>
      </w:pPr>
      <w:r w:rsidRPr="0015568F">
        <w:rPr>
          <w:rFonts w:ascii="Times New Roman" w:hAnsi="Times New Roman" w:cs="Times New Roman"/>
          <w:spacing w:val="-3"/>
          <w:sz w:val="22"/>
          <w:szCs w:val="22"/>
        </w:rPr>
        <w:t>Harlow Building, AMHI Complex</w:t>
      </w:r>
    </w:p>
    <w:p w14:paraId="6A1B1A7B" w14:textId="77777777" w:rsidR="00E476FA" w:rsidRPr="0015568F" w:rsidRDefault="00E476FA" w:rsidP="0015568F">
      <w:pPr>
        <w:widowControl/>
        <w:tabs>
          <w:tab w:val="left" w:pos="-720"/>
          <w:tab w:val="left" w:pos="0"/>
          <w:tab w:val="left" w:pos="720"/>
          <w:tab w:val="left" w:pos="1440"/>
        </w:tabs>
        <w:suppressAutoHyphens/>
        <w:spacing w:line="240" w:lineRule="atLeast"/>
        <w:ind w:left="2160" w:hanging="90"/>
        <w:rPr>
          <w:rFonts w:ascii="Times New Roman" w:hAnsi="Times New Roman" w:cs="Times New Roman"/>
          <w:spacing w:val="-3"/>
          <w:sz w:val="22"/>
          <w:szCs w:val="22"/>
        </w:rPr>
      </w:pPr>
      <w:r w:rsidRPr="0015568F">
        <w:rPr>
          <w:rFonts w:ascii="Times New Roman" w:hAnsi="Times New Roman" w:cs="Times New Roman"/>
          <w:spacing w:val="-3"/>
          <w:sz w:val="22"/>
          <w:szCs w:val="22"/>
        </w:rPr>
        <w:t>Augusta, Maine 04333</w:t>
      </w:r>
    </w:p>
    <w:p w14:paraId="2CD3DA38" w14:textId="77777777" w:rsidR="00E476FA" w:rsidRPr="0015568F" w:rsidRDefault="00E476FA" w:rsidP="0015568F">
      <w:pPr>
        <w:widowControl/>
        <w:tabs>
          <w:tab w:val="left" w:pos="-720"/>
        </w:tabs>
        <w:suppressAutoHyphens/>
        <w:spacing w:line="240" w:lineRule="atLeast"/>
        <w:ind w:hanging="90"/>
        <w:rPr>
          <w:rFonts w:ascii="Times New Roman" w:hAnsi="Times New Roman" w:cs="Times New Roman"/>
          <w:spacing w:val="-3"/>
          <w:sz w:val="22"/>
          <w:szCs w:val="22"/>
        </w:rPr>
      </w:pPr>
    </w:p>
    <w:p w14:paraId="566761A5" w14:textId="77777777" w:rsidR="00E476FA" w:rsidRPr="0015568F" w:rsidRDefault="00E476FA" w:rsidP="0015568F">
      <w:pPr>
        <w:widowControl/>
        <w:tabs>
          <w:tab w:val="left" w:pos="-720"/>
          <w:tab w:val="left" w:pos="0"/>
          <w:tab w:val="left" w:pos="720"/>
          <w:tab w:val="left" w:pos="1440"/>
          <w:tab w:val="left" w:pos="2160"/>
        </w:tabs>
        <w:suppressAutoHyphens/>
        <w:spacing w:line="240" w:lineRule="atLeast"/>
        <w:ind w:left="2880" w:firstLine="720"/>
        <w:rPr>
          <w:rFonts w:ascii="Times New Roman" w:hAnsi="Times New Roman" w:cs="Times New Roman"/>
          <w:spacing w:val="-3"/>
          <w:sz w:val="22"/>
          <w:szCs w:val="22"/>
        </w:rPr>
      </w:pPr>
      <w:r w:rsidRPr="0015568F">
        <w:rPr>
          <w:rFonts w:ascii="Times New Roman" w:hAnsi="Times New Roman" w:cs="Times New Roman"/>
          <w:spacing w:val="-3"/>
          <w:sz w:val="22"/>
          <w:szCs w:val="22"/>
        </w:rPr>
        <w:t>or</w:t>
      </w:r>
    </w:p>
    <w:p w14:paraId="5719E5D6" w14:textId="77777777" w:rsidR="00E476FA" w:rsidRPr="0015568F" w:rsidRDefault="00E476FA" w:rsidP="0015568F">
      <w:pPr>
        <w:widowControl/>
        <w:tabs>
          <w:tab w:val="left" w:pos="-720"/>
        </w:tabs>
        <w:suppressAutoHyphens/>
        <w:spacing w:line="240" w:lineRule="atLeast"/>
        <w:ind w:hanging="90"/>
        <w:rPr>
          <w:rFonts w:ascii="Times New Roman" w:hAnsi="Times New Roman" w:cs="Times New Roman"/>
          <w:spacing w:val="-3"/>
          <w:sz w:val="22"/>
          <w:szCs w:val="22"/>
        </w:rPr>
      </w:pPr>
    </w:p>
    <w:p w14:paraId="179315FE" w14:textId="77777777" w:rsidR="00E476FA" w:rsidRPr="0015568F" w:rsidRDefault="00E476FA" w:rsidP="0015568F">
      <w:pPr>
        <w:widowControl/>
        <w:tabs>
          <w:tab w:val="left" w:pos="-720"/>
          <w:tab w:val="left" w:pos="0"/>
          <w:tab w:val="left" w:pos="720"/>
          <w:tab w:val="left" w:pos="1440"/>
        </w:tabs>
        <w:suppressAutoHyphens/>
        <w:spacing w:line="240" w:lineRule="atLeast"/>
        <w:ind w:left="2160" w:hanging="90"/>
        <w:rPr>
          <w:rFonts w:ascii="Times New Roman" w:hAnsi="Times New Roman" w:cs="Times New Roman"/>
          <w:spacing w:val="-3"/>
          <w:sz w:val="22"/>
          <w:szCs w:val="22"/>
        </w:rPr>
      </w:pPr>
      <w:r w:rsidRPr="0015568F">
        <w:rPr>
          <w:rFonts w:ascii="Times New Roman" w:hAnsi="Times New Roman" w:cs="Times New Roman"/>
          <w:spacing w:val="-3"/>
          <w:sz w:val="22"/>
          <w:szCs w:val="22"/>
        </w:rPr>
        <w:t>Division of Quality Assurance</w:t>
      </w:r>
    </w:p>
    <w:p w14:paraId="00BF5D30" w14:textId="77777777" w:rsidR="00E476FA" w:rsidRPr="0015568F" w:rsidRDefault="00E476FA" w:rsidP="0015568F">
      <w:pPr>
        <w:widowControl/>
        <w:tabs>
          <w:tab w:val="left" w:pos="-720"/>
          <w:tab w:val="left" w:pos="0"/>
          <w:tab w:val="left" w:pos="720"/>
          <w:tab w:val="left" w:pos="1440"/>
        </w:tabs>
        <w:suppressAutoHyphens/>
        <w:spacing w:line="240" w:lineRule="atLeast"/>
        <w:ind w:left="2160" w:hanging="90"/>
        <w:rPr>
          <w:rFonts w:ascii="Times New Roman" w:hAnsi="Times New Roman" w:cs="Times New Roman"/>
          <w:spacing w:val="-3"/>
          <w:sz w:val="22"/>
          <w:szCs w:val="22"/>
        </w:rPr>
      </w:pPr>
      <w:r w:rsidRPr="0015568F">
        <w:rPr>
          <w:rFonts w:ascii="Times New Roman" w:hAnsi="Times New Roman" w:cs="Times New Roman"/>
          <w:spacing w:val="-3"/>
          <w:sz w:val="22"/>
          <w:szCs w:val="22"/>
        </w:rPr>
        <w:t xml:space="preserve">Department of Agriculture, </w:t>
      </w:r>
      <w:r w:rsidR="00947533">
        <w:rPr>
          <w:rFonts w:ascii="Times New Roman" w:hAnsi="Times New Roman" w:cs="Times New Roman"/>
          <w:spacing w:val="-3"/>
          <w:sz w:val="22"/>
          <w:szCs w:val="22"/>
        </w:rPr>
        <w:t>Conservation and Forestry</w:t>
      </w:r>
    </w:p>
    <w:p w14:paraId="4866987C" w14:textId="77777777" w:rsidR="00E476FA" w:rsidRPr="0015568F" w:rsidRDefault="00E476FA" w:rsidP="0015568F">
      <w:pPr>
        <w:widowControl/>
        <w:tabs>
          <w:tab w:val="left" w:pos="-720"/>
          <w:tab w:val="left" w:pos="0"/>
          <w:tab w:val="left" w:pos="720"/>
          <w:tab w:val="left" w:pos="1440"/>
        </w:tabs>
        <w:suppressAutoHyphens/>
        <w:spacing w:line="240" w:lineRule="atLeast"/>
        <w:ind w:left="2160" w:hanging="90"/>
        <w:rPr>
          <w:rFonts w:ascii="Times New Roman" w:hAnsi="Times New Roman" w:cs="Times New Roman"/>
          <w:spacing w:val="-3"/>
          <w:sz w:val="22"/>
          <w:szCs w:val="22"/>
        </w:rPr>
      </w:pPr>
      <w:r w:rsidRPr="0015568F">
        <w:rPr>
          <w:rFonts w:ascii="Times New Roman" w:hAnsi="Times New Roman" w:cs="Times New Roman"/>
          <w:spacing w:val="-3"/>
          <w:sz w:val="22"/>
          <w:szCs w:val="22"/>
        </w:rPr>
        <w:t>28 State House Station</w:t>
      </w:r>
    </w:p>
    <w:p w14:paraId="22F4A0AC" w14:textId="77777777" w:rsidR="00E476FA" w:rsidRPr="0015568F" w:rsidRDefault="00E476FA" w:rsidP="0015568F">
      <w:pPr>
        <w:widowControl/>
        <w:tabs>
          <w:tab w:val="left" w:pos="-720"/>
          <w:tab w:val="left" w:pos="0"/>
          <w:tab w:val="left" w:pos="720"/>
          <w:tab w:val="left" w:pos="1440"/>
        </w:tabs>
        <w:suppressAutoHyphens/>
        <w:spacing w:line="240" w:lineRule="atLeast"/>
        <w:ind w:left="2160" w:hanging="90"/>
        <w:rPr>
          <w:rFonts w:ascii="Times New Roman" w:hAnsi="Times New Roman" w:cs="Times New Roman"/>
          <w:spacing w:val="-3"/>
          <w:sz w:val="22"/>
          <w:szCs w:val="22"/>
        </w:rPr>
      </w:pPr>
      <w:r w:rsidRPr="0015568F">
        <w:rPr>
          <w:rFonts w:ascii="Times New Roman" w:hAnsi="Times New Roman" w:cs="Times New Roman"/>
          <w:spacing w:val="-3"/>
          <w:sz w:val="22"/>
          <w:szCs w:val="22"/>
        </w:rPr>
        <w:t>Deering Building, AMHI Complex, Room 200</w:t>
      </w:r>
    </w:p>
    <w:p w14:paraId="1DC49A56" w14:textId="77777777" w:rsidR="00E476FA" w:rsidRPr="0015568F" w:rsidRDefault="00E476FA" w:rsidP="0015568F">
      <w:pPr>
        <w:widowControl/>
        <w:tabs>
          <w:tab w:val="left" w:pos="-720"/>
          <w:tab w:val="left" w:pos="0"/>
          <w:tab w:val="left" w:pos="720"/>
          <w:tab w:val="left" w:pos="1440"/>
        </w:tabs>
        <w:suppressAutoHyphens/>
        <w:spacing w:line="240" w:lineRule="atLeast"/>
        <w:ind w:left="2160" w:hanging="90"/>
        <w:rPr>
          <w:rFonts w:ascii="Times New Roman" w:hAnsi="Times New Roman" w:cs="Times New Roman"/>
          <w:spacing w:val="-3"/>
          <w:sz w:val="22"/>
          <w:szCs w:val="22"/>
        </w:rPr>
      </w:pPr>
      <w:r w:rsidRPr="0015568F">
        <w:rPr>
          <w:rFonts w:ascii="Times New Roman" w:hAnsi="Times New Roman" w:cs="Times New Roman"/>
          <w:spacing w:val="-3"/>
          <w:sz w:val="22"/>
          <w:szCs w:val="22"/>
        </w:rPr>
        <w:t>Augusta, Maine 04333</w:t>
      </w:r>
    </w:p>
    <w:p w14:paraId="1A61A365" w14:textId="77777777" w:rsidR="00E476FA" w:rsidRPr="0015568F" w:rsidRDefault="00E476FA" w:rsidP="0015568F">
      <w:pPr>
        <w:widowControl/>
        <w:tabs>
          <w:tab w:val="left" w:pos="-720"/>
        </w:tabs>
        <w:suppressAutoHyphens/>
        <w:spacing w:line="240" w:lineRule="atLeast"/>
        <w:rPr>
          <w:rFonts w:ascii="Times New Roman" w:hAnsi="Times New Roman" w:cs="Times New Roman"/>
          <w:spacing w:val="-3"/>
          <w:sz w:val="22"/>
          <w:szCs w:val="22"/>
        </w:rPr>
      </w:pPr>
    </w:p>
    <w:p w14:paraId="2EC61E7A" w14:textId="77777777" w:rsidR="00E476FA" w:rsidRPr="0015568F" w:rsidRDefault="00E476FA" w:rsidP="0015568F">
      <w:pPr>
        <w:widowControl/>
        <w:tabs>
          <w:tab w:val="left" w:pos="-720"/>
        </w:tabs>
        <w:suppressAutoHyphens/>
        <w:spacing w:line="240" w:lineRule="atLeast"/>
        <w:rPr>
          <w:rFonts w:ascii="Times New Roman" w:hAnsi="Times New Roman" w:cs="Times New Roman"/>
          <w:spacing w:val="-3"/>
          <w:sz w:val="22"/>
          <w:szCs w:val="22"/>
        </w:rPr>
      </w:pPr>
    </w:p>
    <w:p w14:paraId="018BFE6C" w14:textId="77777777" w:rsidR="00E476FA" w:rsidRPr="0015568F" w:rsidRDefault="0015568F" w:rsidP="0013379A">
      <w:pPr>
        <w:pStyle w:val="Heading1"/>
      </w:pPr>
      <w:r w:rsidRPr="0015568F">
        <w:t>III.</w:t>
      </w:r>
      <w:r w:rsidRPr="0015568F">
        <w:tab/>
      </w:r>
      <w:r w:rsidR="00E476FA" w:rsidRPr="0015568F">
        <w:t>State of Maine Quality Trademark</w:t>
      </w:r>
    </w:p>
    <w:p w14:paraId="72AC2F60" w14:textId="77777777" w:rsidR="00E476FA" w:rsidRPr="0015568F" w:rsidRDefault="00E476FA" w:rsidP="0015568F">
      <w:pPr>
        <w:keepNext/>
        <w:keepLines/>
        <w:widowControl/>
        <w:tabs>
          <w:tab w:val="left" w:pos="-720"/>
        </w:tabs>
        <w:suppressAutoHyphens/>
        <w:spacing w:line="240" w:lineRule="atLeast"/>
        <w:rPr>
          <w:rFonts w:ascii="Times New Roman" w:hAnsi="Times New Roman" w:cs="Times New Roman"/>
          <w:spacing w:val="-3"/>
          <w:sz w:val="22"/>
          <w:szCs w:val="22"/>
        </w:rPr>
      </w:pPr>
    </w:p>
    <w:p w14:paraId="52A27448" w14:textId="77777777" w:rsidR="00E476FA" w:rsidRPr="0015568F" w:rsidRDefault="0015568F" w:rsidP="0015568F">
      <w:pPr>
        <w:keepNext/>
        <w:keepLines/>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15568F">
        <w:rPr>
          <w:rFonts w:ascii="Times New Roman" w:hAnsi="Times New Roman" w:cs="Times New Roman"/>
          <w:b/>
          <w:spacing w:val="-3"/>
          <w:sz w:val="22"/>
          <w:szCs w:val="22"/>
        </w:rPr>
        <w:t>A.</w:t>
      </w:r>
      <w:r w:rsidRPr="0015568F">
        <w:rPr>
          <w:rFonts w:ascii="Times New Roman" w:hAnsi="Times New Roman" w:cs="Times New Roman"/>
          <w:b/>
          <w:spacing w:val="-3"/>
          <w:sz w:val="22"/>
          <w:szCs w:val="22"/>
        </w:rPr>
        <w:tab/>
      </w:r>
      <w:r w:rsidR="00E476FA" w:rsidRPr="0015568F">
        <w:rPr>
          <w:rFonts w:ascii="Times New Roman" w:hAnsi="Times New Roman" w:cs="Times New Roman"/>
          <w:b/>
          <w:spacing w:val="-3"/>
          <w:sz w:val="22"/>
          <w:szCs w:val="22"/>
        </w:rPr>
        <w:t>Notification of nonconformance</w:t>
      </w:r>
    </w:p>
    <w:p w14:paraId="3D53BDA8" w14:textId="77777777" w:rsidR="00E476FA" w:rsidRPr="0015568F" w:rsidRDefault="00E476FA" w:rsidP="0015568F">
      <w:pPr>
        <w:keepNext/>
        <w:keepLines/>
        <w:widowControl/>
        <w:tabs>
          <w:tab w:val="left" w:pos="-720"/>
        </w:tabs>
        <w:suppressAutoHyphens/>
        <w:spacing w:line="240" w:lineRule="atLeast"/>
        <w:rPr>
          <w:rFonts w:ascii="Times New Roman" w:hAnsi="Times New Roman" w:cs="Times New Roman"/>
          <w:spacing w:val="-3"/>
          <w:sz w:val="22"/>
          <w:szCs w:val="22"/>
        </w:rPr>
      </w:pPr>
    </w:p>
    <w:p w14:paraId="509FA528" w14:textId="77777777" w:rsidR="00E476FA" w:rsidRPr="0015568F" w:rsidRDefault="00E476FA" w:rsidP="0015568F">
      <w:pPr>
        <w:keepNext/>
        <w:keepLines/>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5568F">
        <w:rPr>
          <w:rFonts w:ascii="Times New Roman" w:hAnsi="Times New Roman" w:cs="Times New Roman"/>
          <w:spacing w:val="-3"/>
          <w:sz w:val="22"/>
          <w:szCs w:val="22"/>
        </w:rPr>
        <w:t>1.</w:t>
      </w:r>
      <w:r w:rsidR="0015568F">
        <w:rPr>
          <w:rFonts w:ascii="Times New Roman" w:hAnsi="Times New Roman" w:cs="Times New Roman"/>
          <w:spacing w:val="-3"/>
          <w:sz w:val="22"/>
          <w:szCs w:val="22"/>
        </w:rPr>
        <w:tab/>
      </w:r>
      <w:r w:rsidRPr="0015568F">
        <w:rPr>
          <w:rFonts w:ascii="Times New Roman" w:hAnsi="Times New Roman" w:cs="Times New Roman"/>
          <w:spacing w:val="-3"/>
          <w:sz w:val="22"/>
          <w:szCs w:val="22"/>
        </w:rPr>
        <w:t>Ne</w:t>
      </w:r>
      <w:r w:rsidR="0015568F" w:rsidRPr="0015568F">
        <w:rPr>
          <w:rFonts w:ascii="Times New Roman" w:hAnsi="Times New Roman" w:cs="Times New Roman"/>
          <w:spacing w:val="-3"/>
          <w:sz w:val="22"/>
          <w:szCs w:val="22"/>
        </w:rPr>
        <w:t>LMA</w:t>
      </w:r>
      <w:r w:rsidRPr="0015568F">
        <w:rPr>
          <w:rFonts w:ascii="Times New Roman" w:hAnsi="Times New Roman" w:cs="Times New Roman"/>
          <w:spacing w:val="-3"/>
          <w:sz w:val="22"/>
          <w:szCs w:val="22"/>
        </w:rPr>
        <w:t xml:space="preserve"> personnel shall notify the Division of Quality Assurance of deficiencies noted during mill inspections and the issuance of "Pre-Warning Notices."</w:t>
      </w:r>
    </w:p>
    <w:p w14:paraId="178FC22E" w14:textId="77777777" w:rsidR="00E476FA" w:rsidRPr="0015568F" w:rsidRDefault="00E476FA" w:rsidP="0015568F">
      <w:pPr>
        <w:widowControl/>
        <w:tabs>
          <w:tab w:val="left" w:pos="-720"/>
        </w:tabs>
        <w:suppressAutoHyphens/>
        <w:spacing w:line="240" w:lineRule="atLeast"/>
        <w:ind w:hanging="720"/>
        <w:rPr>
          <w:rFonts w:ascii="Times New Roman" w:hAnsi="Times New Roman" w:cs="Times New Roman"/>
          <w:spacing w:val="-3"/>
          <w:sz w:val="22"/>
          <w:szCs w:val="22"/>
        </w:rPr>
      </w:pPr>
    </w:p>
    <w:p w14:paraId="01191F9A" w14:textId="77777777" w:rsidR="00E476FA" w:rsidRPr="0015568F" w:rsidRDefault="00E476FA" w:rsidP="0015568F">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5568F">
        <w:rPr>
          <w:rFonts w:ascii="Times New Roman" w:hAnsi="Times New Roman" w:cs="Times New Roman"/>
          <w:spacing w:val="-3"/>
          <w:sz w:val="22"/>
          <w:szCs w:val="22"/>
        </w:rPr>
        <w:t>2.</w:t>
      </w:r>
      <w:r w:rsidR="0015568F">
        <w:rPr>
          <w:rFonts w:ascii="Times New Roman" w:hAnsi="Times New Roman" w:cs="Times New Roman"/>
          <w:spacing w:val="-3"/>
          <w:sz w:val="22"/>
          <w:szCs w:val="22"/>
        </w:rPr>
        <w:tab/>
      </w:r>
      <w:r w:rsidRPr="0015568F">
        <w:rPr>
          <w:rFonts w:ascii="Times New Roman" w:hAnsi="Times New Roman" w:cs="Times New Roman"/>
          <w:spacing w:val="-3"/>
          <w:sz w:val="22"/>
          <w:szCs w:val="22"/>
        </w:rPr>
        <w:t>Division of Quality Assurance shall notify Ne</w:t>
      </w:r>
      <w:r w:rsidR="0015568F" w:rsidRPr="0015568F">
        <w:rPr>
          <w:rFonts w:ascii="Times New Roman" w:hAnsi="Times New Roman" w:cs="Times New Roman"/>
          <w:spacing w:val="-3"/>
          <w:sz w:val="22"/>
          <w:szCs w:val="22"/>
        </w:rPr>
        <w:t>LMA</w:t>
      </w:r>
      <w:r w:rsidRPr="0015568F">
        <w:rPr>
          <w:rFonts w:ascii="Times New Roman" w:hAnsi="Times New Roman" w:cs="Times New Roman"/>
          <w:spacing w:val="-3"/>
          <w:sz w:val="22"/>
          <w:szCs w:val="22"/>
        </w:rPr>
        <w:t xml:space="preserve"> personnel of deficiencies noted during mill visits and licensing procedures.</w:t>
      </w:r>
    </w:p>
    <w:p w14:paraId="3BDE15F6" w14:textId="77777777" w:rsidR="00E476FA" w:rsidRPr="0015568F" w:rsidRDefault="00E476FA" w:rsidP="0015568F">
      <w:pPr>
        <w:widowControl/>
        <w:tabs>
          <w:tab w:val="left" w:pos="-720"/>
        </w:tabs>
        <w:suppressAutoHyphens/>
        <w:spacing w:line="240" w:lineRule="atLeast"/>
        <w:rPr>
          <w:rFonts w:ascii="Times New Roman" w:hAnsi="Times New Roman" w:cs="Times New Roman"/>
          <w:spacing w:val="-3"/>
          <w:sz w:val="22"/>
          <w:szCs w:val="22"/>
        </w:rPr>
      </w:pPr>
    </w:p>
    <w:p w14:paraId="51FD4EFE" w14:textId="77777777" w:rsidR="00E476FA" w:rsidRPr="0015568F" w:rsidRDefault="00E476FA" w:rsidP="0015568F">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15568F">
        <w:rPr>
          <w:rFonts w:ascii="Times New Roman" w:hAnsi="Times New Roman" w:cs="Times New Roman"/>
          <w:spacing w:val="-3"/>
          <w:sz w:val="22"/>
          <w:szCs w:val="22"/>
        </w:rPr>
        <w:t>B.</w:t>
      </w:r>
      <w:r w:rsidR="0015568F">
        <w:rPr>
          <w:rFonts w:ascii="Times New Roman" w:hAnsi="Times New Roman" w:cs="Times New Roman"/>
          <w:spacing w:val="-3"/>
          <w:sz w:val="22"/>
          <w:szCs w:val="22"/>
        </w:rPr>
        <w:tab/>
      </w:r>
      <w:r w:rsidRPr="0015568F">
        <w:rPr>
          <w:rFonts w:ascii="Times New Roman" w:hAnsi="Times New Roman" w:cs="Times New Roman"/>
          <w:spacing w:val="-3"/>
          <w:sz w:val="22"/>
          <w:szCs w:val="22"/>
        </w:rPr>
        <w:t xml:space="preserve">Use of the State of Maine Quality Trademark by producers of milled lumber shall be in accordance with Department of Agriculture, </w:t>
      </w:r>
      <w:r w:rsidR="00947533">
        <w:rPr>
          <w:rFonts w:ascii="Times New Roman" w:hAnsi="Times New Roman" w:cs="Times New Roman"/>
          <w:spacing w:val="-3"/>
          <w:sz w:val="22"/>
          <w:szCs w:val="22"/>
        </w:rPr>
        <w:t>Conservation and Forestry</w:t>
      </w:r>
      <w:r w:rsidRPr="0015568F">
        <w:rPr>
          <w:rFonts w:ascii="Times New Roman" w:hAnsi="Times New Roman" w:cs="Times New Roman"/>
          <w:spacing w:val="-3"/>
          <w:sz w:val="22"/>
          <w:szCs w:val="22"/>
        </w:rPr>
        <w:t xml:space="preserve"> Rule 01-001, Chapter 135, </w:t>
      </w:r>
      <w:r w:rsidRPr="00947533">
        <w:rPr>
          <w:rFonts w:ascii="Times New Roman" w:hAnsi="Times New Roman" w:cs="Times New Roman"/>
          <w:i/>
          <w:spacing w:val="-3"/>
          <w:sz w:val="22"/>
          <w:szCs w:val="22"/>
        </w:rPr>
        <w:t>Official Use of the State of Maine Quality Trademark</w:t>
      </w:r>
      <w:r w:rsidRPr="0015568F">
        <w:rPr>
          <w:rFonts w:ascii="Times New Roman" w:hAnsi="Times New Roman" w:cs="Times New Roman"/>
          <w:spacing w:val="-3"/>
          <w:sz w:val="22"/>
          <w:szCs w:val="22"/>
        </w:rPr>
        <w:t>.</w:t>
      </w:r>
    </w:p>
    <w:p w14:paraId="7DCC364B" w14:textId="77777777" w:rsidR="00E476FA" w:rsidRPr="0015568F" w:rsidRDefault="00E476FA" w:rsidP="0015568F">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1E4BDB27" w14:textId="77777777" w:rsidR="00E476FA" w:rsidRDefault="00E476FA" w:rsidP="0015568F">
      <w:pPr>
        <w:widowControl/>
        <w:tabs>
          <w:tab w:val="left" w:pos="-720"/>
        </w:tabs>
        <w:suppressAutoHyphens/>
        <w:spacing w:line="240" w:lineRule="atLeast"/>
        <w:rPr>
          <w:rFonts w:ascii="Times New Roman" w:hAnsi="Times New Roman" w:cs="Times New Roman"/>
          <w:spacing w:val="-3"/>
          <w:sz w:val="22"/>
          <w:szCs w:val="22"/>
        </w:rPr>
      </w:pPr>
    </w:p>
    <w:p w14:paraId="5F231D0A" w14:textId="77777777" w:rsidR="0015568F" w:rsidRPr="0015568F" w:rsidRDefault="0015568F" w:rsidP="0015568F">
      <w:pPr>
        <w:widowControl/>
        <w:tabs>
          <w:tab w:val="left" w:pos="-720"/>
        </w:tabs>
        <w:suppressAutoHyphens/>
        <w:spacing w:line="240" w:lineRule="atLeast"/>
        <w:rPr>
          <w:rFonts w:ascii="Times New Roman" w:hAnsi="Times New Roman" w:cs="Times New Roman"/>
          <w:spacing w:val="-3"/>
          <w:sz w:val="22"/>
          <w:szCs w:val="22"/>
        </w:rPr>
      </w:pPr>
    </w:p>
    <w:p w14:paraId="611DF979" w14:textId="77777777" w:rsidR="00E476FA" w:rsidRPr="0015568F" w:rsidRDefault="0015568F" w:rsidP="0015568F">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br w:type="page"/>
      </w:r>
      <w:r w:rsidR="00E476FA" w:rsidRPr="0015568F">
        <w:rPr>
          <w:rFonts w:ascii="Times New Roman" w:hAnsi="Times New Roman" w:cs="Times New Roman"/>
          <w:spacing w:val="-3"/>
          <w:sz w:val="22"/>
          <w:szCs w:val="22"/>
        </w:rPr>
        <w:t>STATUTORY AUTHORITY:</w:t>
      </w:r>
      <w:r>
        <w:rPr>
          <w:rFonts w:ascii="Times New Roman" w:hAnsi="Times New Roman" w:cs="Times New Roman"/>
          <w:spacing w:val="-3"/>
          <w:sz w:val="22"/>
          <w:szCs w:val="22"/>
        </w:rPr>
        <w:t xml:space="preserve"> 7 M.R.S.A. §§ 443 and</w:t>
      </w:r>
      <w:r w:rsidR="00E476FA" w:rsidRPr="0015568F">
        <w:rPr>
          <w:rFonts w:ascii="Times New Roman" w:hAnsi="Times New Roman" w:cs="Times New Roman"/>
          <w:spacing w:val="-3"/>
          <w:sz w:val="22"/>
          <w:szCs w:val="22"/>
        </w:rPr>
        <w:t xml:space="preserve"> 443-B</w:t>
      </w:r>
    </w:p>
    <w:p w14:paraId="55F885ED" w14:textId="77777777" w:rsidR="00E476FA" w:rsidRPr="0015568F" w:rsidRDefault="00E476FA" w:rsidP="0015568F">
      <w:pPr>
        <w:widowControl/>
        <w:tabs>
          <w:tab w:val="left" w:pos="-720"/>
        </w:tabs>
        <w:suppressAutoHyphens/>
        <w:spacing w:line="240" w:lineRule="atLeast"/>
        <w:rPr>
          <w:rFonts w:ascii="Times New Roman" w:hAnsi="Times New Roman" w:cs="Times New Roman"/>
          <w:spacing w:val="-3"/>
          <w:sz w:val="22"/>
          <w:szCs w:val="22"/>
        </w:rPr>
      </w:pPr>
    </w:p>
    <w:p w14:paraId="3A36AF50" w14:textId="77777777" w:rsidR="0015568F" w:rsidRDefault="00E476FA" w:rsidP="0015568F">
      <w:pPr>
        <w:widowControl/>
        <w:tabs>
          <w:tab w:val="left" w:pos="-720"/>
        </w:tabs>
        <w:suppressAutoHyphens/>
        <w:spacing w:line="240" w:lineRule="atLeast"/>
        <w:rPr>
          <w:rFonts w:ascii="Times New Roman" w:hAnsi="Times New Roman" w:cs="Times New Roman"/>
          <w:spacing w:val="-3"/>
          <w:sz w:val="22"/>
          <w:szCs w:val="22"/>
        </w:rPr>
      </w:pPr>
      <w:r w:rsidRPr="0015568F">
        <w:rPr>
          <w:rFonts w:ascii="Times New Roman" w:hAnsi="Times New Roman" w:cs="Times New Roman"/>
          <w:spacing w:val="-3"/>
          <w:sz w:val="22"/>
          <w:szCs w:val="22"/>
        </w:rPr>
        <w:t>EFFECTIVE DATE:</w:t>
      </w:r>
    </w:p>
    <w:p w14:paraId="5EF05E36" w14:textId="77777777" w:rsidR="00E476FA" w:rsidRPr="0015568F" w:rsidRDefault="0015568F" w:rsidP="0015568F">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r>
      <w:r w:rsidR="00E476FA" w:rsidRPr="0015568F">
        <w:rPr>
          <w:rFonts w:ascii="Times New Roman" w:hAnsi="Times New Roman" w:cs="Times New Roman"/>
          <w:spacing w:val="-3"/>
          <w:sz w:val="22"/>
          <w:szCs w:val="22"/>
        </w:rPr>
        <w:t>September 15, 1990</w:t>
      </w:r>
    </w:p>
    <w:p w14:paraId="465B28C4" w14:textId="77777777" w:rsidR="00E476FA" w:rsidRPr="0015568F" w:rsidRDefault="00E476FA" w:rsidP="0015568F">
      <w:pPr>
        <w:widowControl/>
        <w:tabs>
          <w:tab w:val="left" w:pos="-720"/>
        </w:tabs>
        <w:suppressAutoHyphens/>
        <w:spacing w:line="240" w:lineRule="atLeast"/>
        <w:rPr>
          <w:rFonts w:ascii="Times New Roman" w:hAnsi="Times New Roman" w:cs="Times New Roman"/>
          <w:spacing w:val="-3"/>
          <w:sz w:val="22"/>
          <w:szCs w:val="22"/>
        </w:rPr>
      </w:pPr>
    </w:p>
    <w:p w14:paraId="3237B74D" w14:textId="77777777" w:rsidR="0015568F" w:rsidRDefault="00E476FA" w:rsidP="0015568F">
      <w:pPr>
        <w:widowControl/>
        <w:tabs>
          <w:tab w:val="left" w:pos="-720"/>
        </w:tabs>
        <w:suppressAutoHyphens/>
        <w:spacing w:line="240" w:lineRule="atLeast"/>
        <w:rPr>
          <w:rFonts w:ascii="Times New Roman" w:hAnsi="Times New Roman" w:cs="Times New Roman"/>
          <w:spacing w:val="-3"/>
          <w:sz w:val="22"/>
          <w:szCs w:val="22"/>
        </w:rPr>
      </w:pPr>
      <w:r w:rsidRPr="0015568F">
        <w:rPr>
          <w:rFonts w:ascii="Times New Roman" w:hAnsi="Times New Roman" w:cs="Times New Roman"/>
          <w:spacing w:val="-3"/>
          <w:sz w:val="22"/>
          <w:szCs w:val="22"/>
        </w:rPr>
        <w:t>EFFECTIVE DATE (ELECTRONIC CONVERSION):</w:t>
      </w:r>
    </w:p>
    <w:p w14:paraId="1E7FE57C" w14:textId="77777777" w:rsidR="00E476FA" w:rsidRDefault="0015568F" w:rsidP="0015568F">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r>
      <w:r w:rsidR="00E476FA" w:rsidRPr="0015568F">
        <w:rPr>
          <w:rFonts w:ascii="Times New Roman" w:hAnsi="Times New Roman" w:cs="Times New Roman"/>
          <w:spacing w:val="-3"/>
          <w:sz w:val="22"/>
          <w:szCs w:val="22"/>
        </w:rPr>
        <w:t>May 4, 1996</w:t>
      </w:r>
    </w:p>
    <w:p w14:paraId="2B9377BA" w14:textId="77777777" w:rsidR="0015568F" w:rsidRDefault="0015568F" w:rsidP="0015568F">
      <w:pPr>
        <w:widowControl/>
        <w:tabs>
          <w:tab w:val="left" w:pos="-720"/>
        </w:tabs>
        <w:suppressAutoHyphens/>
        <w:rPr>
          <w:rFonts w:ascii="Times New Roman" w:hAnsi="Times New Roman" w:cs="Times New Roman"/>
          <w:spacing w:val="-3"/>
          <w:sz w:val="22"/>
          <w:szCs w:val="22"/>
        </w:rPr>
      </w:pPr>
    </w:p>
    <w:p w14:paraId="5364DE74" w14:textId="77777777" w:rsidR="0015568F" w:rsidRDefault="0015568F" w:rsidP="0015568F">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CONVERTED TO MS WORD:</w:t>
      </w:r>
    </w:p>
    <w:p w14:paraId="5FB6F7B5" w14:textId="77777777" w:rsidR="0015568F" w:rsidRDefault="0015568F" w:rsidP="0015568F">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May 13, 2008</w:t>
      </w:r>
    </w:p>
    <w:p w14:paraId="0949C65B" w14:textId="77777777" w:rsidR="00947533" w:rsidRDefault="00947533" w:rsidP="0015568F">
      <w:pPr>
        <w:widowControl/>
        <w:tabs>
          <w:tab w:val="left" w:pos="-720"/>
        </w:tabs>
        <w:suppressAutoHyphens/>
        <w:rPr>
          <w:rFonts w:ascii="Times New Roman" w:hAnsi="Times New Roman" w:cs="Times New Roman"/>
          <w:spacing w:val="-3"/>
          <w:sz w:val="22"/>
          <w:szCs w:val="22"/>
        </w:rPr>
      </w:pPr>
    </w:p>
    <w:p w14:paraId="6E4B3E3D" w14:textId="77777777" w:rsidR="00947533" w:rsidRDefault="00947533" w:rsidP="0015568F">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CORRECTIONS:</w:t>
      </w:r>
    </w:p>
    <w:p w14:paraId="579F984E" w14:textId="77777777" w:rsidR="00947533" w:rsidRDefault="00947533" w:rsidP="0015568F">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February, 2014 – agency names, formatting</w:t>
      </w:r>
    </w:p>
    <w:p w14:paraId="00C308BF" w14:textId="77777777" w:rsidR="0013379A" w:rsidRDefault="0013379A" w:rsidP="0015568F">
      <w:pPr>
        <w:widowControl/>
        <w:tabs>
          <w:tab w:val="left" w:pos="-720"/>
        </w:tabs>
        <w:suppressAutoHyphens/>
        <w:rPr>
          <w:rFonts w:ascii="Times New Roman" w:hAnsi="Times New Roman" w:cs="Times New Roman"/>
          <w:spacing w:val="-3"/>
          <w:sz w:val="22"/>
          <w:szCs w:val="22"/>
        </w:rPr>
      </w:pPr>
    </w:p>
    <w:p w14:paraId="30402325" w14:textId="77777777" w:rsidR="0013379A" w:rsidRPr="0013379A" w:rsidRDefault="0013379A" w:rsidP="0013379A">
      <w:pPr>
        <w:rPr>
          <w:rFonts w:ascii="Times New Roman" w:hAnsi="Times New Roman"/>
          <w:sz w:val="22"/>
          <w:szCs w:val="22"/>
        </w:rPr>
      </w:pPr>
      <w:r w:rsidRPr="0013379A">
        <w:rPr>
          <w:rFonts w:ascii="Times New Roman" w:hAnsi="Times New Roman"/>
          <w:sz w:val="22"/>
          <w:szCs w:val="22"/>
        </w:rPr>
        <w:t>CONVERTED DOCUMENT TO AN UPDATED VERSION OF WORD:</w:t>
      </w:r>
    </w:p>
    <w:p w14:paraId="77EFA530" w14:textId="3F33CE45" w:rsidR="0013379A" w:rsidRDefault="0013379A" w:rsidP="0015568F">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 xml:space="preserve"> </w:t>
      </w:r>
      <w:r>
        <w:rPr>
          <w:rFonts w:ascii="Times New Roman" w:hAnsi="Times New Roman" w:cs="Times New Roman"/>
          <w:spacing w:val="-3"/>
          <w:sz w:val="22"/>
          <w:szCs w:val="22"/>
        </w:rPr>
        <w:tab/>
        <w:t>April 22, 2026</w:t>
      </w:r>
    </w:p>
    <w:p w14:paraId="18E3EC63" w14:textId="77777777" w:rsidR="0013379A" w:rsidRDefault="0013379A" w:rsidP="0015568F">
      <w:pPr>
        <w:widowControl/>
        <w:tabs>
          <w:tab w:val="left" w:pos="-720"/>
        </w:tabs>
        <w:suppressAutoHyphens/>
        <w:rPr>
          <w:rFonts w:ascii="Times New Roman" w:hAnsi="Times New Roman" w:cs="Times New Roman"/>
          <w:spacing w:val="-3"/>
          <w:sz w:val="22"/>
          <w:szCs w:val="22"/>
        </w:rPr>
      </w:pPr>
    </w:p>
    <w:p w14:paraId="766ED353" w14:textId="7E7F494F" w:rsidR="0013379A" w:rsidRDefault="0013379A" w:rsidP="0015568F">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 xml:space="preserve">APAO ACCESSIBILITY CHECK (Word): </w:t>
      </w:r>
    </w:p>
    <w:p w14:paraId="58964FA3" w14:textId="067575F0" w:rsidR="0013379A" w:rsidRPr="00551031" w:rsidRDefault="0013379A" w:rsidP="0015568F">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April 22, 2026</w:t>
      </w:r>
    </w:p>
    <w:p w14:paraId="20A2C2C7" w14:textId="77777777" w:rsidR="0015568F" w:rsidRPr="0015568F" w:rsidRDefault="0015568F" w:rsidP="0015568F">
      <w:pPr>
        <w:widowControl/>
        <w:tabs>
          <w:tab w:val="left" w:pos="-720"/>
        </w:tabs>
        <w:suppressAutoHyphens/>
        <w:spacing w:line="240" w:lineRule="atLeast"/>
        <w:rPr>
          <w:rFonts w:ascii="Times New Roman" w:hAnsi="Times New Roman" w:cs="Times New Roman"/>
          <w:spacing w:val="-3"/>
          <w:sz w:val="22"/>
          <w:szCs w:val="22"/>
        </w:rPr>
      </w:pPr>
    </w:p>
    <w:sectPr w:rsidR="0015568F" w:rsidRPr="0015568F" w:rsidSect="0015568F">
      <w:headerReference w:type="default" r:id="rId7"/>
      <w:pgSz w:w="12240" w:h="15840"/>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38FE1" w14:textId="77777777" w:rsidR="00BE3763" w:rsidRDefault="00BE3763">
      <w:pPr>
        <w:widowControl/>
        <w:spacing w:line="20" w:lineRule="exact"/>
        <w:rPr>
          <w:rFonts w:cs="Times New Roman"/>
        </w:rPr>
      </w:pPr>
    </w:p>
  </w:endnote>
  <w:endnote w:type="continuationSeparator" w:id="0">
    <w:p w14:paraId="7FC9091B" w14:textId="77777777" w:rsidR="00BE3763" w:rsidRDefault="00BE3763" w:rsidP="00E476FA">
      <w:r>
        <w:rPr>
          <w:rFonts w:cs="Times New Roman"/>
        </w:rPr>
        <w:t xml:space="preserve"> </w:t>
      </w:r>
    </w:p>
  </w:endnote>
  <w:endnote w:type="continuationNotice" w:id="1">
    <w:p w14:paraId="6D086E7D" w14:textId="77777777" w:rsidR="00BE3763" w:rsidRDefault="00BE3763" w:rsidP="00E476FA">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08A55" w14:textId="77777777" w:rsidR="00BE3763" w:rsidRDefault="00BE3763" w:rsidP="00E476FA">
      <w:r>
        <w:rPr>
          <w:rFonts w:cs="Times New Roman"/>
        </w:rPr>
        <w:separator/>
      </w:r>
    </w:p>
  </w:footnote>
  <w:footnote w:type="continuationSeparator" w:id="0">
    <w:p w14:paraId="0A7BAB64" w14:textId="77777777" w:rsidR="00BE3763" w:rsidRDefault="00BE3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BFC8" w14:textId="77777777" w:rsidR="0015568F" w:rsidRPr="0015568F" w:rsidRDefault="0015568F" w:rsidP="0015568F">
    <w:pPr>
      <w:widowControl/>
      <w:tabs>
        <w:tab w:val="right" w:pos="9360"/>
      </w:tabs>
      <w:suppressAutoHyphens/>
      <w:spacing w:line="240" w:lineRule="atLeast"/>
      <w:jc w:val="right"/>
      <w:rPr>
        <w:rFonts w:ascii="Times New Roman" w:hAnsi="Times New Roman" w:cs="Times New Roman"/>
        <w:spacing w:val="-2"/>
        <w:sz w:val="18"/>
        <w:szCs w:val="18"/>
      </w:rPr>
    </w:pPr>
  </w:p>
  <w:p w14:paraId="3A721AD2" w14:textId="77777777" w:rsidR="0015568F" w:rsidRPr="0015568F" w:rsidRDefault="0015568F" w:rsidP="0015568F">
    <w:pPr>
      <w:widowControl/>
      <w:tabs>
        <w:tab w:val="right" w:pos="9360"/>
      </w:tabs>
      <w:suppressAutoHyphens/>
      <w:spacing w:line="240" w:lineRule="atLeast"/>
      <w:jc w:val="right"/>
      <w:rPr>
        <w:rFonts w:ascii="Times New Roman" w:hAnsi="Times New Roman" w:cs="Times New Roman"/>
        <w:spacing w:val="-2"/>
        <w:sz w:val="18"/>
        <w:szCs w:val="18"/>
      </w:rPr>
    </w:pPr>
  </w:p>
  <w:p w14:paraId="467BC8D9" w14:textId="77777777" w:rsidR="0015568F" w:rsidRPr="0015568F" w:rsidRDefault="0015568F" w:rsidP="0015568F">
    <w:pPr>
      <w:widowControl/>
      <w:tabs>
        <w:tab w:val="right" w:pos="9360"/>
      </w:tabs>
      <w:suppressAutoHyphens/>
      <w:spacing w:line="240" w:lineRule="atLeast"/>
      <w:jc w:val="right"/>
      <w:rPr>
        <w:rFonts w:ascii="Times New Roman" w:hAnsi="Times New Roman" w:cs="Times New Roman"/>
        <w:spacing w:val="-2"/>
        <w:sz w:val="18"/>
        <w:szCs w:val="18"/>
      </w:rPr>
    </w:pPr>
  </w:p>
  <w:p w14:paraId="15D50F84" w14:textId="77777777" w:rsidR="0015568F" w:rsidRPr="0015568F" w:rsidRDefault="0015568F" w:rsidP="0015568F">
    <w:pPr>
      <w:widowControl/>
      <w:pBdr>
        <w:bottom w:val="single" w:sz="4" w:space="1" w:color="auto"/>
      </w:pBdr>
      <w:tabs>
        <w:tab w:val="right" w:pos="9360"/>
      </w:tabs>
      <w:suppressAutoHyphens/>
      <w:spacing w:line="240" w:lineRule="atLeast"/>
      <w:jc w:val="right"/>
      <w:rPr>
        <w:rFonts w:ascii="Times New Roman" w:hAnsi="Times New Roman" w:cs="Times New Roman"/>
        <w:spacing w:val="-3"/>
        <w:sz w:val="18"/>
        <w:szCs w:val="18"/>
      </w:rPr>
    </w:pPr>
    <w:r w:rsidRPr="0015568F">
      <w:rPr>
        <w:rFonts w:ascii="Times New Roman" w:hAnsi="Times New Roman" w:cs="Times New Roman"/>
        <w:spacing w:val="-2"/>
        <w:sz w:val="18"/>
        <w:szCs w:val="18"/>
      </w:rPr>
      <w:t xml:space="preserve">01-001 Chapter 141     page </w:t>
    </w:r>
    <w:r w:rsidRPr="0015568F">
      <w:rPr>
        <w:rFonts w:ascii="Times New Roman" w:hAnsi="Times New Roman" w:cs="Times New Roman"/>
        <w:spacing w:val="-2"/>
        <w:sz w:val="18"/>
        <w:szCs w:val="18"/>
      </w:rPr>
      <w:fldChar w:fldCharType="begin"/>
    </w:r>
    <w:r w:rsidRPr="0015568F">
      <w:rPr>
        <w:rFonts w:ascii="Times New Roman" w:hAnsi="Times New Roman" w:cs="Times New Roman"/>
        <w:spacing w:val="-2"/>
        <w:sz w:val="18"/>
        <w:szCs w:val="18"/>
      </w:rPr>
      <w:instrText>page \* arabic</w:instrText>
    </w:r>
    <w:r w:rsidRPr="0015568F">
      <w:rPr>
        <w:rFonts w:ascii="Times New Roman" w:hAnsi="Times New Roman" w:cs="Times New Roman"/>
        <w:spacing w:val="-2"/>
        <w:sz w:val="18"/>
        <w:szCs w:val="18"/>
      </w:rPr>
      <w:fldChar w:fldCharType="separate"/>
    </w:r>
    <w:r w:rsidR="00947533">
      <w:rPr>
        <w:rFonts w:ascii="Times New Roman" w:hAnsi="Times New Roman" w:cs="Times New Roman"/>
        <w:noProof/>
        <w:spacing w:val="-2"/>
        <w:sz w:val="18"/>
        <w:szCs w:val="18"/>
      </w:rPr>
      <w:t>3</w:t>
    </w:r>
    <w:r w:rsidRPr="0015568F">
      <w:rPr>
        <w:rFonts w:ascii="Times New Roman" w:hAnsi="Times New Roman" w:cs="Times New Roman"/>
        <w:spacing w:val="-2"/>
        <w:sz w:val="18"/>
        <w:szCs w:val="18"/>
      </w:rPr>
      <w:fldChar w:fldCharType="end"/>
    </w:r>
  </w:p>
  <w:p w14:paraId="29C0F6E6" w14:textId="77777777" w:rsidR="0015568F" w:rsidRPr="0015568F" w:rsidRDefault="0015568F" w:rsidP="0015568F">
    <w:pPr>
      <w:widowControl/>
      <w:tabs>
        <w:tab w:val="left" w:pos="-720"/>
      </w:tabs>
      <w:suppressAutoHyphens/>
      <w:spacing w:line="240" w:lineRule="atLeast"/>
      <w:jc w:val="right"/>
      <w:rPr>
        <w:rFonts w:ascii="Times New Roman" w:hAnsi="Times New Roman" w:cs="Times New Roman"/>
        <w:spacing w:val="-3"/>
        <w:sz w:val="18"/>
        <w:szCs w:val="18"/>
      </w:rPr>
    </w:pPr>
  </w:p>
  <w:p w14:paraId="6ACC9504" w14:textId="77777777" w:rsidR="0015568F" w:rsidRDefault="0015568F">
    <w:pPr>
      <w:spacing w:after="140" w:line="100" w:lineRule="exact"/>
      <w:rPr>
        <w:rFonts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1126971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6FA"/>
    <w:rsid w:val="0013379A"/>
    <w:rsid w:val="00154BB4"/>
    <w:rsid w:val="0015568F"/>
    <w:rsid w:val="006D67C6"/>
    <w:rsid w:val="007D7AE9"/>
    <w:rsid w:val="00947533"/>
    <w:rsid w:val="00BE3763"/>
    <w:rsid w:val="00E47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0285D50E"/>
  <w15:chartTrackingRefBased/>
  <w15:docId w15:val="{BE154A47-6D58-4574-A02F-BC5B5E88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13379A"/>
    <w:pPr>
      <w:widowControl/>
      <w:tabs>
        <w:tab w:val="left" w:pos="-720"/>
        <w:tab w:val="left" w:pos="0"/>
        <w:tab w:val="left" w:pos="720"/>
        <w:tab w:val="left" w:pos="1440"/>
      </w:tabs>
      <w:suppressAutoHyphens/>
      <w:spacing w:line="240" w:lineRule="atLeast"/>
      <w:ind w:left="2160" w:hanging="2160"/>
      <w:outlineLvl w:val="0"/>
    </w:pPr>
    <w:rPr>
      <w:rFonts w:ascii="Times New Roman" w:hAnsi="Times New Roman" w:cs="Times New Roman"/>
      <w:b/>
      <w:spacing w:val="-3"/>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15568F"/>
    <w:pPr>
      <w:tabs>
        <w:tab w:val="center" w:pos="4320"/>
        <w:tab w:val="right" w:pos="8640"/>
      </w:tabs>
    </w:pPr>
  </w:style>
  <w:style w:type="paragraph" w:styleId="Footer">
    <w:name w:val="footer"/>
    <w:basedOn w:val="Normal"/>
    <w:rsid w:val="0015568F"/>
    <w:pPr>
      <w:tabs>
        <w:tab w:val="center" w:pos="4320"/>
        <w:tab w:val="right" w:pos="8640"/>
      </w:tabs>
    </w:pPr>
  </w:style>
  <w:style w:type="paragraph" w:styleId="Revision">
    <w:name w:val="Revision"/>
    <w:hidden/>
    <w:uiPriority w:val="99"/>
    <w:semiHidden/>
    <w:rsid w:val="0013379A"/>
    <w:rPr>
      <w:rFonts w:ascii="Courier" w:hAnsi="Courier" w:cs="Courier"/>
      <w:sz w:val="24"/>
      <w:szCs w:val="24"/>
    </w:rPr>
  </w:style>
  <w:style w:type="character" w:customStyle="1" w:styleId="Heading1Char">
    <w:name w:val="Heading 1 Char"/>
    <w:basedOn w:val="DefaultParagraphFont"/>
    <w:link w:val="Heading1"/>
    <w:uiPriority w:val="9"/>
    <w:rsid w:val="0013379A"/>
    <w:rPr>
      <w:b/>
      <w:spacing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01-001DEPARTMENT OF AGRICULTURE, FOOD &amp; RURAL RESOURCES</vt:lpstr>
    </vt:vector>
  </TitlesOfParts>
  <Company>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01-001DEPARTMENT OF AGRICULTURE, FOOD &amp; RURAL RESOURCES</dc:title>
  <dc:subject/>
  <dc:creator>don.wismer</dc:creator>
  <cp:keywords/>
  <dc:description/>
  <cp:lastModifiedBy>Parr, J.Chris</cp:lastModifiedBy>
  <cp:revision>2</cp:revision>
  <dcterms:created xsi:type="dcterms:W3CDTF">2026-04-22T13:38:00Z</dcterms:created>
  <dcterms:modified xsi:type="dcterms:W3CDTF">2026-04-22T13:38:00Z</dcterms:modified>
</cp:coreProperties>
</file>