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8B3D" w14:textId="77777777" w:rsidR="00190C9A" w:rsidRPr="00091973" w:rsidRDefault="00190C9A" w:rsidP="00405547">
      <w:pPr>
        <w:widowControl/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  <w:spacing w:val="-2"/>
          <w:sz w:val="22"/>
          <w:szCs w:val="22"/>
        </w:rPr>
      </w:pPr>
      <w:r w:rsidRPr="00091973">
        <w:rPr>
          <w:rFonts w:ascii="Times New Roman" w:hAnsi="Times New Roman"/>
          <w:b/>
          <w:spacing w:val="-2"/>
          <w:sz w:val="22"/>
          <w:szCs w:val="22"/>
        </w:rPr>
        <w:t>01-001</w:t>
      </w:r>
      <w:r w:rsidRPr="00091973">
        <w:rPr>
          <w:rFonts w:ascii="Times New Roman" w:hAnsi="Times New Roman"/>
          <w:b/>
          <w:spacing w:val="-2"/>
          <w:sz w:val="22"/>
          <w:szCs w:val="22"/>
        </w:rPr>
        <w:tab/>
      </w:r>
      <w:r w:rsidRPr="00091973">
        <w:rPr>
          <w:rFonts w:ascii="Times New Roman" w:hAnsi="Times New Roman"/>
          <w:b/>
          <w:spacing w:val="-2"/>
          <w:sz w:val="22"/>
          <w:szCs w:val="22"/>
        </w:rPr>
        <w:tab/>
      </w:r>
      <w:r w:rsidRPr="007F0815">
        <w:rPr>
          <w:rStyle w:val="Heading1Char"/>
        </w:rPr>
        <w:t xml:space="preserve">DEPARTMENT OF AGRICULTURE, </w:t>
      </w:r>
      <w:r w:rsidR="00091973" w:rsidRPr="007F0815">
        <w:rPr>
          <w:rStyle w:val="Heading1Char"/>
        </w:rPr>
        <w:t>CONSERVATION AND FORESTRY</w:t>
      </w:r>
    </w:p>
    <w:p w14:paraId="08DF5A50" w14:textId="77777777" w:rsidR="00190C9A" w:rsidRPr="00091973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2"/>
          <w:szCs w:val="22"/>
        </w:rPr>
      </w:pPr>
    </w:p>
    <w:p w14:paraId="7B98568C" w14:textId="77777777" w:rsidR="00190C9A" w:rsidRPr="00091973" w:rsidRDefault="00190C9A" w:rsidP="007F0815">
      <w:pPr>
        <w:pStyle w:val="Heading1"/>
      </w:pPr>
      <w:r w:rsidRPr="00091973">
        <w:tab/>
      </w:r>
      <w:r w:rsidRPr="00091973">
        <w:tab/>
        <w:t>OFFICE OF THE COMMISSIONER</w:t>
      </w:r>
    </w:p>
    <w:p w14:paraId="1E3D2E80" w14:textId="77777777" w:rsidR="00190C9A" w:rsidRPr="00091973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b/>
          <w:spacing w:val="-2"/>
          <w:sz w:val="22"/>
          <w:szCs w:val="22"/>
        </w:rPr>
      </w:pPr>
    </w:p>
    <w:p w14:paraId="2C2D9EDF" w14:textId="77777777" w:rsidR="00190C9A" w:rsidRPr="00091973" w:rsidRDefault="00190C9A" w:rsidP="007F0815">
      <w:pPr>
        <w:pStyle w:val="Heading1"/>
      </w:pPr>
      <w:r w:rsidRPr="00091973">
        <w:t>Chapter 12:</w:t>
      </w:r>
      <w:r w:rsidRPr="00091973">
        <w:tab/>
        <w:t>AGRICULTURAL FAIRS - LICENSING</w:t>
      </w:r>
    </w:p>
    <w:p w14:paraId="6D349797" w14:textId="77777777" w:rsidR="00190C9A" w:rsidRPr="00405547" w:rsidRDefault="00190C9A" w:rsidP="00405547">
      <w:pPr>
        <w:widowControl/>
        <w:pBdr>
          <w:bottom w:val="single" w:sz="4" w:space="1" w:color="auto"/>
        </w:pBdr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15A8801B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03BFF066" w14:textId="5BD97AC0" w:rsidR="007F0815" w:rsidRDefault="00405547" w:rsidP="007F0815">
      <w:pPr>
        <w:pStyle w:val="Heading1"/>
      </w:pPr>
      <w:r w:rsidRPr="00091973">
        <w:t>SUMMARY</w:t>
      </w:r>
      <w:r>
        <w:t xml:space="preserve">: </w:t>
      </w:r>
      <w:r w:rsidR="007F0815">
        <w:tab/>
      </w:r>
    </w:p>
    <w:p w14:paraId="757F79C9" w14:textId="77777777" w:rsidR="007F0815" w:rsidRDefault="007F0815" w:rsidP="00405547">
      <w:pPr>
        <w:widowControl/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7C475636" w14:textId="04B38199" w:rsidR="00190C9A" w:rsidRPr="00405547" w:rsidRDefault="00190C9A" w:rsidP="00405547">
      <w:pPr>
        <w:widowControl/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>This chapter outlines the terms and procedures which will be utilized by the Commissioner in licensing agricultural fairs pursuant to 7 M.R.S.A.</w:t>
      </w:r>
      <w:r w:rsidR="00091973">
        <w:rPr>
          <w:rFonts w:ascii="Times New Roman" w:hAnsi="Times New Roman"/>
          <w:spacing w:val="-2"/>
          <w:sz w:val="22"/>
          <w:szCs w:val="22"/>
        </w:rPr>
        <w:t>§</w:t>
      </w:r>
      <w:r w:rsidRPr="00405547">
        <w:rPr>
          <w:rFonts w:ascii="Times New Roman" w:hAnsi="Times New Roman"/>
          <w:spacing w:val="-2"/>
          <w:sz w:val="22"/>
          <w:szCs w:val="22"/>
        </w:rPr>
        <w:t>65.</w:t>
      </w:r>
    </w:p>
    <w:p w14:paraId="57C33D9E" w14:textId="77777777" w:rsidR="00190C9A" w:rsidRPr="00405547" w:rsidRDefault="00190C9A" w:rsidP="00405547">
      <w:pPr>
        <w:widowControl/>
        <w:pBdr>
          <w:bottom w:val="single" w:sz="4" w:space="1" w:color="auto"/>
        </w:pBdr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781FB4BB" w14:textId="77777777" w:rsidR="00190C9A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73655E12" w14:textId="77777777" w:rsidR="00405547" w:rsidRPr="00405547" w:rsidRDefault="00405547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12D6C75C" w14:textId="77777777" w:rsidR="00190C9A" w:rsidRPr="00091973" w:rsidRDefault="00190C9A" w:rsidP="007F0815">
      <w:pPr>
        <w:pStyle w:val="Heading1"/>
      </w:pPr>
      <w:r w:rsidRPr="00091973">
        <w:t>1.</w:t>
      </w:r>
      <w:r w:rsidRPr="00091973">
        <w:tab/>
        <w:t>Definitions</w:t>
      </w:r>
    </w:p>
    <w:p w14:paraId="54AAE0C6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3A7DE94A" w14:textId="77777777" w:rsidR="00190C9A" w:rsidRPr="00405547" w:rsidRDefault="00190C9A" w:rsidP="00405547">
      <w:pPr>
        <w:widowControl/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  <w:t>As used in this chapter and unless the context otherwise indicates, the following words shall have the following meanings:</w:t>
      </w:r>
    </w:p>
    <w:p w14:paraId="0B6BA22A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3B38D669" w14:textId="77777777" w:rsidR="00190C9A" w:rsidRPr="00405547" w:rsidRDefault="00190C9A" w:rsidP="00405547">
      <w:pPr>
        <w:widowControl/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  <w:t>A.</w:t>
      </w:r>
      <w:r w:rsidRPr="00405547">
        <w:rPr>
          <w:rFonts w:ascii="Times New Roman" w:hAnsi="Times New Roman"/>
          <w:spacing w:val="-2"/>
          <w:sz w:val="22"/>
          <w:szCs w:val="22"/>
        </w:rPr>
        <w:tab/>
      </w:r>
      <w:r w:rsidRPr="00091973">
        <w:rPr>
          <w:rFonts w:ascii="Times New Roman" w:hAnsi="Times New Roman"/>
          <w:b/>
          <w:spacing w:val="-2"/>
          <w:sz w:val="22"/>
          <w:szCs w:val="22"/>
        </w:rPr>
        <w:t>Agricultural fair</w:t>
      </w:r>
      <w:r w:rsidRPr="00405547">
        <w:rPr>
          <w:rFonts w:ascii="Times New Roman" w:hAnsi="Times New Roman"/>
          <w:spacing w:val="-2"/>
          <w:sz w:val="22"/>
          <w:szCs w:val="22"/>
        </w:rPr>
        <w:t>.</w:t>
      </w:r>
      <w:r w:rsidR="00405547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05547">
        <w:rPr>
          <w:rFonts w:ascii="Times New Roman" w:hAnsi="Times New Roman"/>
          <w:spacing w:val="-2"/>
          <w:sz w:val="22"/>
          <w:szCs w:val="22"/>
        </w:rPr>
        <w:t>"Agricultural fair" means a bona fide exhibition designed to promote education and encourage improvement in agriculture and shall include, but not be limited to, the following components distributed throughout the duration of the exhibition:</w:t>
      </w:r>
    </w:p>
    <w:p w14:paraId="0E8659FB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5336B1DF" w14:textId="77777777" w:rsidR="00190C9A" w:rsidRPr="00405547" w:rsidRDefault="00190C9A" w:rsidP="00405547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</w:r>
      <w:r w:rsidRPr="00405547">
        <w:rPr>
          <w:rFonts w:ascii="Times New Roman" w:hAnsi="Times New Roman"/>
          <w:spacing w:val="-2"/>
          <w:sz w:val="22"/>
          <w:szCs w:val="22"/>
        </w:rPr>
        <w:tab/>
        <w:t>1.</w:t>
      </w:r>
      <w:r w:rsidRPr="00405547">
        <w:rPr>
          <w:rFonts w:ascii="Times New Roman" w:hAnsi="Times New Roman"/>
          <w:spacing w:val="-2"/>
          <w:sz w:val="22"/>
          <w:szCs w:val="22"/>
        </w:rPr>
        <w:tab/>
        <w:t>Competition for premiums or purses on three or more species of livestock; "species' could be equine, bovine, poultry or other;</w:t>
      </w:r>
    </w:p>
    <w:p w14:paraId="7452A0FC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20F6CFBF" w14:textId="77777777" w:rsidR="00190C9A" w:rsidRPr="00405547" w:rsidRDefault="00190C9A" w:rsidP="00405547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</w:r>
      <w:r w:rsidRPr="00405547">
        <w:rPr>
          <w:rFonts w:ascii="Times New Roman" w:hAnsi="Times New Roman"/>
          <w:spacing w:val="-2"/>
          <w:sz w:val="22"/>
          <w:szCs w:val="22"/>
        </w:rPr>
        <w:tab/>
        <w:t>2.</w:t>
      </w:r>
      <w:r w:rsidRPr="00405547">
        <w:rPr>
          <w:rFonts w:ascii="Times New Roman" w:hAnsi="Times New Roman"/>
          <w:spacing w:val="-2"/>
          <w:sz w:val="22"/>
          <w:szCs w:val="22"/>
        </w:rPr>
        <w:tab/>
        <w:t>Display of and competition for premiums or purses on horticultural products of a variety and quality characteristic of the region and date; and</w:t>
      </w:r>
    </w:p>
    <w:p w14:paraId="378C90F4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26A1ADD2" w14:textId="77777777" w:rsidR="00190C9A" w:rsidRPr="00405547" w:rsidRDefault="00190C9A" w:rsidP="00405547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</w:r>
      <w:r w:rsidRPr="00405547">
        <w:rPr>
          <w:rFonts w:ascii="Times New Roman" w:hAnsi="Times New Roman"/>
          <w:spacing w:val="-2"/>
          <w:sz w:val="22"/>
          <w:szCs w:val="22"/>
        </w:rPr>
        <w:tab/>
        <w:t>3.</w:t>
      </w:r>
      <w:r w:rsidRPr="00405547">
        <w:rPr>
          <w:rFonts w:ascii="Times New Roman" w:hAnsi="Times New Roman"/>
          <w:spacing w:val="-2"/>
          <w:sz w:val="22"/>
          <w:szCs w:val="22"/>
        </w:rPr>
        <w:tab/>
        <w:t>Presentation of activities and projects undertaken by agricultural youth organizations in the region.</w:t>
      </w:r>
    </w:p>
    <w:p w14:paraId="23960837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4DC5DEED" w14:textId="77777777" w:rsidR="00190C9A" w:rsidRPr="00405547" w:rsidRDefault="00190C9A" w:rsidP="00405547">
      <w:pPr>
        <w:widowControl/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  <w:t>B.</w:t>
      </w:r>
      <w:r w:rsidRPr="00405547">
        <w:rPr>
          <w:rFonts w:ascii="Times New Roman" w:hAnsi="Times New Roman"/>
          <w:spacing w:val="-2"/>
          <w:sz w:val="22"/>
          <w:szCs w:val="22"/>
        </w:rPr>
        <w:tab/>
      </w:r>
      <w:r w:rsidRPr="00091973">
        <w:rPr>
          <w:rFonts w:ascii="Times New Roman" w:hAnsi="Times New Roman"/>
          <w:b/>
          <w:spacing w:val="-2"/>
          <w:sz w:val="22"/>
          <w:szCs w:val="22"/>
        </w:rPr>
        <w:t>Applicant</w:t>
      </w:r>
      <w:r w:rsidRPr="00405547">
        <w:rPr>
          <w:rFonts w:ascii="Times New Roman" w:hAnsi="Times New Roman"/>
          <w:spacing w:val="-2"/>
          <w:sz w:val="22"/>
          <w:szCs w:val="22"/>
        </w:rPr>
        <w:t>.</w:t>
      </w:r>
      <w:r w:rsidR="00405547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05547">
        <w:rPr>
          <w:rFonts w:ascii="Times New Roman" w:hAnsi="Times New Roman"/>
          <w:spacing w:val="-2"/>
          <w:sz w:val="22"/>
          <w:szCs w:val="22"/>
        </w:rPr>
        <w:t>"Applicant" means the person, agricultural society, association or corporation applying for a license to conduct an agricultural fair pursuant to 7 M.R.S.A.</w:t>
      </w:r>
      <w:r w:rsidR="00091973">
        <w:rPr>
          <w:rFonts w:ascii="Times New Roman" w:hAnsi="Times New Roman"/>
          <w:spacing w:val="-2"/>
          <w:sz w:val="22"/>
          <w:szCs w:val="22"/>
        </w:rPr>
        <w:t>§</w:t>
      </w:r>
      <w:r w:rsidRPr="00405547">
        <w:rPr>
          <w:rFonts w:ascii="Times New Roman" w:hAnsi="Times New Roman"/>
          <w:spacing w:val="-2"/>
          <w:sz w:val="22"/>
          <w:szCs w:val="22"/>
        </w:rPr>
        <w:t>65.</w:t>
      </w:r>
    </w:p>
    <w:p w14:paraId="3B0605BC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7116DCC1" w14:textId="77777777" w:rsidR="00190C9A" w:rsidRPr="00405547" w:rsidRDefault="00190C9A" w:rsidP="00405547">
      <w:pPr>
        <w:widowControl/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  <w:t>C.</w:t>
      </w:r>
      <w:r w:rsidRPr="00405547">
        <w:rPr>
          <w:rFonts w:ascii="Times New Roman" w:hAnsi="Times New Roman"/>
          <w:spacing w:val="-2"/>
          <w:sz w:val="22"/>
          <w:szCs w:val="22"/>
        </w:rPr>
        <w:tab/>
      </w:r>
      <w:r w:rsidRPr="00091973">
        <w:rPr>
          <w:rFonts w:ascii="Times New Roman" w:hAnsi="Times New Roman"/>
          <w:b/>
          <w:spacing w:val="-2"/>
          <w:sz w:val="22"/>
          <w:szCs w:val="22"/>
        </w:rPr>
        <w:t>Commissioner</w:t>
      </w:r>
      <w:r w:rsidRPr="00405547">
        <w:rPr>
          <w:rFonts w:ascii="Times New Roman" w:hAnsi="Times New Roman"/>
          <w:spacing w:val="-2"/>
          <w:sz w:val="22"/>
          <w:szCs w:val="22"/>
        </w:rPr>
        <w:t>.</w:t>
      </w:r>
      <w:r w:rsidR="00405547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05547">
        <w:rPr>
          <w:rFonts w:ascii="Times New Roman" w:hAnsi="Times New Roman"/>
          <w:spacing w:val="-2"/>
          <w:sz w:val="22"/>
          <w:szCs w:val="22"/>
        </w:rPr>
        <w:t xml:space="preserve">"Commissioner" means the Commissioner of Agriculture, </w:t>
      </w:r>
      <w:r w:rsidR="00091973">
        <w:rPr>
          <w:rFonts w:ascii="Times New Roman" w:hAnsi="Times New Roman"/>
          <w:spacing w:val="-2"/>
          <w:sz w:val="22"/>
          <w:szCs w:val="22"/>
        </w:rPr>
        <w:t>Conservation and Forestry</w:t>
      </w:r>
      <w:r w:rsidRPr="00405547">
        <w:rPr>
          <w:rFonts w:ascii="Times New Roman" w:hAnsi="Times New Roman"/>
          <w:spacing w:val="-2"/>
          <w:sz w:val="22"/>
          <w:szCs w:val="22"/>
        </w:rPr>
        <w:t xml:space="preserve"> or his authorized agent.</w:t>
      </w:r>
    </w:p>
    <w:p w14:paraId="151FC1B1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7E56543A" w14:textId="77777777" w:rsidR="00190C9A" w:rsidRDefault="00190C9A" w:rsidP="00405547">
      <w:pPr>
        <w:widowControl/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  <w:t>D.</w:t>
      </w:r>
      <w:r w:rsidRPr="00405547">
        <w:rPr>
          <w:rFonts w:ascii="Times New Roman" w:hAnsi="Times New Roman"/>
          <w:spacing w:val="-2"/>
          <w:sz w:val="22"/>
          <w:szCs w:val="22"/>
        </w:rPr>
        <w:tab/>
      </w:r>
      <w:r w:rsidRPr="00091973">
        <w:rPr>
          <w:rFonts w:ascii="Times New Roman" w:hAnsi="Times New Roman"/>
          <w:b/>
          <w:spacing w:val="-2"/>
          <w:sz w:val="22"/>
          <w:szCs w:val="22"/>
        </w:rPr>
        <w:t>Licensee</w:t>
      </w:r>
      <w:r w:rsidRPr="00405547">
        <w:rPr>
          <w:rFonts w:ascii="Times New Roman" w:hAnsi="Times New Roman"/>
          <w:spacing w:val="-2"/>
          <w:sz w:val="22"/>
          <w:szCs w:val="22"/>
        </w:rPr>
        <w:t>.</w:t>
      </w:r>
      <w:r w:rsidR="00405547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05547">
        <w:rPr>
          <w:rFonts w:ascii="Times New Roman" w:hAnsi="Times New Roman"/>
          <w:spacing w:val="-2"/>
          <w:sz w:val="22"/>
          <w:szCs w:val="22"/>
        </w:rPr>
        <w:t>"Licensee" means a person, agricultural society, association or corporation licensed pursuant to 7 M.R.S.A.</w:t>
      </w:r>
      <w:r w:rsidR="00091973">
        <w:rPr>
          <w:rFonts w:ascii="Times New Roman" w:hAnsi="Times New Roman"/>
          <w:spacing w:val="-2"/>
          <w:sz w:val="22"/>
          <w:szCs w:val="22"/>
        </w:rPr>
        <w:t>§</w:t>
      </w:r>
      <w:r w:rsidRPr="00405547">
        <w:rPr>
          <w:rFonts w:ascii="Times New Roman" w:hAnsi="Times New Roman"/>
          <w:spacing w:val="-2"/>
          <w:sz w:val="22"/>
          <w:szCs w:val="22"/>
        </w:rPr>
        <w:t>65 to conduct an agricultural fair.</w:t>
      </w:r>
    </w:p>
    <w:p w14:paraId="50EA265C" w14:textId="77777777" w:rsidR="00405547" w:rsidRPr="00405547" w:rsidRDefault="00405547" w:rsidP="00405547">
      <w:pPr>
        <w:widowControl/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2"/>
          <w:sz w:val="22"/>
          <w:szCs w:val="22"/>
        </w:rPr>
      </w:pPr>
    </w:p>
    <w:p w14:paraId="41CE89D6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2B8ABE98" w14:textId="77777777" w:rsidR="00190C9A" w:rsidRPr="00091973" w:rsidRDefault="00190C9A" w:rsidP="007F0815">
      <w:pPr>
        <w:pStyle w:val="Heading1"/>
      </w:pPr>
      <w:r w:rsidRPr="00091973">
        <w:t>2.</w:t>
      </w:r>
      <w:r w:rsidRPr="00091973">
        <w:tab/>
        <w:t>Application for License</w:t>
      </w:r>
    </w:p>
    <w:p w14:paraId="04BE9D9F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1FB18C6B" w14:textId="77777777" w:rsidR="00190C9A" w:rsidRPr="00405547" w:rsidRDefault="00190C9A" w:rsidP="00405547">
      <w:pPr>
        <w:widowControl/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  <w:t>A.</w:t>
      </w:r>
      <w:r w:rsidRPr="00405547">
        <w:rPr>
          <w:rFonts w:ascii="Times New Roman" w:hAnsi="Times New Roman"/>
          <w:spacing w:val="-2"/>
          <w:sz w:val="22"/>
          <w:szCs w:val="22"/>
        </w:rPr>
        <w:tab/>
        <w:t>Any person, agricultural society, association or corporation intending to conduct an agricultural fair shall apply for a license therefor on a form prescribed by the Commissioner and accompanied by a $10 license fee.</w:t>
      </w:r>
    </w:p>
    <w:p w14:paraId="7964AC6D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2637BD59" w14:textId="77777777" w:rsidR="00190C9A" w:rsidRPr="00405547" w:rsidRDefault="00190C9A" w:rsidP="00405547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</w:r>
      <w:r w:rsidRPr="00405547">
        <w:rPr>
          <w:rFonts w:ascii="Times New Roman" w:hAnsi="Times New Roman"/>
          <w:spacing w:val="-2"/>
          <w:sz w:val="22"/>
          <w:szCs w:val="22"/>
        </w:rPr>
        <w:tab/>
        <w:t>1.</w:t>
      </w:r>
      <w:r w:rsidRPr="00405547">
        <w:rPr>
          <w:rFonts w:ascii="Times New Roman" w:hAnsi="Times New Roman"/>
          <w:spacing w:val="-2"/>
          <w:sz w:val="22"/>
          <w:szCs w:val="22"/>
        </w:rPr>
        <w:tab/>
        <w:t>Any application which the Commissioner determines contains insufficient information shall be returned to the applicant.</w:t>
      </w:r>
    </w:p>
    <w:p w14:paraId="4367BA9A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7D6E736B" w14:textId="77777777" w:rsidR="00190C9A" w:rsidRPr="00405547" w:rsidRDefault="00190C9A" w:rsidP="00405547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lastRenderedPageBreak/>
        <w:tab/>
      </w:r>
      <w:r w:rsidRPr="00405547">
        <w:rPr>
          <w:rFonts w:ascii="Times New Roman" w:hAnsi="Times New Roman"/>
          <w:spacing w:val="-2"/>
          <w:sz w:val="22"/>
          <w:szCs w:val="22"/>
        </w:rPr>
        <w:tab/>
        <w:t>2.</w:t>
      </w:r>
      <w:r w:rsidRPr="00405547">
        <w:rPr>
          <w:rFonts w:ascii="Times New Roman" w:hAnsi="Times New Roman"/>
          <w:spacing w:val="-2"/>
          <w:sz w:val="22"/>
          <w:szCs w:val="22"/>
        </w:rPr>
        <w:tab/>
        <w:t>The applicant shall provide assurances of the nature and scope of the intended activities sufficient to satisfy the Commissioner that the applicant intends to conduct an agricultural fair.</w:t>
      </w:r>
    </w:p>
    <w:p w14:paraId="114EC909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168306CF" w14:textId="77777777" w:rsidR="00190C9A" w:rsidRDefault="00190C9A" w:rsidP="00405547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</w:r>
      <w:r w:rsidRPr="00405547">
        <w:rPr>
          <w:rFonts w:ascii="Times New Roman" w:hAnsi="Times New Roman"/>
          <w:spacing w:val="-2"/>
          <w:sz w:val="22"/>
          <w:szCs w:val="22"/>
        </w:rPr>
        <w:tab/>
        <w:t>3.</w:t>
      </w:r>
      <w:r w:rsidRPr="00405547">
        <w:rPr>
          <w:rFonts w:ascii="Times New Roman" w:hAnsi="Times New Roman"/>
          <w:spacing w:val="-2"/>
          <w:sz w:val="22"/>
          <w:szCs w:val="22"/>
        </w:rPr>
        <w:tab/>
        <w:t>The application shall be signed and sworn to by the person or executive officer of the agricultural society, association or corporation.</w:t>
      </w:r>
    </w:p>
    <w:p w14:paraId="3BA8F0F1" w14:textId="77777777" w:rsidR="00405547" w:rsidRPr="00405547" w:rsidRDefault="00405547" w:rsidP="00405547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  <w:spacing w:val="-2"/>
          <w:sz w:val="22"/>
          <w:szCs w:val="22"/>
        </w:rPr>
      </w:pPr>
    </w:p>
    <w:p w14:paraId="5B301ACD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5F810EBA" w14:textId="77777777" w:rsidR="00190C9A" w:rsidRPr="00091973" w:rsidRDefault="00190C9A" w:rsidP="007F0815">
      <w:pPr>
        <w:pStyle w:val="Heading1"/>
      </w:pPr>
      <w:r w:rsidRPr="00091973">
        <w:t>3.</w:t>
      </w:r>
      <w:r w:rsidRPr="00091973">
        <w:tab/>
        <w:t>Award of Licenses</w:t>
      </w:r>
    </w:p>
    <w:p w14:paraId="751ED0C1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3A3B7E7D" w14:textId="77777777" w:rsidR="00190C9A" w:rsidRPr="00405547" w:rsidRDefault="00190C9A" w:rsidP="00405547">
      <w:pPr>
        <w:widowControl/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  <w:t>The Rules of Procedure Governing Award of Da</w:t>
      </w:r>
      <w:r w:rsidR="00405547">
        <w:rPr>
          <w:rFonts w:ascii="Times New Roman" w:hAnsi="Times New Roman"/>
          <w:spacing w:val="-2"/>
          <w:sz w:val="22"/>
          <w:szCs w:val="22"/>
        </w:rPr>
        <w:t>tes for Agricultural Fairs (01-</w:t>
      </w:r>
      <w:r w:rsidRPr="00405547">
        <w:rPr>
          <w:rFonts w:ascii="Times New Roman" w:hAnsi="Times New Roman"/>
          <w:spacing w:val="-2"/>
          <w:sz w:val="22"/>
          <w:szCs w:val="22"/>
        </w:rPr>
        <w:t>001, Chapter 11) shall govern the awarding of licenses.</w:t>
      </w:r>
    </w:p>
    <w:p w14:paraId="17705D5A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4CB9F44D" w14:textId="77777777" w:rsidR="00190C9A" w:rsidRPr="00405547" w:rsidRDefault="00190C9A" w:rsidP="00405547">
      <w:pPr>
        <w:widowControl/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  <w:t>Pursuant to the amendments by Chapter 180, Public Laws 1983, Sections 3 and 4, all fair licenses shall be for a period of three calendar years following the date of the application.</w:t>
      </w:r>
      <w:r w:rsidR="00405547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05547">
        <w:rPr>
          <w:rFonts w:ascii="Times New Roman" w:hAnsi="Times New Roman"/>
          <w:spacing w:val="-2"/>
          <w:sz w:val="22"/>
          <w:szCs w:val="22"/>
        </w:rPr>
        <w:t>Applications for a license shall be submitted to the Commissioner not later than November 15th, prior to the period during which the fair is to be held.</w:t>
      </w:r>
      <w:r w:rsidR="00405547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05547">
        <w:rPr>
          <w:rFonts w:ascii="Times New Roman" w:hAnsi="Times New Roman"/>
          <w:spacing w:val="-2"/>
          <w:sz w:val="22"/>
          <w:szCs w:val="22"/>
        </w:rPr>
        <w:t>The application shall be submitted on a prescribed form provided by the Commissioner and he accompanied by a $10 application fee.</w:t>
      </w:r>
    </w:p>
    <w:p w14:paraId="14DE0711" w14:textId="77777777" w:rsidR="00190C9A" w:rsidRPr="00405547" w:rsidRDefault="00190C9A" w:rsidP="00405547">
      <w:pPr>
        <w:widowControl/>
        <w:pBdr>
          <w:bottom w:val="single" w:sz="4" w:space="1" w:color="auto"/>
        </w:pBdr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24C1C988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395D1C48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4412C0A3" w14:textId="77777777" w:rsidR="00190C9A" w:rsidRPr="00405547" w:rsidRDefault="00405547" w:rsidP="00405547">
      <w:pPr>
        <w:widowControl/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STATUTORY AUTHORITY: </w:t>
      </w:r>
      <w:r w:rsidR="00190C9A" w:rsidRPr="00405547">
        <w:rPr>
          <w:rFonts w:ascii="Times New Roman" w:hAnsi="Times New Roman"/>
          <w:spacing w:val="-2"/>
          <w:sz w:val="22"/>
          <w:szCs w:val="22"/>
        </w:rPr>
        <w:t>7 M.R.S.A. §§ 12, 62, 65</w:t>
      </w:r>
    </w:p>
    <w:p w14:paraId="1E74F5D3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08075382" w14:textId="77777777" w:rsidR="00405547" w:rsidRDefault="00190C9A" w:rsidP="00405547">
      <w:pPr>
        <w:widowControl/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>EFFECTIVE DATE:</w:t>
      </w:r>
    </w:p>
    <w:p w14:paraId="1C1B4A04" w14:textId="77777777" w:rsidR="00190C9A" w:rsidRPr="00405547" w:rsidRDefault="00190C9A" w:rsidP="00405547">
      <w:pPr>
        <w:widowControl/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ab/>
      </w:r>
      <w:smartTag w:uri="urn:schemas-microsoft-com:office:smarttags" w:element="date">
        <w:smartTagPr>
          <w:attr w:name="Month" w:val="11"/>
          <w:attr w:name="Day" w:val="12"/>
          <w:attr w:name="Year" w:val="1983"/>
        </w:smartTagPr>
        <w:r w:rsidRPr="00405547">
          <w:rPr>
            <w:rFonts w:ascii="Times New Roman" w:hAnsi="Times New Roman"/>
            <w:spacing w:val="-2"/>
            <w:sz w:val="22"/>
            <w:szCs w:val="22"/>
          </w:rPr>
          <w:t>November 12, 1983</w:t>
        </w:r>
      </w:smartTag>
    </w:p>
    <w:p w14:paraId="5DF3403C" w14:textId="77777777" w:rsidR="00190C9A" w:rsidRP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57F43442" w14:textId="77777777" w:rsidR="00405547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 w:rsidRPr="00405547">
        <w:rPr>
          <w:rFonts w:ascii="Times New Roman" w:hAnsi="Times New Roman"/>
          <w:spacing w:val="-2"/>
          <w:sz w:val="22"/>
          <w:szCs w:val="22"/>
        </w:rPr>
        <w:t>EFFECTIVE DATE (ELECTRONIC CONVERSION):</w:t>
      </w:r>
    </w:p>
    <w:p w14:paraId="4E85A87C" w14:textId="77777777" w:rsidR="00190C9A" w:rsidRPr="00405547" w:rsidRDefault="00405547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ab/>
      </w:r>
      <w:smartTag w:uri="urn:schemas-microsoft-com:office:smarttags" w:element="date">
        <w:smartTagPr>
          <w:attr w:name="Month" w:val="5"/>
          <w:attr w:name="Day" w:val="4"/>
          <w:attr w:name="Year" w:val="1996"/>
        </w:smartTagPr>
        <w:r w:rsidR="00190C9A" w:rsidRPr="00405547">
          <w:rPr>
            <w:rFonts w:ascii="Times New Roman" w:hAnsi="Times New Roman"/>
            <w:spacing w:val="-2"/>
            <w:sz w:val="22"/>
            <w:szCs w:val="22"/>
          </w:rPr>
          <w:t>May 4, 1996</w:t>
        </w:r>
      </w:smartTag>
    </w:p>
    <w:p w14:paraId="789D7516" w14:textId="77777777" w:rsidR="00190C9A" w:rsidRDefault="00190C9A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4BA1B73D" w14:textId="77777777" w:rsidR="00405547" w:rsidRDefault="00405547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CONVERTED TO MS WORD:</w:t>
      </w:r>
    </w:p>
    <w:p w14:paraId="15FF8EE2" w14:textId="77777777" w:rsidR="00405547" w:rsidRDefault="00405547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9"/>
          <w:attr w:name="Year" w:val="2005"/>
        </w:smartTagPr>
        <w:r>
          <w:rPr>
            <w:rFonts w:ascii="Times New Roman" w:hAnsi="Times New Roman"/>
            <w:spacing w:val="-2"/>
            <w:sz w:val="22"/>
            <w:szCs w:val="22"/>
          </w:rPr>
          <w:t>August 9, 2005</w:t>
        </w:r>
      </w:smartTag>
    </w:p>
    <w:p w14:paraId="081920EA" w14:textId="77777777" w:rsidR="00405547" w:rsidRDefault="00405547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471055F3" w14:textId="77777777" w:rsidR="00091973" w:rsidRDefault="00091973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CORRECTIONS:</w:t>
      </w:r>
    </w:p>
    <w:p w14:paraId="58BE13CF" w14:textId="77777777" w:rsidR="00091973" w:rsidRDefault="00091973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ab/>
        <w:t>February, 2014 – agency names, formatting</w:t>
      </w:r>
    </w:p>
    <w:p w14:paraId="3EEA2C91" w14:textId="77777777" w:rsidR="007F0815" w:rsidRDefault="007F0815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452613FB" w14:textId="77777777" w:rsidR="007F0815" w:rsidRPr="007F0815" w:rsidRDefault="007F0815" w:rsidP="007F0815">
      <w:pPr>
        <w:rPr>
          <w:rFonts w:ascii="Times New Roman" w:hAnsi="Times New Roman"/>
          <w:sz w:val="22"/>
          <w:szCs w:val="22"/>
        </w:rPr>
      </w:pPr>
      <w:r w:rsidRPr="007F0815">
        <w:rPr>
          <w:rFonts w:ascii="Times New Roman" w:hAnsi="Times New Roman"/>
          <w:sz w:val="22"/>
          <w:szCs w:val="22"/>
        </w:rPr>
        <w:t>CONVERTED DOCUMENT TO AN UPDATED VERSION OF WORD:</w:t>
      </w:r>
    </w:p>
    <w:p w14:paraId="5CD3DD0D" w14:textId="4183352F" w:rsidR="007F0815" w:rsidRDefault="007F0815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ab/>
        <w:t>April 17, 2026</w:t>
      </w:r>
    </w:p>
    <w:p w14:paraId="7D965F3D" w14:textId="77777777" w:rsidR="007F0815" w:rsidRDefault="007F0815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55741ECF" w14:textId="4BAAB367" w:rsidR="007F0815" w:rsidRDefault="007F0815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APAO ACCESSIBILITY CHECK (Word): </w:t>
      </w:r>
    </w:p>
    <w:p w14:paraId="3623769E" w14:textId="34E55018" w:rsidR="007F0815" w:rsidRPr="00405547" w:rsidRDefault="007F0815" w:rsidP="00405547">
      <w:pPr>
        <w:widowControl/>
        <w:tabs>
          <w:tab w:val="left" w:pos="-72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ab/>
        <w:t>April 17, 2026</w:t>
      </w:r>
    </w:p>
    <w:sectPr w:rsidR="007F0815" w:rsidRPr="00405547" w:rsidSect="00405547">
      <w:headerReference w:type="default" r:id="rId6"/>
      <w:footerReference w:type="default" r:id="rId7"/>
      <w:endnotePr>
        <w:numFmt w:val="decimal"/>
      </w:endnotePr>
      <w:type w:val="continuous"/>
      <w:pgSz w:w="12240" w:h="15840" w:code="1"/>
      <w:pgMar w:top="1440" w:right="1440" w:bottom="1440" w:left="144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A47E" w14:textId="77777777" w:rsidR="007E5B1F" w:rsidRDefault="007E5B1F">
      <w:pPr>
        <w:widowControl/>
        <w:spacing w:line="20" w:lineRule="exact"/>
      </w:pPr>
    </w:p>
  </w:endnote>
  <w:endnote w:type="continuationSeparator" w:id="0">
    <w:p w14:paraId="3A8C1112" w14:textId="77777777" w:rsidR="007E5B1F" w:rsidRDefault="007E5B1F">
      <w:r>
        <w:t xml:space="preserve"> </w:t>
      </w:r>
    </w:p>
  </w:endnote>
  <w:endnote w:type="continuationNotice" w:id="1">
    <w:p w14:paraId="4A9FF77C" w14:textId="77777777" w:rsidR="007E5B1F" w:rsidRDefault="007E5B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5BBD" w14:textId="401313BC" w:rsidR="00190C9A" w:rsidRDefault="007F0815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9066632" wp14:editId="4D0B283A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27000"/>
              <wp:effectExtent l="0" t="0" r="0" b="0"/>
              <wp:wrapNone/>
              <wp:docPr id="159185732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58B3A18" w14:textId="77777777" w:rsidR="00190C9A" w:rsidRDefault="00190C9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fldChar w:fldCharType="separate"/>
                          </w:r>
                          <w:r w:rsidR="000D033E">
                            <w:rPr>
                              <w:rFonts w:ascii="Arial Narrow" w:hAnsi="Arial Narrow"/>
                              <w:noProof/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66632" id="Rectangle 1" o:spid="_x0000_s1026" style="position:absolute;margin-left:1in;margin-top:12pt;width:468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" o:allowincell="f" filled="f" stroked="f" strokeweight="0">
              <v:textbox inset="0,0,0,0">
                <w:txbxContent>
                  <w:p w14:paraId="558B3A18" w14:textId="77777777" w:rsidR="00190C9A" w:rsidRDefault="00190C9A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Arial Narrow" w:hAnsi="Arial Narrow"/>
                        <w:spacing w:val="-2"/>
                        <w:sz w:val="20"/>
                      </w:rPr>
                    </w:pPr>
                    <w:r>
                      <w:tab/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instrText>page \* arabic</w:instrTex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fldChar w:fldCharType="separate"/>
                    </w:r>
                    <w:r w:rsidR="000D033E">
                      <w:rPr>
                        <w:rFonts w:ascii="Arial Narrow" w:hAnsi="Arial Narrow"/>
                        <w:noProof/>
                        <w:spacing w:val="-2"/>
                        <w:sz w:val="20"/>
                      </w:rPr>
                      <w:t>2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4AB0" w14:textId="77777777" w:rsidR="007E5B1F" w:rsidRDefault="007E5B1F">
      <w:r>
        <w:separator/>
      </w:r>
    </w:p>
  </w:footnote>
  <w:footnote w:type="continuationSeparator" w:id="0">
    <w:p w14:paraId="1C1D57F4" w14:textId="77777777" w:rsidR="007E5B1F" w:rsidRDefault="007E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C473" w14:textId="77777777" w:rsidR="00405547" w:rsidRPr="00405547" w:rsidRDefault="00405547">
    <w:pPr>
      <w:tabs>
        <w:tab w:val="right" w:pos="9360"/>
      </w:tabs>
      <w:suppressAutoHyphens/>
      <w:jc w:val="both"/>
      <w:rPr>
        <w:rFonts w:ascii="Times New Roman" w:hAnsi="Times New Roman"/>
        <w:spacing w:val="-2"/>
        <w:sz w:val="18"/>
        <w:szCs w:val="18"/>
      </w:rPr>
    </w:pPr>
  </w:p>
  <w:p w14:paraId="00073F21" w14:textId="77777777" w:rsidR="00405547" w:rsidRPr="00405547" w:rsidRDefault="00405547">
    <w:pPr>
      <w:tabs>
        <w:tab w:val="right" w:pos="9360"/>
      </w:tabs>
      <w:suppressAutoHyphens/>
      <w:jc w:val="both"/>
      <w:rPr>
        <w:rFonts w:ascii="Times New Roman" w:hAnsi="Times New Roman"/>
        <w:spacing w:val="-2"/>
        <w:sz w:val="18"/>
        <w:szCs w:val="18"/>
      </w:rPr>
    </w:pPr>
  </w:p>
  <w:p w14:paraId="310D962D" w14:textId="77777777" w:rsidR="00405547" w:rsidRPr="00405547" w:rsidRDefault="00405547">
    <w:pPr>
      <w:tabs>
        <w:tab w:val="right" w:pos="9360"/>
      </w:tabs>
      <w:suppressAutoHyphens/>
      <w:jc w:val="both"/>
      <w:rPr>
        <w:rFonts w:ascii="Times New Roman" w:hAnsi="Times New Roman"/>
        <w:spacing w:val="-2"/>
        <w:sz w:val="18"/>
        <w:szCs w:val="18"/>
      </w:rPr>
    </w:pPr>
  </w:p>
  <w:p w14:paraId="7147173C" w14:textId="77777777" w:rsidR="00190C9A" w:rsidRPr="00405547" w:rsidRDefault="00190C9A" w:rsidP="00405547">
    <w:pPr>
      <w:pBdr>
        <w:bottom w:val="single" w:sz="4" w:space="1" w:color="auto"/>
      </w:pBdr>
      <w:tabs>
        <w:tab w:val="right" w:pos="9360"/>
      </w:tabs>
      <w:suppressAutoHyphens/>
      <w:jc w:val="right"/>
      <w:rPr>
        <w:rFonts w:ascii="Times New Roman" w:hAnsi="Times New Roman"/>
        <w:spacing w:val="-2"/>
        <w:sz w:val="18"/>
        <w:szCs w:val="18"/>
      </w:rPr>
    </w:pPr>
    <w:r w:rsidRPr="00405547">
      <w:rPr>
        <w:rFonts w:ascii="Times New Roman" w:hAnsi="Times New Roman"/>
        <w:spacing w:val="-2"/>
        <w:sz w:val="18"/>
        <w:szCs w:val="18"/>
      </w:rPr>
      <w:t>01-001</w:t>
    </w:r>
    <w:r w:rsidR="00405547" w:rsidRPr="00405547">
      <w:rPr>
        <w:rFonts w:ascii="Times New Roman" w:hAnsi="Times New Roman"/>
        <w:spacing w:val="-2"/>
        <w:sz w:val="18"/>
        <w:szCs w:val="18"/>
      </w:rPr>
      <w:t xml:space="preserve"> </w:t>
    </w:r>
    <w:r w:rsidRPr="00405547">
      <w:rPr>
        <w:rFonts w:ascii="Times New Roman" w:hAnsi="Times New Roman"/>
        <w:spacing w:val="-2"/>
        <w:sz w:val="18"/>
        <w:szCs w:val="18"/>
      </w:rPr>
      <w:t>Chapter 12</w:t>
    </w:r>
    <w:r w:rsidR="00405547">
      <w:rPr>
        <w:rFonts w:ascii="Times New Roman" w:hAnsi="Times New Roman"/>
        <w:spacing w:val="-2"/>
        <w:sz w:val="18"/>
        <w:szCs w:val="18"/>
      </w:rPr>
      <w:t xml:space="preserve">     page </w:t>
    </w:r>
    <w:r w:rsidR="00405547" w:rsidRPr="00405547">
      <w:rPr>
        <w:rStyle w:val="PageNumber"/>
        <w:rFonts w:ascii="Times New Roman" w:hAnsi="Times New Roman"/>
        <w:sz w:val="18"/>
        <w:szCs w:val="18"/>
      </w:rPr>
      <w:fldChar w:fldCharType="begin"/>
    </w:r>
    <w:r w:rsidR="00405547" w:rsidRPr="00405547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405547" w:rsidRPr="00405547">
      <w:rPr>
        <w:rStyle w:val="PageNumber"/>
        <w:rFonts w:ascii="Times New Roman" w:hAnsi="Times New Roman"/>
        <w:sz w:val="18"/>
        <w:szCs w:val="18"/>
      </w:rPr>
      <w:fldChar w:fldCharType="separate"/>
    </w:r>
    <w:r w:rsidR="000D033E">
      <w:rPr>
        <w:rStyle w:val="PageNumber"/>
        <w:rFonts w:ascii="Times New Roman" w:hAnsi="Times New Roman"/>
        <w:noProof/>
        <w:sz w:val="18"/>
        <w:szCs w:val="18"/>
      </w:rPr>
      <w:t>2</w:t>
    </w:r>
    <w:r w:rsidR="00405547" w:rsidRPr="00405547">
      <w:rPr>
        <w:rStyle w:val="PageNumber"/>
        <w:rFonts w:ascii="Times New Roman" w:hAnsi="Times New Roman"/>
        <w:sz w:val="18"/>
        <w:szCs w:val="18"/>
      </w:rPr>
      <w:fldChar w:fldCharType="end"/>
    </w:r>
  </w:p>
  <w:p w14:paraId="4F534CEF" w14:textId="77777777" w:rsidR="00405547" w:rsidRPr="00405547" w:rsidRDefault="00405547">
    <w:pPr>
      <w:tabs>
        <w:tab w:val="right" w:pos="9360"/>
      </w:tabs>
      <w:suppressAutoHyphens/>
      <w:jc w:val="both"/>
      <w:rPr>
        <w:rFonts w:ascii="Times New Roman" w:hAnsi="Times New Roman"/>
        <w:spacing w:val="-2"/>
        <w:sz w:val="18"/>
        <w:szCs w:val="18"/>
      </w:rPr>
    </w:pPr>
  </w:p>
  <w:p w14:paraId="49BB5BA5" w14:textId="77777777" w:rsidR="00190C9A" w:rsidRDefault="00190C9A">
    <w:pPr>
      <w:spacing w:after="140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63"/>
    <w:rsid w:val="00091973"/>
    <w:rsid w:val="000D033E"/>
    <w:rsid w:val="00190C9A"/>
    <w:rsid w:val="00405547"/>
    <w:rsid w:val="004D1D05"/>
    <w:rsid w:val="007E5B1F"/>
    <w:rsid w:val="007F0815"/>
    <w:rsid w:val="0083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  <w14:docId w14:val="399FFE49"/>
  <w15:chartTrackingRefBased/>
  <w15:docId w15:val="{55F1EF5D-6E1A-4F0C-8645-C663CE45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815"/>
    <w:pPr>
      <w:keepNext/>
      <w:keepLines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4055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55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5547"/>
  </w:style>
  <w:style w:type="paragraph" w:styleId="BalloonText">
    <w:name w:val="Balloon Text"/>
    <w:basedOn w:val="Normal"/>
    <w:semiHidden/>
    <w:rsid w:val="004D1D0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F0815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0815"/>
    <w:rPr>
      <w:rFonts w:asciiTheme="majorHAnsi" w:eastAsiaTheme="majorEastAsia" w:hAnsiTheme="majorHAnsi" w:cstheme="majorBidi"/>
      <w:b/>
      <w:snapToGrid w:val="0"/>
      <w:color w:val="0F4761" w:themeColor="accent1" w:themeShade="BF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01-001</vt:lpstr>
    </vt:vector>
  </TitlesOfParts>
  <Company>Secretary of State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01-001</dc:title>
  <dc:subject/>
  <dc:creator>sys1</dc:creator>
  <cp:keywords/>
  <cp:lastModifiedBy>Parr, J.Chris</cp:lastModifiedBy>
  <cp:revision>2</cp:revision>
  <cp:lastPrinted>2005-08-09T18:00:00Z</cp:lastPrinted>
  <dcterms:created xsi:type="dcterms:W3CDTF">2026-04-17T16:14:00Z</dcterms:created>
  <dcterms:modified xsi:type="dcterms:W3CDTF">2026-04-17T16:14:00Z</dcterms:modified>
</cp:coreProperties>
</file>