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53D" w:rsidRPr="00E31372" w:rsidRDefault="00E31372" w:rsidP="00CB30E1">
      <w:pPr>
        <w:tabs>
          <w:tab w:val="left" w:pos="720"/>
          <w:tab w:val="left" w:pos="1440"/>
          <w:tab w:val="left" w:pos="2160"/>
          <w:tab w:val="left" w:pos="2880"/>
          <w:tab w:val="left" w:pos="3600"/>
        </w:tabs>
        <w:spacing w:after="0" w:line="240" w:lineRule="auto"/>
        <w:rPr>
          <w:rFonts w:ascii="Times New Roman" w:hAnsi="Times New Roman" w:cs="Times New Roman"/>
          <w:b/>
        </w:rPr>
      </w:pPr>
      <w:r w:rsidRPr="00E31372">
        <w:rPr>
          <w:rFonts w:ascii="Times New Roman" w:hAnsi="Times New Roman" w:cs="Times New Roman"/>
          <w:b/>
        </w:rPr>
        <w:t>14</w:t>
      </w:r>
      <w:r w:rsidRPr="00E31372">
        <w:rPr>
          <w:rFonts w:ascii="Times New Roman" w:hAnsi="Times New Roman" w:cs="Times New Roman"/>
          <w:b/>
        </w:rPr>
        <w:tab/>
      </w:r>
      <w:r w:rsidRPr="00E31372">
        <w:rPr>
          <w:rFonts w:ascii="Times New Roman" w:hAnsi="Times New Roman" w:cs="Times New Roman"/>
          <w:b/>
        </w:rPr>
        <w:tab/>
      </w:r>
      <w:r w:rsidR="0010353D" w:rsidRPr="00E31372">
        <w:rPr>
          <w:rFonts w:ascii="Times New Roman" w:hAnsi="Times New Roman" w:cs="Times New Roman"/>
          <w:b/>
        </w:rPr>
        <w:t xml:space="preserve">DEPARTMENT OF HEALTH AND HUMAN SERVICES </w:t>
      </w:r>
    </w:p>
    <w:p w:rsidR="0010353D" w:rsidRPr="00E31372" w:rsidRDefault="0010353D" w:rsidP="00CB30E1">
      <w:pPr>
        <w:tabs>
          <w:tab w:val="left" w:pos="720"/>
          <w:tab w:val="left" w:pos="1440"/>
          <w:tab w:val="left" w:pos="2160"/>
          <w:tab w:val="left" w:pos="2880"/>
          <w:tab w:val="left" w:pos="3600"/>
        </w:tabs>
        <w:spacing w:after="0" w:line="240" w:lineRule="auto"/>
        <w:rPr>
          <w:rFonts w:ascii="Times New Roman" w:hAnsi="Times New Roman" w:cs="Times New Roman"/>
          <w:b/>
        </w:rPr>
      </w:pPr>
    </w:p>
    <w:p w:rsidR="0010353D" w:rsidRPr="00E31372" w:rsidRDefault="00E31372" w:rsidP="00CB30E1">
      <w:pPr>
        <w:tabs>
          <w:tab w:val="left" w:pos="720"/>
          <w:tab w:val="left" w:pos="1440"/>
          <w:tab w:val="left" w:pos="2160"/>
          <w:tab w:val="left" w:pos="2880"/>
          <w:tab w:val="left" w:pos="3600"/>
        </w:tabs>
        <w:spacing w:after="0" w:line="240" w:lineRule="auto"/>
        <w:rPr>
          <w:rFonts w:ascii="Times New Roman" w:hAnsi="Times New Roman" w:cs="Times New Roman"/>
          <w:b/>
        </w:rPr>
      </w:pPr>
      <w:r w:rsidRPr="00E31372">
        <w:rPr>
          <w:rFonts w:ascii="Times New Roman" w:hAnsi="Times New Roman" w:cs="Times New Roman"/>
          <w:b/>
        </w:rPr>
        <w:t>118</w:t>
      </w:r>
      <w:r w:rsidRPr="00E31372">
        <w:rPr>
          <w:rFonts w:ascii="Times New Roman" w:hAnsi="Times New Roman" w:cs="Times New Roman"/>
          <w:b/>
        </w:rPr>
        <w:tab/>
      </w:r>
      <w:r w:rsidRPr="00E31372">
        <w:rPr>
          <w:rFonts w:ascii="Times New Roman" w:hAnsi="Times New Roman" w:cs="Times New Roman"/>
          <w:b/>
        </w:rPr>
        <w:tab/>
      </w:r>
      <w:r w:rsidR="0010353D" w:rsidRPr="00E31372">
        <w:rPr>
          <w:rFonts w:ascii="Times New Roman" w:hAnsi="Times New Roman" w:cs="Times New Roman"/>
          <w:b/>
        </w:rPr>
        <w:t xml:space="preserve">OFFICE OF SUBSTANCE ABUSE AND MENTAL HEALTH SERVICES </w:t>
      </w:r>
    </w:p>
    <w:p w:rsidR="0010353D" w:rsidRPr="00E31372" w:rsidRDefault="0010353D" w:rsidP="00CB30E1">
      <w:pPr>
        <w:tabs>
          <w:tab w:val="left" w:pos="720"/>
          <w:tab w:val="left" w:pos="1440"/>
          <w:tab w:val="left" w:pos="2160"/>
          <w:tab w:val="left" w:pos="2880"/>
          <w:tab w:val="left" w:pos="3600"/>
        </w:tabs>
        <w:spacing w:after="0" w:line="240" w:lineRule="auto"/>
        <w:rPr>
          <w:rFonts w:ascii="Times New Roman" w:hAnsi="Times New Roman" w:cs="Times New Roman"/>
          <w:b/>
        </w:rPr>
      </w:pPr>
    </w:p>
    <w:p w:rsidR="0010353D" w:rsidRPr="00E31372" w:rsidRDefault="00E31372" w:rsidP="00E31372">
      <w:pPr>
        <w:tabs>
          <w:tab w:val="left" w:pos="720"/>
          <w:tab w:val="left" w:pos="1440"/>
          <w:tab w:val="left" w:pos="2160"/>
          <w:tab w:val="left" w:pos="2880"/>
          <w:tab w:val="left" w:pos="3600"/>
        </w:tabs>
        <w:spacing w:after="0" w:line="240" w:lineRule="auto"/>
        <w:ind w:left="1440" w:hanging="1440"/>
        <w:rPr>
          <w:rFonts w:ascii="Times New Roman" w:hAnsi="Times New Roman" w:cs="Times New Roman"/>
          <w:b/>
        </w:rPr>
      </w:pPr>
      <w:r w:rsidRPr="00E31372">
        <w:rPr>
          <w:rFonts w:ascii="Times New Roman" w:hAnsi="Times New Roman" w:cs="Times New Roman"/>
          <w:b/>
        </w:rPr>
        <w:t>Chapter 19:</w:t>
      </w:r>
      <w:r w:rsidRPr="00E31372">
        <w:rPr>
          <w:rFonts w:ascii="Times New Roman" w:hAnsi="Times New Roman" w:cs="Times New Roman"/>
          <w:b/>
        </w:rPr>
        <w:tab/>
      </w:r>
      <w:r w:rsidR="0010353D" w:rsidRPr="00E31372">
        <w:rPr>
          <w:rFonts w:ascii="Times New Roman" w:hAnsi="Times New Roman" w:cs="Times New Roman"/>
          <w:b/>
        </w:rPr>
        <w:t xml:space="preserve">RULES GOVERNING COMMUNITY-BASED DRUG OVERDOSE PREVENTION PROGRAMS </w:t>
      </w:r>
    </w:p>
    <w:p w:rsidR="0010353D" w:rsidRPr="00E31372" w:rsidRDefault="0010353D" w:rsidP="00E31372">
      <w:pPr>
        <w:pBdr>
          <w:bottom w:val="single" w:sz="4" w:space="1" w:color="auto"/>
        </w:pBdr>
        <w:tabs>
          <w:tab w:val="left" w:pos="720"/>
          <w:tab w:val="left" w:pos="1440"/>
          <w:tab w:val="left" w:pos="2160"/>
          <w:tab w:val="left" w:pos="2880"/>
          <w:tab w:val="left" w:pos="3600"/>
        </w:tabs>
        <w:spacing w:after="0" w:line="240" w:lineRule="auto"/>
        <w:rPr>
          <w:rFonts w:ascii="Times New Roman" w:hAnsi="Times New Roman" w:cs="Times New Roman"/>
          <w:b/>
        </w:rPr>
      </w:pPr>
    </w:p>
    <w:p w:rsidR="00E31372" w:rsidRPr="00E31372" w:rsidRDefault="00E31372" w:rsidP="00CB30E1">
      <w:pPr>
        <w:tabs>
          <w:tab w:val="left" w:pos="720"/>
          <w:tab w:val="left" w:pos="1440"/>
          <w:tab w:val="left" w:pos="2160"/>
          <w:tab w:val="left" w:pos="2880"/>
          <w:tab w:val="left" w:pos="3600"/>
        </w:tabs>
        <w:spacing w:after="0" w:line="240" w:lineRule="auto"/>
        <w:rPr>
          <w:rFonts w:ascii="Times New Roman" w:hAnsi="Times New Roman" w:cs="Times New Roman"/>
          <w:b/>
        </w:rPr>
      </w:pPr>
    </w:p>
    <w:p w:rsidR="00E31372" w:rsidRPr="00E31372" w:rsidRDefault="00E31372" w:rsidP="00CB30E1">
      <w:pPr>
        <w:tabs>
          <w:tab w:val="left" w:pos="720"/>
          <w:tab w:val="left" w:pos="1440"/>
          <w:tab w:val="left" w:pos="2160"/>
          <w:tab w:val="left" w:pos="2880"/>
          <w:tab w:val="left" w:pos="3600"/>
        </w:tabs>
        <w:spacing w:after="0" w:line="240" w:lineRule="auto"/>
        <w:rPr>
          <w:rFonts w:ascii="Times New Roman" w:hAnsi="Times New Roman" w:cs="Times New Roman"/>
          <w:b/>
        </w:rPr>
      </w:pPr>
    </w:p>
    <w:p w:rsidR="00E31372" w:rsidRPr="00E31372" w:rsidRDefault="00E31372" w:rsidP="00CB30E1">
      <w:pPr>
        <w:tabs>
          <w:tab w:val="left" w:pos="720"/>
          <w:tab w:val="left" w:pos="1440"/>
          <w:tab w:val="left" w:pos="2160"/>
          <w:tab w:val="left" w:pos="2880"/>
          <w:tab w:val="left" w:pos="3600"/>
        </w:tabs>
        <w:spacing w:after="0" w:line="240" w:lineRule="auto"/>
        <w:rPr>
          <w:rFonts w:ascii="Times New Roman" w:hAnsi="Times New Roman" w:cs="Times New Roman"/>
          <w:b/>
        </w:rPr>
      </w:pPr>
    </w:p>
    <w:p w:rsidR="00E31372" w:rsidRPr="00E31372" w:rsidRDefault="00E31372" w:rsidP="00CB30E1">
      <w:pPr>
        <w:tabs>
          <w:tab w:val="left" w:pos="720"/>
          <w:tab w:val="left" w:pos="1440"/>
          <w:tab w:val="left" w:pos="2160"/>
          <w:tab w:val="left" w:pos="2880"/>
          <w:tab w:val="left" w:pos="3600"/>
        </w:tabs>
        <w:spacing w:after="0" w:line="240" w:lineRule="auto"/>
        <w:rPr>
          <w:rFonts w:ascii="Times New Roman" w:hAnsi="Times New Roman" w:cs="Times New Roman"/>
          <w:b/>
        </w:rPr>
      </w:pPr>
    </w:p>
    <w:p w:rsidR="00E31372" w:rsidRPr="00E31372" w:rsidRDefault="0010353D" w:rsidP="00E31372">
      <w:pPr>
        <w:tabs>
          <w:tab w:val="left" w:pos="720"/>
          <w:tab w:val="left" w:pos="1440"/>
          <w:tab w:val="left" w:pos="2160"/>
          <w:tab w:val="left" w:pos="2880"/>
          <w:tab w:val="left" w:pos="3600"/>
        </w:tabs>
        <w:spacing w:after="0" w:line="240" w:lineRule="auto"/>
        <w:jc w:val="center"/>
        <w:rPr>
          <w:rFonts w:ascii="Times New Roman" w:hAnsi="Times New Roman" w:cs="Times New Roman"/>
          <w:b/>
        </w:rPr>
      </w:pPr>
      <w:r w:rsidRPr="00E31372">
        <w:rPr>
          <w:rFonts w:ascii="Times New Roman" w:hAnsi="Times New Roman" w:cs="Times New Roman"/>
          <w:b/>
        </w:rPr>
        <w:t>DEPARTME</w:t>
      </w:r>
      <w:r w:rsidR="00E31372" w:rsidRPr="00E31372">
        <w:rPr>
          <w:rFonts w:ascii="Times New Roman" w:hAnsi="Times New Roman" w:cs="Times New Roman"/>
          <w:b/>
        </w:rPr>
        <w:t>NT OF HEALTH AND HUMAN SERVICES</w:t>
      </w:r>
    </w:p>
    <w:p w:rsidR="0010353D" w:rsidRPr="00E31372" w:rsidRDefault="0010353D" w:rsidP="00E31372">
      <w:pPr>
        <w:tabs>
          <w:tab w:val="left" w:pos="720"/>
          <w:tab w:val="left" w:pos="1440"/>
          <w:tab w:val="left" w:pos="2160"/>
          <w:tab w:val="left" w:pos="2880"/>
          <w:tab w:val="left" w:pos="3600"/>
        </w:tabs>
        <w:spacing w:after="0" w:line="240" w:lineRule="auto"/>
        <w:jc w:val="center"/>
        <w:rPr>
          <w:rFonts w:ascii="Times New Roman" w:hAnsi="Times New Roman" w:cs="Times New Roman"/>
          <w:b/>
        </w:rPr>
      </w:pPr>
      <w:r w:rsidRPr="00E31372">
        <w:rPr>
          <w:rFonts w:ascii="Times New Roman" w:hAnsi="Times New Roman" w:cs="Times New Roman"/>
          <w:b/>
        </w:rPr>
        <w:t>OFFICE OF SUBSTANCE ABUSE AND MENTAL HEAL TH SERVICES</w:t>
      </w:r>
    </w:p>
    <w:p w:rsidR="0010353D" w:rsidRPr="00E31372" w:rsidRDefault="0010353D" w:rsidP="00E31372">
      <w:pPr>
        <w:tabs>
          <w:tab w:val="left" w:pos="720"/>
          <w:tab w:val="left" w:pos="1440"/>
          <w:tab w:val="left" w:pos="2160"/>
          <w:tab w:val="left" w:pos="2880"/>
          <w:tab w:val="left" w:pos="3600"/>
        </w:tabs>
        <w:spacing w:after="0" w:line="240" w:lineRule="auto"/>
        <w:jc w:val="center"/>
        <w:rPr>
          <w:rFonts w:ascii="Times New Roman" w:hAnsi="Times New Roman" w:cs="Times New Roman"/>
          <w:b/>
        </w:rPr>
      </w:pPr>
    </w:p>
    <w:p w:rsidR="00E31372" w:rsidRDefault="00E31372" w:rsidP="00E31372">
      <w:pPr>
        <w:tabs>
          <w:tab w:val="left" w:pos="720"/>
          <w:tab w:val="left" w:pos="1440"/>
          <w:tab w:val="left" w:pos="2160"/>
          <w:tab w:val="left" w:pos="2880"/>
          <w:tab w:val="left" w:pos="3600"/>
        </w:tabs>
        <w:spacing w:after="0" w:line="240" w:lineRule="auto"/>
        <w:jc w:val="center"/>
        <w:rPr>
          <w:rFonts w:ascii="Times New Roman" w:hAnsi="Times New Roman" w:cs="Times New Roman"/>
        </w:rPr>
      </w:pPr>
      <w:r>
        <w:rPr>
          <w:rFonts w:ascii="Times New Roman" w:hAnsi="Times New Roman" w:cs="Times New Roman"/>
        </w:rPr>
        <w:t>State House Station #11</w:t>
      </w:r>
    </w:p>
    <w:p w:rsidR="00E31372" w:rsidRDefault="00E31372" w:rsidP="00E31372">
      <w:pPr>
        <w:tabs>
          <w:tab w:val="left" w:pos="720"/>
          <w:tab w:val="left" w:pos="1440"/>
          <w:tab w:val="left" w:pos="2160"/>
          <w:tab w:val="left" w:pos="2880"/>
          <w:tab w:val="left" w:pos="3600"/>
        </w:tabs>
        <w:spacing w:after="0" w:line="240" w:lineRule="auto"/>
        <w:jc w:val="center"/>
        <w:rPr>
          <w:rFonts w:ascii="Times New Roman" w:hAnsi="Times New Roman" w:cs="Times New Roman"/>
        </w:rPr>
      </w:pPr>
      <w:r>
        <w:rPr>
          <w:rFonts w:ascii="Times New Roman" w:hAnsi="Times New Roman" w:cs="Times New Roman"/>
        </w:rPr>
        <w:t>Augusta, Maine 04333</w:t>
      </w:r>
    </w:p>
    <w:p w:rsidR="0010353D" w:rsidRPr="00500916" w:rsidRDefault="0010353D" w:rsidP="00E31372">
      <w:pPr>
        <w:tabs>
          <w:tab w:val="left" w:pos="720"/>
          <w:tab w:val="left" w:pos="1440"/>
          <w:tab w:val="left" w:pos="2160"/>
          <w:tab w:val="left" w:pos="2880"/>
          <w:tab w:val="left" w:pos="3600"/>
        </w:tabs>
        <w:spacing w:after="0" w:line="240" w:lineRule="auto"/>
        <w:jc w:val="center"/>
        <w:rPr>
          <w:rFonts w:ascii="Times New Roman" w:hAnsi="Times New Roman" w:cs="Times New Roman"/>
        </w:rPr>
      </w:pPr>
      <w:r w:rsidRPr="00500916">
        <w:rPr>
          <w:rFonts w:ascii="Times New Roman" w:hAnsi="Times New Roman" w:cs="Times New Roman"/>
        </w:rPr>
        <w:t>(207) 287-2595</w:t>
      </w:r>
    </w:p>
    <w:p w:rsidR="0010353D" w:rsidRPr="00500916" w:rsidRDefault="0010353D" w:rsidP="00E31372">
      <w:pPr>
        <w:tabs>
          <w:tab w:val="left" w:pos="720"/>
          <w:tab w:val="left" w:pos="1440"/>
          <w:tab w:val="left" w:pos="2160"/>
          <w:tab w:val="left" w:pos="2880"/>
          <w:tab w:val="left" w:pos="3600"/>
        </w:tabs>
        <w:spacing w:after="0" w:line="240" w:lineRule="auto"/>
        <w:jc w:val="center"/>
        <w:rPr>
          <w:rFonts w:ascii="Times New Roman" w:hAnsi="Times New Roman" w:cs="Times New Roman"/>
        </w:rPr>
      </w:pPr>
    </w:p>
    <w:p w:rsidR="0010353D" w:rsidRPr="00500916" w:rsidRDefault="0010353D" w:rsidP="00CB30E1">
      <w:pPr>
        <w:tabs>
          <w:tab w:val="left" w:pos="720"/>
          <w:tab w:val="left" w:pos="1440"/>
          <w:tab w:val="left" w:pos="2160"/>
          <w:tab w:val="left" w:pos="2880"/>
          <w:tab w:val="left" w:pos="3600"/>
        </w:tabs>
        <w:spacing w:after="0" w:line="240" w:lineRule="auto"/>
        <w:rPr>
          <w:rFonts w:ascii="Times New Roman" w:hAnsi="Times New Roman" w:cs="Times New Roman"/>
        </w:rPr>
      </w:pPr>
    </w:p>
    <w:p w:rsidR="00E31372" w:rsidRDefault="00E31372">
      <w:pPr>
        <w:rPr>
          <w:rFonts w:ascii="Times New Roman" w:hAnsi="Times New Roman" w:cs="Times New Roman"/>
        </w:rPr>
      </w:pPr>
      <w:r>
        <w:rPr>
          <w:rFonts w:ascii="Times New Roman" w:hAnsi="Times New Roman" w:cs="Times New Roman"/>
        </w:rPr>
        <w:br w:type="page"/>
      </w:r>
    </w:p>
    <w:p w:rsidR="00E31372" w:rsidRDefault="00E31372" w:rsidP="00CB30E1">
      <w:pPr>
        <w:tabs>
          <w:tab w:val="left" w:pos="720"/>
          <w:tab w:val="left" w:pos="1440"/>
          <w:tab w:val="left" w:pos="2160"/>
          <w:tab w:val="left" w:pos="2880"/>
          <w:tab w:val="left" w:pos="3600"/>
        </w:tabs>
        <w:spacing w:after="0" w:line="240" w:lineRule="auto"/>
        <w:rPr>
          <w:rFonts w:ascii="Times New Roman" w:hAnsi="Times New Roman" w:cs="Times New Roman"/>
        </w:rPr>
      </w:pPr>
    </w:p>
    <w:p w:rsidR="0010353D" w:rsidRPr="00E31372" w:rsidRDefault="0010353D" w:rsidP="00E31372">
      <w:pPr>
        <w:tabs>
          <w:tab w:val="left" w:pos="720"/>
          <w:tab w:val="left" w:pos="1440"/>
          <w:tab w:val="left" w:pos="2160"/>
          <w:tab w:val="left" w:pos="2880"/>
          <w:tab w:val="left" w:pos="3600"/>
        </w:tabs>
        <w:spacing w:after="0" w:line="240" w:lineRule="auto"/>
        <w:jc w:val="center"/>
        <w:rPr>
          <w:rFonts w:ascii="Times New Roman" w:hAnsi="Times New Roman" w:cs="Times New Roman"/>
          <w:b/>
        </w:rPr>
      </w:pPr>
      <w:r w:rsidRPr="00E31372">
        <w:rPr>
          <w:rFonts w:ascii="Times New Roman" w:hAnsi="Times New Roman" w:cs="Times New Roman"/>
          <w:b/>
        </w:rPr>
        <w:t>Table of Contents</w:t>
      </w:r>
    </w:p>
    <w:p w:rsidR="0010353D" w:rsidRPr="00500916" w:rsidRDefault="0010353D" w:rsidP="00CB30E1">
      <w:pPr>
        <w:tabs>
          <w:tab w:val="left" w:pos="720"/>
          <w:tab w:val="left" w:pos="1440"/>
          <w:tab w:val="left" w:pos="2160"/>
          <w:tab w:val="left" w:pos="2880"/>
          <w:tab w:val="left" w:pos="3600"/>
        </w:tabs>
        <w:spacing w:after="0" w:line="240" w:lineRule="auto"/>
        <w:rPr>
          <w:rFonts w:ascii="Times New Roman" w:hAnsi="Times New Roman" w:cs="Times New Roman"/>
        </w:rPr>
      </w:pPr>
    </w:p>
    <w:p w:rsidR="0010353D" w:rsidRPr="00500916" w:rsidRDefault="00E31372" w:rsidP="00EC4FF4">
      <w:pPr>
        <w:tabs>
          <w:tab w:val="left" w:pos="720"/>
          <w:tab w:val="left" w:pos="1440"/>
          <w:tab w:val="right" w:leader="dot" w:pos="9360"/>
        </w:tabs>
        <w:spacing w:after="0" w:line="240" w:lineRule="auto"/>
        <w:rPr>
          <w:rFonts w:ascii="Times New Roman" w:hAnsi="Times New Roman" w:cs="Times New Roman"/>
        </w:rPr>
      </w:pPr>
      <w:proofErr w:type="gramStart"/>
      <w:r>
        <w:rPr>
          <w:rFonts w:ascii="Times New Roman" w:hAnsi="Times New Roman" w:cs="Times New Roman"/>
        </w:rPr>
        <w:t>SECTION 1.</w:t>
      </w:r>
      <w:proofErr w:type="gramEnd"/>
      <w:r>
        <w:rPr>
          <w:rFonts w:ascii="Times New Roman" w:hAnsi="Times New Roman" w:cs="Times New Roman"/>
        </w:rPr>
        <w:tab/>
      </w:r>
      <w:r w:rsidR="0010353D" w:rsidRPr="00500916">
        <w:rPr>
          <w:rFonts w:ascii="Times New Roman" w:hAnsi="Times New Roman" w:cs="Times New Roman"/>
        </w:rPr>
        <w:t xml:space="preserve">Introduction </w:t>
      </w:r>
      <w:r>
        <w:rPr>
          <w:rFonts w:ascii="Times New Roman" w:hAnsi="Times New Roman" w:cs="Times New Roman"/>
        </w:rPr>
        <w:tab/>
      </w:r>
      <w:r w:rsidR="0010353D" w:rsidRPr="00500916">
        <w:rPr>
          <w:rFonts w:ascii="Times New Roman" w:hAnsi="Times New Roman" w:cs="Times New Roman"/>
        </w:rPr>
        <w:t xml:space="preserve">3 </w:t>
      </w:r>
    </w:p>
    <w:p w:rsidR="0010353D" w:rsidRPr="00500916" w:rsidRDefault="0010353D" w:rsidP="00EC4FF4">
      <w:pPr>
        <w:tabs>
          <w:tab w:val="left" w:pos="720"/>
          <w:tab w:val="left" w:pos="1440"/>
          <w:tab w:val="right" w:leader="dot" w:pos="9360"/>
        </w:tabs>
        <w:spacing w:after="0" w:line="240" w:lineRule="auto"/>
        <w:rPr>
          <w:rFonts w:ascii="Times New Roman" w:hAnsi="Times New Roman" w:cs="Times New Roman"/>
        </w:rPr>
      </w:pPr>
    </w:p>
    <w:p w:rsidR="0010353D" w:rsidRPr="00500916" w:rsidRDefault="00E31372" w:rsidP="00EC4FF4">
      <w:pPr>
        <w:tabs>
          <w:tab w:val="left" w:pos="720"/>
          <w:tab w:val="left" w:pos="1440"/>
          <w:tab w:val="right" w:leader="dot" w:pos="9360"/>
        </w:tabs>
        <w:spacing w:after="0" w:line="240" w:lineRule="auto"/>
        <w:rPr>
          <w:rFonts w:ascii="Times New Roman" w:hAnsi="Times New Roman" w:cs="Times New Roman"/>
        </w:rPr>
      </w:pPr>
      <w:proofErr w:type="gramStart"/>
      <w:r>
        <w:rPr>
          <w:rFonts w:ascii="Times New Roman" w:hAnsi="Times New Roman" w:cs="Times New Roman"/>
        </w:rPr>
        <w:t>SECTION 2.</w:t>
      </w:r>
      <w:proofErr w:type="gramEnd"/>
      <w:r>
        <w:rPr>
          <w:rFonts w:ascii="Times New Roman" w:hAnsi="Times New Roman" w:cs="Times New Roman"/>
        </w:rPr>
        <w:tab/>
        <w:t>Authority</w:t>
      </w:r>
      <w:r>
        <w:rPr>
          <w:rFonts w:ascii="Times New Roman" w:hAnsi="Times New Roman" w:cs="Times New Roman"/>
        </w:rPr>
        <w:tab/>
      </w:r>
      <w:r w:rsidR="0010353D" w:rsidRPr="00500916">
        <w:rPr>
          <w:rFonts w:ascii="Times New Roman" w:hAnsi="Times New Roman" w:cs="Times New Roman"/>
        </w:rPr>
        <w:t xml:space="preserve">3 </w:t>
      </w:r>
    </w:p>
    <w:p w:rsidR="0010353D" w:rsidRPr="00500916" w:rsidRDefault="0010353D" w:rsidP="00EC4FF4">
      <w:pPr>
        <w:tabs>
          <w:tab w:val="left" w:pos="720"/>
          <w:tab w:val="left" w:pos="1440"/>
          <w:tab w:val="right" w:leader="dot" w:pos="9360"/>
        </w:tabs>
        <w:spacing w:after="0" w:line="240" w:lineRule="auto"/>
        <w:rPr>
          <w:rFonts w:ascii="Times New Roman" w:hAnsi="Times New Roman" w:cs="Times New Roman"/>
        </w:rPr>
      </w:pPr>
    </w:p>
    <w:p w:rsidR="0010353D" w:rsidRPr="00500916" w:rsidRDefault="00E31372" w:rsidP="00EC4FF4">
      <w:pPr>
        <w:tabs>
          <w:tab w:val="left" w:pos="720"/>
          <w:tab w:val="left" w:pos="1440"/>
          <w:tab w:val="right" w:leader="dot" w:pos="9360"/>
        </w:tabs>
        <w:spacing w:after="0" w:line="240" w:lineRule="auto"/>
        <w:rPr>
          <w:rFonts w:ascii="Times New Roman" w:hAnsi="Times New Roman" w:cs="Times New Roman"/>
        </w:rPr>
      </w:pPr>
      <w:proofErr w:type="gramStart"/>
      <w:r>
        <w:rPr>
          <w:rFonts w:ascii="Times New Roman" w:hAnsi="Times New Roman" w:cs="Times New Roman"/>
        </w:rPr>
        <w:t>SECTION 3.</w:t>
      </w:r>
      <w:proofErr w:type="gramEnd"/>
      <w:r>
        <w:rPr>
          <w:rFonts w:ascii="Times New Roman" w:hAnsi="Times New Roman" w:cs="Times New Roman"/>
        </w:rPr>
        <w:tab/>
        <w:t>Definitions</w:t>
      </w:r>
      <w:r>
        <w:rPr>
          <w:rFonts w:ascii="Times New Roman" w:hAnsi="Times New Roman" w:cs="Times New Roman"/>
        </w:rPr>
        <w:tab/>
      </w:r>
      <w:r w:rsidR="0010353D" w:rsidRPr="00500916">
        <w:rPr>
          <w:rFonts w:ascii="Times New Roman" w:hAnsi="Times New Roman" w:cs="Times New Roman"/>
        </w:rPr>
        <w:t xml:space="preserve">3 </w:t>
      </w:r>
    </w:p>
    <w:p w:rsidR="0010353D" w:rsidRPr="00500916" w:rsidRDefault="0010353D" w:rsidP="00EC4FF4">
      <w:pPr>
        <w:tabs>
          <w:tab w:val="left" w:pos="720"/>
          <w:tab w:val="left" w:pos="1440"/>
          <w:tab w:val="right" w:leader="dot" w:pos="9360"/>
        </w:tabs>
        <w:spacing w:after="0" w:line="240" w:lineRule="auto"/>
        <w:rPr>
          <w:rFonts w:ascii="Times New Roman" w:hAnsi="Times New Roman" w:cs="Times New Roman"/>
        </w:rPr>
      </w:pPr>
    </w:p>
    <w:p w:rsidR="0010353D" w:rsidRPr="00500916" w:rsidRDefault="00E31372" w:rsidP="00EC4FF4">
      <w:pPr>
        <w:tabs>
          <w:tab w:val="left" w:pos="720"/>
          <w:tab w:val="left" w:pos="1440"/>
          <w:tab w:val="right" w:leader="dot" w:pos="9360"/>
        </w:tabs>
        <w:spacing w:after="0" w:line="240" w:lineRule="auto"/>
        <w:rPr>
          <w:rFonts w:ascii="Times New Roman" w:hAnsi="Times New Roman" w:cs="Times New Roman"/>
        </w:rPr>
      </w:pPr>
      <w:proofErr w:type="gramStart"/>
      <w:r>
        <w:rPr>
          <w:rFonts w:ascii="Times New Roman" w:hAnsi="Times New Roman" w:cs="Times New Roman"/>
        </w:rPr>
        <w:t>SECTION 4.</w:t>
      </w:r>
      <w:proofErr w:type="gramEnd"/>
      <w:r>
        <w:rPr>
          <w:rFonts w:ascii="Times New Roman" w:hAnsi="Times New Roman" w:cs="Times New Roman"/>
        </w:rPr>
        <w:tab/>
        <w:t>Policies and Procedures</w:t>
      </w:r>
      <w:r>
        <w:rPr>
          <w:rFonts w:ascii="Times New Roman" w:hAnsi="Times New Roman" w:cs="Times New Roman"/>
        </w:rPr>
        <w:tab/>
      </w:r>
      <w:r w:rsidR="0010353D" w:rsidRPr="00500916">
        <w:rPr>
          <w:rFonts w:ascii="Times New Roman" w:hAnsi="Times New Roman" w:cs="Times New Roman"/>
        </w:rPr>
        <w:t xml:space="preserve">4 </w:t>
      </w:r>
    </w:p>
    <w:p w:rsidR="0010353D" w:rsidRPr="00500916" w:rsidRDefault="0010353D" w:rsidP="00CB30E1">
      <w:pPr>
        <w:tabs>
          <w:tab w:val="left" w:pos="720"/>
          <w:tab w:val="left" w:pos="1440"/>
          <w:tab w:val="left" w:pos="2160"/>
          <w:tab w:val="left" w:pos="2880"/>
          <w:tab w:val="left" w:pos="3600"/>
        </w:tabs>
        <w:spacing w:after="0" w:line="240" w:lineRule="auto"/>
        <w:rPr>
          <w:rFonts w:ascii="Times New Roman" w:hAnsi="Times New Roman" w:cs="Times New Roman"/>
        </w:rPr>
      </w:pPr>
    </w:p>
    <w:p w:rsidR="00E31372" w:rsidRDefault="00E31372">
      <w:pPr>
        <w:rPr>
          <w:rFonts w:ascii="Times New Roman" w:hAnsi="Times New Roman" w:cs="Times New Roman"/>
        </w:rPr>
      </w:pPr>
      <w:r>
        <w:rPr>
          <w:rFonts w:ascii="Times New Roman" w:hAnsi="Times New Roman" w:cs="Times New Roman"/>
        </w:rPr>
        <w:br w:type="page"/>
      </w:r>
    </w:p>
    <w:p w:rsidR="0010353D" w:rsidRPr="00500916" w:rsidRDefault="0010353D" w:rsidP="00CB30E1">
      <w:pPr>
        <w:tabs>
          <w:tab w:val="left" w:pos="720"/>
          <w:tab w:val="left" w:pos="1440"/>
          <w:tab w:val="left" w:pos="2160"/>
          <w:tab w:val="left" w:pos="2880"/>
          <w:tab w:val="left" w:pos="3600"/>
        </w:tabs>
        <w:spacing w:after="0" w:line="240" w:lineRule="auto"/>
        <w:rPr>
          <w:rFonts w:ascii="Times New Roman" w:hAnsi="Times New Roman" w:cs="Times New Roman"/>
        </w:rPr>
      </w:pPr>
    </w:p>
    <w:p w:rsidR="0010353D" w:rsidRPr="007F203E" w:rsidRDefault="007F203E" w:rsidP="00CB30E1">
      <w:pPr>
        <w:tabs>
          <w:tab w:val="left" w:pos="720"/>
          <w:tab w:val="left" w:pos="1440"/>
          <w:tab w:val="left" w:pos="2160"/>
          <w:tab w:val="left" w:pos="2880"/>
          <w:tab w:val="left" w:pos="3600"/>
        </w:tabs>
        <w:spacing w:after="0" w:line="240" w:lineRule="auto"/>
        <w:rPr>
          <w:rFonts w:ascii="Times New Roman" w:hAnsi="Times New Roman" w:cs="Times New Roman"/>
          <w:b/>
        </w:rPr>
      </w:pPr>
      <w:proofErr w:type="gramStart"/>
      <w:r w:rsidRPr="007F203E">
        <w:rPr>
          <w:rFonts w:ascii="Times New Roman" w:hAnsi="Times New Roman" w:cs="Times New Roman"/>
          <w:b/>
        </w:rPr>
        <w:t>SECTION 1.</w:t>
      </w:r>
      <w:proofErr w:type="gramEnd"/>
      <w:r w:rsidRPr="007F203E">
        <w:rPr>
          <w:rFonts w:ascii="Times New Roman" w:hAnsi="Times New Roman" w:cs="Times New Roman"/>
          <w:b/>
        </w:rPr>
        <w:tab/>
      </w:r>
      <w:r w:rsidR="0010353D" w:rsidRPr="007F203E">
        <w:rPr>
          <w:rFonts w:ascii="Times New Roman" w:hAnsi="Times New Roman" w:cs="Times New Roman"/>
          <w:b/>
        </w:rPr>
        <w:t xml:space="preserve">Introduction </w:t>
      </w:r>
    </w:p>
    <w:p w:rsidR="0010353D" w:rsidRPr="00500916" w:rsidRDefault="0010353D" w:rsidP="00CB30E1">
      <w:pPr>
        <w:tabs>
          <w:tab w:val="left" w:pos="720"/>
          <w:tab w:val="left" w:pos="1440"/>
          <w:tab w:val="left" w:pos="2160"/>
          <w:tab w:val="left" w:pos="2880"/>
          <w:tab w:val="left" w:pos="3600"/>
        </w:tabs>
        <w:spacing w:after="0" w:line="240" w:lineRule="auto"/>
        <w:rPr>
          <w:rFonts w:ascii="Times New Roman" w:hAnsi="Times New Roman" w:cs="Times New Roman"/>
        </w:rPr>
      </w:pPr>
    </w:p>
    <w:p w:rsidR="0010353D" w:rsidRPr="00500916" w:rsidRDefault="0010353D" w:rsidP="007F203E">
      <w:pPr>
        <w:tabs>
          <w:tab w:val="left" w:pos="720"/>
          <w:tab w:val="left" w:pos="1440"/>
          <w:tab w:val="left" w:pos="2160"/>
          <w:tab w:val="left" w:pos="2880"/>
          <w:tab w:val="left" w:pos="3600"/>
        </w:tabs>
        <w:spacing w:after="0" w:line="240" w:lineRule="auto"/>
        <w:ind w:left="720"/>
        <w:rPr>
          <w:rFonts w:ascii="Times New Roman" w:hAnsi="Times New Roman" w:cs="Times New Roman"/>
        </w:rPr>
      </w:pPr>
      <w:r w:rsidRPr="00500916">
        <w:rPr>
          <w:rFonts w:ascii="Times New Roman" w:hAnsi="Times New Roman" w:cs="Times New Roman"/>
        </w:rPr>
        <w:t xml:space="preserve">This rule describes policies and procedures related to the establishment of Overdose Prevention Programs and the storage, dispensing, and distribution of Naloxone Hydrochloride in Community-based Agency settings. </w:t>
      </w:r>
    </w:p>
    <w:p w:rsidR="0010353D" w:rsidRDefault="0010353D" w:rsidP="00CB30E1">
      <w:pPr>
        <w:tabs>
          <w:tab w:val="left" w:pos="720"/>
          <w:tab w:val="left" w:pos="1440"/>
          <w:tab w:val="left" w:pos="2160"/>
          <w:tab w:val="left" w:pos="2880"/>
          <w:tab w:val="left" w:pos="3600"/>
        </w:tabs>
        <w:spacing w:after="0" w:line="240" w:lineRule="auto"/>
        <w:rPr>
          <w:rFonts w:ascii="Times New Roman" w:hAnsi="Times New Roman" w:cs="Times New Roman"/>
        </w:rPr>
      </w:pPr>
    </w:p>
    <w:p w:rsidR="007F203E" w:rsidRPr="00500916" w:rsidRDefault="007F203E" w:rsidP="00CB30E1">
      <w:pPr>
        <w:tabs>
          <w:tab w:val="left" w:pos="720"/>
          <w:tab w:val="left" w:pos="1440"/>
          <w:tab w:val="left" w:pos="2160"/>
          <w:tab w:val="left" w:pos="2880"/>
          <w:tab w:val="left" w:pos="3600"/>
        </w:tabs>
        <w:spacing w:after="0" w:line="240" w:lineRule="auto"/>
        <w:rPr>
          <w:rFonts w:ascii="Times New Roman" w:hAnsi="Times New Roman" w:cs="Times New Roman"/>
        </w:rPr>
      </w:pPr>
    </w:p>
    <w:p w:rsidR="0010353D" w:rsidRPr="007F203E" w:rsidRDefault="009A5CD2" w:rsidP="00CB30E1">
      <w:pPr>
        <w:tabs>
          <w:tab w:val="left" w:pos="720"/>
          <w:tab w:val="left" w:pos="1440"/>
          <w:tab w:val="left" w:pos="2160"/>
          <w:tab w:val="left" w:pos="2880"/>
          <w:tab w:val="left" w:pos="3600"/>
        </w:tabs>
        <w:spacing w:after="0" w:line="240" w:lineRule="auto"/>
        <w:rPr>
          <w:rFonts w:ascii="Times New Roman" w:hAnsi="Times New Roman" w:cs="Times New Roman"/>
          <w:b/>
        </w:rPr>
      </w:pPr>
      <w:proofErr w:type="gramStart"/>
      <w:r>
        <w:rPr>
          <w:rFonts w:ascii="Times New Roman" w:hAnsi="Times New Roman" w:cs="Times New Roman"/>
          <w:b/>
        </w:rPr>
        <w:t>SECTION 2.</w:t>
      </w:r>
      <w:proofErr w:type="gramEnd"/>
      <w:r>
        <w:rPr>
          <w:rFonts w:ascii="Times New Roman" w:hAnsi="Times New Roman" w:cs="Times New Roman"/>
          <w:b/>
        </w:rPr>
        <w:tab/>
      </w:r>
      <w:r w:rsidR="0010353D" w:rsidRPr="007F203E">
        <w:rPr>
          <w:rFonts w:ascii="Times New Roman" w:hAnsi="Times New Roman" w:cs="Times New Roman"/>
          <w:b/>
        </w:rPr>
        <w:t xml:space="preserve">Authority </w:t>
      </w:r>
    </w:p>
    <w:p w:rsidR="0010353D" w:rsidRPr="00500916" w:rsidRDefault="0010353D" w:rsidP="00CB30E1">
      <w:pPr>
        <w:tabs>
          <w:tab w:val="left" w:pos="720"/>
          <w:tab w:val="left" w:pos="1440"/>
          <w:tab w:val="left" w:pos="2160"/>
          <w:tab w:val="left" w:pos="2880"/>
          <w:tab w:val="left" w:pos="3600"/>
        </w:tabs>
        <w:spacing w:after="0" w:line="240" w:lineRule="auto"/>
        <w:rPr>
          <w:rFonts w:ascii="Times New Roman" w:hAnsi="Times New Roman" w:cs="Times New Roman"/>
        </w:rPr>
      </w:pPr>
    </w:p>
    <w:p w:rsidR="0010353D" w:rsidRPr="00500916" w:rsidRDefault="0010353D" w:rsidP="007F203E">
      <w:pPr>
        <w:tabs>
          <w:tab w:val="left" w:pos="720"/>
          <w:tab w:val="left" w:pos="1440"/>
          <w:tab w:val="left" w:pos="2160"/>
          <w:tab w:val="left" w:pos="2880"/>
          <w:tab w:val="left" w:pos="3600"/>
        </w:tabs>
        <w:spacing w:after="0" w:line="240" w:lineRule="auto"/>
        <w:ind w:left="720"/>
        <w:rPr>
          <w:rFonts w:ascii="Times New Roman" w:hAnsi="Times New Roman" w:cs="Times New Roman"/>
        </w:rPr>
      </w:pPr>
      <w:r w:rsidRPr="00500916">
        <w:rPr>
          <w:rFonts w:ascii="Times New Roman" w:hAnsi="Times New Roman" w:cs="Times New Roman"/>
        </w:rPr>
        <w:t>This ru</w:t>
      </w:r>
      <w:r w:rsidR="007F203E">
        <w:rPr>
          <w:rFonts w:ascii="Times New Roman" w:hAnsi="Times New Roman" w:cs="Times New Roman"/>
        </w:rPr>
        <w:t>le is authorized by 22 M.R.S. §</w:t>
      </w:r>
      <w:r w:rsidRPr="00500916">
        <w:rPr>
          <w:rFonts w:ascii="Times New Roman" w:hAnsi="Times New Roman" w:cs="Times New Roman"/>
        </w:rPr>
        <w:t xml:space="preserve">2353. </w:t>
      </w:r>
    </w:p>
    <w:p w:rsidR="0010353D" w:rsidRDefault="0010353D" w:rsidP="00CB30E1">
      <w:pPr>
        <w:tabs>
          <w:tab w:val="left" w:pos="720"/>
          <w:tab w:val="left" w:pos="1440"/>
          <w:tab w:val="left" w:pos="2160"/>
          <w:tab w:val="left" w:pos="2880"/>
          <w:tab w:val="left" w:pos="3600"/>
        </w:tabs>
        <w:spacing w:after="0" w:line="240" w:lineRule="auto"/>
        <w:rPr>
          <w:rFonts w:ascii="Times New Roman" w:hAnsi="Times New Roman" w:cs="Times New Roman"/>
        </w:rPr>
      </w:pPr>
    </w:p>
    <w:p w:rsidR="007F203E" w:rsidRDefault="007F203E" w:rsidP="00CB30E1">
      <w:pPr>
        <w:tabs>
          <w:tab w:val="left" w:pos="720"/>
          <w:tab w:val="left" w:pos="1440"/>
          <w:tab w:val="left" w:pos="2160"/>
          <w:tab w:val="left" w:pos="2880"/>
          <w:tab w:val="left" w:pos="3600"/>
        </w:tabs>
        <w:spacing w:after="0" w:line="240" w:lineRule="auto"/>
        <w:rPr>
          <w:rFonts w:ascii="Times New Roman" w:hAnsi="Times New Roman" w:cs="Times New Roman"/>
        </w:rPr>
      </w:pPr>
    </w:p>
    <w:p w:rsidR="007F203E" w:rsidRPr="007F203E" w:rsidRDefault="009A5CD2" w:rsidP="00CB30E1">
      <w:pPr>
        <w:tabs>
          <w:tab w:val="left" w:pos="720"/>
          <w:tab w:val="left" w:pos="1440"/>
          <w:tab w:val="left" w:pos="2160"/>
          <w:tab w:val="left" w:pos="2880"/>
          <w:tab w:val="left" w:pos="3600"/>
        </w:tabs>
        <w:spacing w:after="0" w:line="240" w:lineRule="auto"/>
        <w:rPr>
          <w:rFonts w:ascii="Times New Roman" w:hAnsi="Times New Roman" w:cs="Times New Roman"/>
          <w:b/>
        </w:rPr>
      </w:pPr>
      <w:proofErr w:type="gramStart"/>
      <w:r>
        <w:rPr>
          <w:rFonts w:ascii="Times New Roman" w:hAnsi="Times New Roman" w:cs="Times New Roman"/>
          <w:b/>
        </w:rPr>
        <w:t>SECTION 3.</w:t>
      </w:r>
      <w:proofErr w:type="gramEnd"/>
      <w:r>
        <w:rPr>
          <w:rFonts w:ascii="Times New Roman" w:hAnsi="Times New Roman" w:cs="Times New Roman"/>
          <w:b/>
        </w:rPr>
        <w:tab/>
      </w:r>
      <w:r w:rsidR="007F203E" w:rsidRPr="007F203E">
        <w:rPr>
          <w:rFonts w:ascii="Times New Roman" w:hAnsi="Times New Roman" w:cs="Times New Roman"/>
          <w:b/>
        </w:rPr>
        <w:t>Definitions</w:t>
      </w:r>
    </w:p>
    <w:p w:rsidR="007F203E" w:rsidRPr="00500916" w:rsidRDefault="007F203E" w:rsidP="00CB30E1">
      <w:pPr>
        <w:tabs>
          <w:tab w:val="left" w:pos="720"/>
          <w:tab w:val="left" w:pos="1440"/>
          <w:tab w:val="left" w:pos="2160"/>
          <w:tab w:val="left" w:pos="2880"/>
          <w:tab w:val="left" w:pos="3600"/>
        </w:tabs>
        <w:spacing w:after="0" w:line="240" w:lineRule="auto"/>
        <w:rPr>
          <w:rFonts w:ascii="Times New Roman" w:hAnsi="Times New Roman" w:cs="Times New Roman"/>
        </w:rPr>
      </w:pPr>
    </w:p>
    <w:p w:rsidR="007F203E" w:rsidRPr="00500916" w:rsidRDefault="007F203E" w:rsidP="007F203E">
      <w:p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7F203E">
        <w:rPr>
          <w:rFonts w:ascii="Times New Roman" w:hAnsi="Times New Roman" w:cs="Times New Roman"/>
          <w:b/>
        </w:rPr>
        <w:t>Community-based Agency</w:t>
      </w:r>
      <w:r w:rsidRPr="00500916">
        <w:rPr>
          <w:rFonts w:ascii="Times New Roman" w:hAnsi="Times New Roman" w:cs="Times New Roman"/>
        </w:rPr>
        <w:t xml:space="preserve">: Any agency, coalition, association, or organization, that has registered as a corporation or other business organization with the Office of the Secretary of State and that is in good standing with that office, or any municipality, local or county government entity. The Community-based Agency must in some capacity provide services to populations at high risk for drug overdose. </w:t>
      </w:r>
    </w:p>
    <w:p w:rsidR="007F203E" w:rsidRPr="00500916" w:rsidRDefault="007F203E" w:rsidP="007F203E">
      <w:p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p>
    <w:p w:rsidR="007F203E" w:rsidRPr="00500916" w:rsidRDefault="007F203E" w:rsidP="007F203E">
      <w:p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7F203E">
        <w:rPr>
          <w:rFonts w:ascii="Times New Roman" w:hAnsi="Times New Roman" w:cs="Times New Roman"/>
          <w:b/>
        </w:rPr>
        <w:t>Healthcare Professional</w:t>
      </w:r>
      <w:r w:rsidRPr="00500916">
        <w:rPr>
          <w:rFonts w:ascii="Times New Roman" w:hAnsi="Times New Roman" w:cs="Times New Roman"/>
        </w:rPr>
        <w:t xml:space="preserve">: Any individual licensed under Title 32 of the Maine Revised Statutes who is authorized to prescribe Naloxone Hydrochloride within the scope of professional competency. </w:t>
      </w:r>
    </w:p>
    <w:p w:rsidR="007F203E" w:rsidRPr="00500916" w:rsidRDefault="007F203E" w:rsidP="007F203E">
      <w:p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p>
    <w:p w:rsidR="007F203E" w:rsidRPr="00500916" w:rsidRDefault="00F17ADD" w:rsidP="002A66D1">
      <w:pPr>
        <w:tabs>
          <w:tab w:val="left" w:pos="720"/>
          <w:tab w:val="left" w:pos="1440"/>
          <w:tab w:val="left" w:pos="2160"/>
          <w:tab w:val="left" w:pos="2880"/>
          <w:tab w:val="left" w:pos="3600"/>
        </w:tabs>
        <w:spacing w:after="0" w:line="240" w:lineRule="auto"/>
        <w:ind w:left="1440" w:right="-360" w:hanging="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7F203E">
        <w:rPr>
          <w:rFonts w:ascii="Times New Roman" w:hAnsi="Times New Roman" w:cs="Times New Roman"/>
          <w:b/>
        </w:rPr>
        <w:t>Medical Supplies Necessary to Administer Naloxone Hydrochloride</w:t>
      </w:r>
      <w:r w:rsidRPr="00500916">
        <w:rPr>
          <w:rFonts w:ascii="Times New Roman" w:hAnsi="Times New Roman" w:cs="Times New Roman"/>
        </w:rPr>
        <w:t>: Items intended to facilitate the administration of</w:t>
      </w:r>
      <w:r>
        <w:rPr>
          <w:rFonts w:ascii="Times New Roman" w:hAnsi="Times New Roman" w:cs="Times New Roman"/>
        </w:rPr>
        <w:t xml:space="preserve"> </w:t>
      </w:r>
      <w:r w:rsidRPr="00500916">
        <w:rPr>
          <w:rFonts w:ascii="Times New Roman" w:hAnsi="Times New Roman" w:cs="Times New Roman"/>
        </w:rPr>
        <w:t xml:space="preserve">Naloxone Hydrochloride, including but not limited to syringes, atomizers, rescue breathing masks, rubber gloves, alcohol pads, and educational inserts. </w:t>
      </w:r>
    </w:p>
    <w:p w:rsidR="007F203E" w:rsidRPr="00500916" w:rsidRDefault="007F203E" w:rsidP="007F203E">
      <w:p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p>
    <w:p w:rsidR="007F203E" w:rsidRPr="00500916" w:rsidRDefault="007F203E" w:rsidP="007F203E">
      <w:p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7F203E">
        <w:rPr>
          <w:rFonts w:ascii="Times New Roman" w:hAnsi="Times New Roman" w:cs="Times New Roman"/>
          <w:b/>
        </w:rPr>
        <w:t>Naloxone Hydrochloride</w:t>
      </w:r>
      <w:r w:rsidRPr="00500916">
        <w:rPr>
          <w:rFonts w:ascii="Times New Roman" w:hAnsi="Times New Roman" w:cs="Times New Roman"/>
        </w:rPr>
        <w:t xml:space="preserve">: An opioid antagonist approved by the United States Food and Drug Administration that when administered can temporarily stop or reverse the effects of an Opioid-related Drug Overdose. </w:t>
      </w:r>
    </w:p>
    <w:p w:rsidR="007F203E" w:rsidRPr="00500916" w:rsidRDefault="007F203E" w:rsidP="007F203E">
      <w:p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p>
    <w:p w:rsidR="007F203E" w:rsidRPr="00500916" w:rsidRDefault="007F203E" w:rsidP="007F203E">
      <w:p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Pr="007F203E">
        <w:rPr>
          <w:rFonts w:ascii="Times New Roman" w:hAnsi="Times New Roman" w:cs="Times New Roman"/>
          <w:b/>
        </w:rPr>
        <w:t>Opioid-related Drug Overdose</w:t>
      </w:r>
      <w:r w:rsidRPr="00500916">
        <w:rPr>
          <w:rFonts w:ascii="Times New Roman" w:hAnsi="Times New Roman" w:cs="Times New Roman"/>
        </w:rPr>
        <w:t xml:space="preserve">: A condition including, but not limited to, extreme physical illness, decreased level of consciousness, respiratory depression, coma or death resulting from the consumption or use of an opioid, or another substance with which an opioid was combined, or a condition that a reasonable person would believe to be an Opioid-related Drug Overdose that requires medical assistance. </w:t>
      </w:r>
    </w:p>
    <w:p w:rsidR="007F203E" w:rsidRPr="00500916" w:rsidRDefault="007F203E" w:rsidP="007F203E">
      <w:p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p>
    <w:p w:rsidR="007F203E" w:rsidRPr="00500916" w:rsidRDefault="007F203E" w:rsidP="007F203E">
      <w:p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r>
        <w:rPr>
          <w:rFonts w:ascii="Times New Roman" w:hAnsi="Times New Roman" w:cs="Times New Roman"/>
        </w:rPr>
        <w:t>F.</w:t>
      </w:r>
      <w:r>
        <w:rPr>
          <w:rFonts w:ascii="Times New Roman" w:hAnsi="Times New Roman" w:cs="Times New Roman"/>
        </w:rPr>
        <w:tab/>
      </w:r>
      <w:r w:rsidRPr="007F203E">
        <w:rPr>
          <w:rFonts w:ascii="Times New Roman" w:hAnsi="Times New Roman" w:cs="Times New Roman"/>
          <w:b/>
        </w:rPr>
        <w:t>Overdose Prevention Program</w:t>
      </w:r>
      <w:r w:rsidRPr="00500916">
        <w:rPr>
          <w:rFonts w:ascii="Times New Roman" w:hAnsi="Times New Roman" w:cs="Times New Roman"/>
        </w:rPr>
        <w:t xml:space="preserve">: A program established by a Community-based Agency that has the goal of increasing awareness of opioid use and overdose prevention. </w:t>
      </w:r>
    </w:p>
    <w:p w:rsidR="007F203E" w:rsidRPr="00500916" w:rsidRDefault="007F203E" w:rsidP="007F203E">
      <w:pPr>
        <w:tabs>
          <w:tab w:val="left" w:pos="720"/>
          <w:tab w:val="left" w:pos="1440"/>
          <w:tab w:val="left" w:pos="2160"/>
          <w:tab w:val="left" w:pos="2880"/>
          <w:tab w:val="left" w:pos="3600"/>
        </w:tabs>
        <w:spacing w:after="0" w:line="240" w:lineRule="auto"/>
        <w:ind w:left="720"/>
        <w:rPr>
          <w:rFonts w:ascii="Times New Roman" w:hAnsi="Times New Roman" w:cs="Times New Roman"/>
        </w:rPr>
      </w:pPr>
    </w:p>
    <w:p w:rsidR="0010353D" w:rsidRPr="00500916" w:rsidRDefault="007F203E" w:rsidP="007F203E">
      <w:p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r>
        <w:rPr>
          <w:rFonts w:ascii="Times New Roman" w:hAnsi="Times New Roman" w:cs="Times New Roman"/>
        </w:rPr>
        <w:t>G.</w:t>
      </w:r>
      <w:r>
        <w:rPr>
          <w:rFonts w:ascii="Times New Roman" w:hAnsi="Times New Roman" w:cs="Times New Roman"/>
        </w:rPr>
        <w:tab/>
      </w:r>
      <w:r w:rsidRPr="007F203E">
        <w:rPr>
          <w:rFonts w:ascii="Times New Roman" w:hAnsi="Times New Roman" w:cs="Times New Roman"/>
          <w:b/>
        </w:rPr>
        <w:t>Standing Order</w:t>
      </w:r>
      <w:r w:rsidRPr="00500916">
        <w:rPr>
          <w:rFonts w:ascii="Times New Roman" w:hAnsi="Times New Roman" w:cs="Times New Roman"/>
        </w:rPr>
        <w:t>: A written order for a medication authorizing the dispensing of the medication when specified predetermined conditions have been met. Consistent with 22</w:t>
      </w:r>
      <w:r>
        <w:rPr>
          <w:rFonts w:ascii="Times New Roman" w:hAnsi="Times New Roman" w:cs="Times New Roman"/>
        </w:rPr>
        <w:t> M.R.S. §</w:t>
      </w:r>
      <w:r w:rsidRPr="00500916">
        <w:rPr>
          <w:rFonts w:ascii="Times New Roman" w:hAnsi="Times New Roman" w:cs="Times New Roman"/>
        </w:rPr>
        <w:t xml:space="preserve">2353(2), a Standing Order for </w:t>
      </w:r>
      <w:r w:rsidR="0010353D" w:rsidRPr="00500916">
        <w:rPr>
          <w:rFonts w:ascii="Times New Roman" w:hAnsi="Times New Roman" w:cs="Times New Roman"/>
        </w:rPr>
        <w:t xml:space="preserve">Naloxone Hydrochloride allows a Healthcare Professional to issue an order without the Healthcare Professional necessarily interacting directly with the ultimate recipient of the medication. </w:t>
      </w:r>
    </w:p>
    <w:p w:rsidR="007F203E" w:rsidRDefault="007F203E">
      <w:pPr>
        <w:rPr>
          <w:rFonts w:ascii="Times New Roman" w:hAnsi="Times New Roman" w:cs="Times New Roman"/>
        </w:rPr>
      </w:pPr>
      <w:r>
        <w:rPr>
          <w:rFonts w:ascii="Times New Roman" w:hAnsi="Times New Roman" w:cs="Times New Roman"/>
        </w:rPr>
        <w:br w:type="page"/>
      </w:r>
    </w:p>
    <w:p w:rsidR="0010353D" w:rsidRPr="00500916" w:rsidRDefault="0010353D" w:rsidP="00CB30E1">
      <w:pPr>
        <w:tabs>
          <w:tab w:val="left" w:pos="720"/>
          <w:tab w:val="left" w:pos="1440"/>
          <w:tab w:val="left" w:pos="2160"/>
          <w:tab w:val="left" w:pos="2880"/>
          <w:tab w:val="left" w:pos="3600"/>
        </w:tabs>
        <w:spacing w:after="0" w:line="240" w:lineRule="auto"/>
        <w:rPr>
          <w:rFonts w:ascii="Times New Roman" w:hAnsi="Times New Roman" w:cs="Times New Roman"/>
        </w:rPr>
      </w:pPr>
    </w:p>
    <w:p w:rsidR="0010353D" w:rsidRPr="002A66D1" w:rsidRDefault="009A5CD2" w:rsidP="00CB30E1">
      <w:pPr>
        <w:tabs>
          <w:tab w:val="left" w:pos="720"/>
          <w:tab w:val="left" w:pos="1440"/>
          <w:tab w:val="left" w:pos="2160"/>
          <w:tab w:val="left" w:pos="2880"/>
          <w:tab w:val="left" w:pos="3600"/>
        </w:tabs>
        <w:spacing w:after="0" w:line="240" w:lineRule="auto"/>
        <w:rPr>
          <w:rFonts w:ascii="Times New Roman" w:hAnsi="Times New Roman" w:cs="Times New Roman"/>
          <w:b/>
        </w:rPr>
      </w:pPr>
      <w:proofErr w:type="gramStart"/>
      <w:r>
        <w:rPr>
          <w:rFonts w:ascii="Times New Roman" w:hAnsi="Times New Roman" w:cs="Times New Roman"/>
          <w:b/>
        </w:rPr>
        <w:t>SECTION 4.</w:t>
      </w:r>
      <w:proofErr w:type="gramEnd"/>
      <w:r>
        <w:rPr>
          <w:rFonts w:ascii="Times New Roman" w:hAnsi="Times New Roman" w:cs="Times New Roman"/>
          <w:b/>
        </w:rPr>
        <w:tab/>
      </w:r>
      <w:r w:rsidR="0010353D" w:rsidRPr="002A66D1">
        <w:rPr>
          <w:rFonts w:ascii="Times New Roman" w:hAnsi="Times New Roman" w:cs="Times New Roman"/>
          <w:b/>
        </w:rPr>
        <w:t xml:space="preserve">Policies and Procedures </w:t>
      </w:r>
    </w:p>
    <w:p w:rsidR="0010353D" w:rsidRPr="00500916" w:rsidRDefault="0010353D" w:rsidP="00CB30E1">
      <w:pPr>
        <w:tabs>
          <w:tab w:val="left" w:pos="720"/>
          <w:tab w:val="left" w:pos="1440"/>
          <w:tab w:val="left" w:pos="2160"/>
          <w:tab w:val="left" w:pos="2880"/>
          <w:tab w:val="left" w:pos="3600"/>
        </w:tabs>
        <w:spacing w:after="0" w:line="240" w:lineRule="auto"/>
        <w:rPr>
          <w:rFonts w:ascii="Times New Roman" w:hAnsi="Times New Roman" w:cs="Times New Roman"/>
        </w:rPr>
      </w:pPr>
    </w:p>
    <w:p w:rsidR="0010353D" w:rsidRPr="00500916" w:rsidRDefault="00A84944" w:rsidP="00A84944">
      <w:pPr>
        <w:tabs>
          <w:tab w:val="left" w:pos="720"/>
          <w:tab w:val="left" w:pos="1440"/>
          <w:tab w:val="left" w:pos="2160"/>
          <w:tab w:val="left" w:pos="2880"/>
          <w:tab w:val="left" w:pos="3600"/>
        </w:tabs>
        <w:spacing w:after="0" w:line="240" w:lineRule="auto"/>
        <w:ind w:left="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10353D" w:rsidRPr="00A84944">
        <w:rPr>
          <w:rFonts w:ascii="Times New Roman" w:hAnsi="Times New Roman" w:cs="Times New Roman"/>
          <w:b/>
        </w:rPr>
        <w:t>Standing Orders</w:t>
      </w:r>
      <w:r w:rsidR="0010353D" w:rsidRPr="00500916">
        <w:rPr>
          <w:rFonts w:ascii="Times New Roman" w:hAnsi="Times New Roman" w:cs="Times New Roman"/>
        </w:rPr>
        <w:t xml:space="preserve"> </w:t>
      </w:r>
    </w:p>
    <w:p w:rsidR="0010353D" w:rsidRPr="00500916" w:rsidRDefault="0010353D" w:rsidP="00CB30E1">
      <w:pPr>
        <w:tabs>
          <w:tab w:val="left" w:pos="720"/>
          <w:tab w:val="left" w:pos="1440"/>
          <w:tab w:val="left" w:pos="2160"/>
          <w:tab w:val="left" w:pos="2880"/>
          <w:tab w:val="left" w:pos="3600"/>
        </w:tabs>
        <w:spacing w:after="0" w:line="240" w:lineRule="auto"/>
        <w:rPr>
          <w:rFonts w:ascii="Times New Roman" w:hAnsi="Times New Roman" w:cs="Times New Roman"/>
        </w:rPr>
      </w:pPr>
    </w:p>
    <w:p w:rsidR="0010353D" w:rsidRPr="00500916" w:rsidRDefault="00A84944" w:rsidP="00A84944">
      <w:pPr>
        <w:tabs>
          <w:tab w:val="left" w:pos="720"/>
          <w:tab w:val="left" w:pos="1440"/>
          <w:tab w:val="left" w:pos="2160"/>
          <w:tab w:val="left" w:pos="2880"/>
          <w:tab w:val="left" w:pos="3600"/>
        </w:tabs>
        <w:spacing w:after="0" w:line="240" w:lineRule="auto"/>
        <w:ind w:left="2160" w:right="18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10353D" w:rsidRPr="00500916">
        <w:rPr>
          <w:rFonts w:ascii="Times New Roman" w:hAnsi="Times New Roman" w:cs="Times New Roman"/>
        </w:rPr>
        <w:t>Any Healthcare Professional who is authorized by law in the State of Maine to prescribe Naloxone Hydrochloride and who is acting within the scope of professional competency may issue a Standing Order for the supply of</w:t>
      </w:r>
      <w:r>
        <w:rPr>
          <w:rFonts w:ascii="Times New Roman" w:hAnsi="Times New Roman" w:cs="Times New Roman"/>
        </w:rPr>
        <w:t xml:space="preserve"> </w:t>
      </w:r>
      <w:r w:rsidR="0010353D" w:rsidRPr="00500916">
        <w:rPr>
          <w:rFonts w:ascii="Times New Roman" w:hAnsi="Times New Roman" w:cs="Times New Roman"/>
        </w:rPr>
        <w:t xml:space="preserve">Naloxone Hydrochloride to an eligible Community-based Agency as described in Section 4.B below. </w:t>
      </w:r>
    </w:p>
    <w:p w:rsidR="0010353D" w:rsidRPr="00500916" w:rsidRDefault="0010353D" w:rsidP="00A84944">
      <w:pPr>
        <w:tabs>
          <w:tab w:val="left" w:pos="720"/>
          <w:tab w:val="left" w:pos="1440"/>
          <w:tab w:val="left" w:pos="2160"/>
          <w:tab w:val="left" w:pos="2880"/>
          <w:tab w:val="left" w:pos="3600"/>
        </w:tabs>
        <w:spacing w:after="0" w:line="240" w:lineRule="auto"/>
        <w:ind w:left="1440"/>
        <w:rPr>
          <w:rFonts w:ascii="Times New Roman" w:hAnsi="Times New Roman" w:cs="Times New Roman"/>
        </w:rPr>
      </w:pPr>
    </w:p>
    <w:p w:rsidR="0010353D" w:rsidRPr="00500916" w:rsidRDefault="00A84944" w:rsidP="00A84944">
      <w:pPr>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0353D" w:rsidRPr="00500916">
        <w:rPr>
          <w:rFonts w:ascii="Times New Roman" w:hAnsi="Times New Roman" w:cs="Times New Roman"/>
        </w:rPr>
        <w:t xml:space="preserve">At a minimum, the Standing Order shall: </w:t>
      </w:r>
    </w:p>
    <w:p w:rsidR="0010353D" w:rsidRPr="00500916" w:rsidRDefault="0010353D" w:rsidP="00CB30E1">
      <w:pPr>
        <w:tabs>
          <w:tab w:val="left" w:pos="720"/>
          <w:tab w:val="left" w:pos="1440"/>
          <w:tab w:val="left" w:pos="2160"/>
          <w:tab w:val="left" w:pos="2880"/>
          <w:tab w:val="left" w:pos="3600"/>
        </w:tabs>
        <w:spacing w:after="0" w:line="240" w:lineRule="auto"/>
        <w:rPr>
          <w:rFonts w:ascii="Times New Roman" w:hAnsi="Times New Roman" w:cs="Times New Roman"/>
        </w:rPr>
      </w:pPr>
    </w:p>
    <w:p w:rsidR="0010353D" w:rsidRPr="00500916" w:rsidRDefault="00A84944" w:rsidP="00A84944">
      <w:pPr>
        <w:tabs>
          <w:tab w:val="left" w:pos="720"/>
          <w:tab w:val="left" w:pos="1440"/>
          <w:tab w:val="left" w:pos="2160"/>
          <w:tab w:val="left" w:pos="2880"/>
          <w:tab w:val="left" w:pos="3600"/>
        </w:tabs>
        <w:spacing w:after="0" w:line="240" w:lineRule="auto"/>
        <w:ind w:left="288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10353D" w:rsidRPr="00500916">
        <w:rPr>
          <w:rFonts w:ascii="Times New Roman" w:hAnsi="Times New Roman" w:cs="Times New Roman"/>
        </w:rPr>
        <w:t>Include the name of the Community-based Agency that will store, dispense, and distribute the supply of</w:t>
      </w:r>
      <w:r>
        <w:rPr>
          <w:rFonts w:ascii="Times New Roman" w:hAnsi="Times New Roman" w:cs="Times New Roman"/>
        </w:rPr>
        <w:t xml:space="preserve"> </w:t>
      </w:r>
      <w:r w:rsidR="0010353D" w:rsidRPr="00500916">
        <w:rPr>
          <w:rFonts w:ascii="Times New Roman" w:hAnsi="Times New Roman" w:cs="Times New Roman"/>
        </w:rPr>
        <w:t xml:space="preserve">Naloxone Hydrochloride. </w:t>
      </w:r>
    </w:p>
    <w:p w:rsidR="0010353D" w:rsidRPr="00500916" w:rsidRDefault="0010353D" w:rsidP="00A84944">
      <w:pPr>
        <w:tabs>
          <w:tab w:val="left" w:pos="720"/>
          <w:tab w:val="left" w:pos="1440"/>
          <w:tab w:val="left" w:pos="2160"/>
          <w:tab w:val="left" w:pos="2880"/>
          <w:tab w:val="left" w:pos="3600"/>
        </w:tabs>
        <w:spacing w:after="0" w:line="240" w:lineRule="auto"/>
        <w:ind w:left="2880" w:hanging="720"/>
        <w:rPr>
          <w:rFonts w:ascii="Times New Roman" w:hAnsi="Times New Roman" w:cs="Times New Roman"/>
        </w:rPr>
      </w:pPr>
    </w:p>
    <w:p w:rsidR="0010353D" w:rsidRPr="00500916" w:rsidRDefault="00A84944" w:rsidP="00A84944">
      <w:pPr>
        <w:tabs>
          <w:tab w:val="left" w:pos="720"/>
          <w:tab w:val="left" w:pos="1440"/>
          <w:tab w:val="left" w:pos="2160"/>
          <w:tab w:val="left" w:pos="2880"/>
          <w:tab w:val="left" w:pos="3600"/>
        </w:tabs>
        <w:spacing w:after="0" w:line="240" w:lineRule="auto"/>
        <w:ind w:left="288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10353D" w:rsidRPr="00500916">
        <w:rPr>
          <w:rFonts w:ascii="Times New Roman" w:hAnsi="Times New Roman" w:cs="Times New Roman"/>
        </w:rPr>
        <w:t xml:space="preserve">Specify that the following individuals are eligible to receive Naloxone Hydrochloride from the Community-based Agency: an individual at risk of experiencing an Opioid-related Drug Overdose, a member of an individual's immediate family or a friend of the individual or another person in a position to assist the individual if the individual is at risk of experiencing an Opioid-related Drug Overdose. </w:t>
      </w:r>
    </w:p>
    <w:p w:rsidR="0010353D" w:rsidRPr="00500916" w:rsidRDefault="0010353D" w:rsidP="00A84944">
      <w:pPr>
        <w:tabs>
          <w:tab w:val="left" w:pos="720"/>
          <w:tab w:val="left" w:pos="1440"/>
          <w:tab w:val="left" w:pos="2160"/>
          <w:tab w:val="left" w:pos="2880"/>
          <w:tab w:val="left" w:pos="3600"/>
        </w:tabs>
        <w:spacing w:after="0" w:line="240" w:lineRule="auto"/>
        <w:ind w:left="2880" w:hanging="720"/>
        <w:rPr>
          <w:rFonts w:ascii="Times New Roman" w:hAnsi="Times New Roman" w:cs="Times New Roman"/>
        </w:rPr>
      </w:pPr>
    </w:p>
    <w:p w:rsidR="0010353D" w:rsidRPr="00500916" w:rsidRDefault="00A84944" w:rsidP="00A84944">
      <w:pPr>
        <w:tabs>
          <w:tab w:val="left" w:pos="720"/>
          <w:tab w:val="left" w:pos="1440"/>
          <w:tab w:val="left" w:pos="2160"/>
          <w:tab w:val="left" w:pos="2880"/>
          <w:tab w:val="left" w:pos="3600"/>
        </w:tabs>
        <w:spacing w:after="0" w:line="240" w:lineRule="auto"/>
        <w:ind w:left="2880" w:hanging="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0010353D" w:rsidRPr="00500916">
        <w:rPr>
          <w:rFonts w:ascii="Times New Roman" w:hAnsi="Times New Roman" w:cs="Times New Roman"/>
        </w:rPr>
        <w:t xml:space="preserve">Include the delivery method of Naloxone Hydrochloride, such as autoinjector, intranasal, or intermuscular. </w:t>
      </w:r>
    </w:p>
    <w:p w:rsidR="0010353D" w:rsidRPr="00500916" w:rsidRDefault="0010353D" w:rsidP="00CB30E1">
      <w:pPr>
        <w:tabs>
          <w:tab w:val="left" w:pos="720"/>
          <w:tab w:val="left" w:pos="1440"/>
          <w:tab w:val="left" w:pos="2160"/>
          <w:tab w:val="left" w:pos="2880"/>
          <w:tab w:val="left" w:pos="3600"/>
        </w:tabs>
        <w:spacing w:after="0" w:line="240" w:lineRule="auto"/>
        <w:rPr>
          <w:rFonts w:ascii="Times New Roman" w:hAnsi="Times New Roman" w:cs="Times New Roman"/>
        </w:rPr>
      </w:pPr>
    </w:p>
    <w:p w:rsidR="0010353D" w:rsidRPr="00500916" w:rsidRDefault="007A2537" w:rsidP="00A84944">
      <w:pPr>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10353D" w:rsidRPr="00500916">
        <w:rPr>
          <w:rFonts w:ascii="Times New Roman" w:hAnsi="Times New Roman" w:cs="Times New Roman"/>
        </w:rPr>
        <w:t xml:space="preserve">The Community-based Agency must retain copies of any Standing Orders written for the agency under this rule and such copies must be available for review by the Department of Health and Human Services or its authorized agents upon request. Any request by the Department for copies of such records must be provided at no expense to the Department, </w:t>
      </w:r>
    </w:p>
    <w:p w:rsidR="0010353D" w:rsidRPr="00500916" w:rsidRDefault="0010353D" w:rsidP="00A84944">
      <w:pPr>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p>
    <w:p w:rsidR="0010353D" w:rsidRPr="00500916" w:rsidRDefault="007A2537" w:rsidP="00A84944">
      <w:pPr>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10353D" w:rsidRPr="00500916">
        <w:rPr>
          <w:rFonts w:ascii="Times New Roman" w:hAnsi="Times New Roman" w:cs="Times New Roman"/>
        </w:rPr>
        <w:t>Although not required, the Healthcare Professional issuing the Standing Order for Naloxone Hydrochloride may be an employee or contractor of the Community</w:t>
      </w:r>
      <w:r w:rsidR="00403E04">
        <w:rPr>
          <w:rFonts w:ascii="Times New Roman" w:hAnsi="Times New Roman" w:cs="Times New Roman"/>
        </w:rPr>
        <w:t>-</w:t>
      </w:r>
      <w:r w:rsidR="0010353D" w:rsidRPr="00500916">
        <w:rPr>
          <w:rFonts w:ascii="Times New Roman" w:hAnsi="Times New Roman" w:cs="Times New Roman"/>
        </w:rPr>
        <w:t xml:space="preserve">based Agency. In the event the Healthcare Professional issuing the Standing Order is not an employee or contractor of the Community-based Agency, the Healthcare Professional and Community-based Agency must enter a signed written agreement indicating a mutual understanding that the Community-based Agency will store, dispense, and distribute the Naloxone Hydrochloride in accordance with these rules. The Community-based Agency shall make this agreement available for review by the Department upon request. </w:t>
      </w:r>
    </w:p>
    <w:p w:rsidR="0010353D" w:rsidRPr="00500916" w:rsidRDefault="0010353D" w:rsidP="00CB30E1">
      <w:pPr>
        <w:tabs>
          <w:tab w:val="left" w:pos="720"/>
          <w:tab w:val="left" w:pos="1440"/>
          <w:tab w:val="left" w:pos="2160"/>
          <w:tab w:val="left" w:pos="2880"/>
          <w:tab w:val="left" w:pos="3600"/>
        </w:tabs>
        <w:spacing w:after="0" w:line="240" w:lineRule="auto"/>
        <w:rPr>
          <w:rFonts w:ascii="Times New Roman" w:hAnsi="Times New Roman" w:cs="Times New Roman"/>
        </w:rPr>
      </w:pPr>
    </w:p>
    <w:p w:rsidR="0010353D" w:rsidRPr="00A84944" w:rsidRDefault="00A84944" w:rsidP="00A84944">
      <w:pPr>
        <w:tabs>
          <w:tab w:val="left" w:pos="720"/>
          <w:tab w:val="left" w:pos="1440"/>
          <w:tab w:val="left" w:pos="2160"/>
          <w:tab w:val="left" w:pos="2880"/>
          <w:tab w:val="left" w:pos="3600"/>
        </w:tabs>
        <w:spacing w:after="0" w:line="240" w:lineRule="auto"/>
        <w:ind w:left="720"/>
        <w:rPr>
          <w:rFonts w:ascii="Times New Roman" w:hAnsi="Times New Roman" w:cs="Times New Roman"/>
          <w:b/>
        </w:rPr>
      </w:pPr>
      <w:r>
        <w:rPr>
          <w:rFonts w:ascii="Times New Roman" w:hAnsi="Times New Roman" w:cs="Times New Roman"/>
        </w:rPr>
        <w:t>B.</w:t>
      </w:r>
      <w:r>
        <w:rPr>
          <w:rFonts w:ascii="Times New Roman" w:hAnsi="Times New Roman" w:cs="Times New Roman"/>
        </w:rPr>
        <w:tab/>
      </w:r>
      <w:r w:rsidR="0010353D" w:rsidRPr="00A84944">
        <w:rPr>
          <w:rFonts w:ascii="Times New Roman" w:hAnsi="Times New Roman" w:cs="Times New Roman"/>
          <w:b/>
        </w:rPr>
        <w:t xml:space="preserve">Eligible Community-based Agencies </w:t>
      </w:r>
    </w:p>
    <w:p w:rsidR="0010353D" w:rsidRPr="00500916" w:rsidRDefault="0010353D" w:rsidP="00CB30E1">
      <w:pPr>
        <w:tabs>
          <w:tab w:val="left" w:pos="720"/>
          <w:tab w:val="left" w:pos="1440"/>
          <w:tab w:val="left" w:pos="2160"/>
          <w:tab w:val="left" w:pos="2880"/>
          <w:tab w:val="left" w:pos="3600"/>
        </w:tabs>
        <w:spacing w:after="0" w:line="240" w:lineRule="auto"/>
        <w:rPr>
          <w:rFonts w:ascii="Times New Roman" w:hAnsi="Times New Roman" w:cs="Times New Roman"/>
        </w:rPr>
      </w:pPr>
    </w:p>
    <w:p w:rsidR="0010353D" w:rsidRPr="00500916" w:rsidRDefault="00A84944" w:rsidP="00A84944">
      <w:pPr>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10353D" w:rsidRPr="00500916">
        <w:rPr>
          <w:rFonts w:ascii="Times New Roman" w:hAnsi="Times New Roman" w:cs="Times New Roman"/>
        </w:rPr>
        <w:t xml:space="preserve">Any Community-based Agency may request, for the purpose of establishing and maintaining an Overdose Prevention Program, a Standing Order for Naloxone Hydrochloride be provided by a Healthcare Professional. </w:t>
      </w:r>
    </w:p>
    <w:p w:rsidR="0010353D" w:rsidRPr="00500916" w:rsidRDefault="0010353D" w:rsidP="00CB30E1">
      <w:pPr>
        <w:tabs>
          <w:tab w:val="left" w:pos="720"/>
          <w:tab w:val="left" w:pos="1440"/>
          <w:tab w:val="left" w:pos="2160"/>
          <w:tab w:val="left" w:pos="2880"/>
          <w:tab w:val="left" w:pos="3600"/>
        </w:tabs>
        <w:spacing w:after="0" w:line="240" w:lineRule="auto"/>
        <w:rPr>
          <w:rFonts w:ascii="Times New Roman" w:hAnsi="Times New Roman" w:cs="Times New Roman"/>
        </w:rPr>
      </w:pPr>
    </w:p>
    <w:p w:rsidR="00A84944" w:rsidRDefault="00A84944">
      <w:pPr>
        <w:rPr>
          <w:rFonts w:ascii="Times New Roman" w:hAnsi="Times New Roman" w:cs="Times New Roman"/>
        </w:rPr>
      </w:pPr>
      <w:r>
        <w:rPr>
          <w:rFonts w:ascii="Times New Roman" w:hAnsi="Times New Roman" w:cs="Times New Roman"/>
        </w:rPr>
        <w:br w:type="page"/>
      </w:r>
    </w:p>
    <w:p w:rsidR="0010353D" w:rsidRPr="00500916" w:rsidRDefault="00DD4209" w:rsidP="00BB0D3F">
      <w:pPr>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0353D" w:rsidRPr="00500916">
        <w:rPr>
          <w:rFonts w:ascii="Times New Roman" w:hAnsi="Times New Roman" w:cs="Times New Roman"/>
        </w:rPr>
        <w:t xml:space="preserve">Any Community-based Agency that receives Naloxone Hydrochloride pursuant to the Standing Order may through its Overdose Prevention Program: </w:t>
      </w:r>
    </w:p>
    <w:p w:rsidR="0010353D" w:rsidRPr="00500916" w:rsidRDefault="0010353D" w:rsidP="00CB30E1">
      <w:pPr>
        <w:tabs>
          <w:tab w:val="left" w:pos="720"/>
          <w:tab w:val="left" w:pos="1440"/>
          <w:tab w:val="left" w:pos="2160"/>
          <w:tab w:val="left" w:pos="2880"/>
          <w:tab w:val="left" w:pos="3600"/>
        </w:tabs>
        <w:spacing w:after="0" w:line="240" w:lineRule="auto"/>
        <w:rPr>
          <w:rFonts w:ascii="Times New Roman" w:hAnsi="Times New Roman" w:cs="Times New Roman"/>
        </w:rPr>
      </w:pPr>
    </w:p>
    <w:p w:rsidR="0010353D" w:rsidRPr="00500916" w:rsidRDefault="00DD4209" w:rsidP="00BB0D3F">
      <w:pPr>
        <w:tabs>
          <w:tab w:val="left" w:pos="720"/>
          <w:tab w:val="left" w:pos="1440"/>
          <w:tab w:val="left" w:pos="2160"/>
          <w:tab w:val="left" w:pos="2880"/>
          <w:tab w:val="left" w:pos="3600"/>
        </w:tabs>
        <w:spacing w:after="0" w:line="240" w:lineRule="auto"/>
        <w:ind w:left="288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10353D" w:rsidRPr="00500916">
        <w:rPr>
          <w:rFonts w:ascii="Times New Roman" w:hAnsi="Times New Roman" w:cs="Times New Roman"/>
        </w:rPr>
        <w:t xml:space="preserve">Store and dispense Naloxone Hydrochloride as described in Section 4.C; </w:t>
      </w:r>
    </w:p>
    <w:p w:rsidR="0010353D" w:rsidRPr="00500916" w:rsidRDefault="0010353D" w:rsidP="00BB0D3F">
      <w:pPr>
        <w:tabs>
          <w:tab w:val="left" w:pos="720"/>
          <w:tab w:val="left" w:pos="1440"/>
          <w:tab w:val="left" w:pos="2160"/>
          <w:tab w:val="left" w:pos="2880"/>
          <w:tab w:val="left" w:pos="3600"/>
        </w:tabs>
        <w:spacing w:after="0" w:line="240" w:lineRule="auto"/>
        <w:ind w:hanging="720"/>
        <w:rPr>
          <w:rFonts w:ascii="Times New Roman" w:hAnsi="Times New Roman" w:cs="Times New Roman"/>
        </w:rPr>
      </w:pPr>
    </w:p>
    <w:p w:rsidR="0010353D" w:rsidRPr="00500916" w:rsidRDefault="00DD4209" w:rsidP="00BB0D3F">
      <w:pPr>
        <w:tabs>
          <w:tab w:val="left" w:pos="720"/>
          <w:tab w:val="left" w:pos="1440"/>
          <w:tab w:val="left" w:pos="2160"/>
          <w:tab w:val="left" w:pos="2880"/>
          <w:tab w:val="left" w:pos="3600"/>
        </w:tabs>
        <w:spacing w:after="0" w:line="240" w:lineRule="auto"/>
        <w:ind w:left="288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10353D" w:rsidRPr="00500916">
        <w:rPr>
          <w:rFonts w:ascii="Times New Roman" w:hAnsi="Times New Roman" w:cs="Times New Roman"/>
        </w:rPr>
        <w:t>Distribute unit-of-use packages of</w:t>
      </w:r>
      <w:r>
        <w:rPr>
          <w:rFonts w:ascii="Times New Roman" w:hAnsi="Times New Roman" w:cs="Times New Roman"/>
        </w:rPr>
        <w:t xml:space="preserve"> </w:t>
      </w:r>
      <w:r w:rsidR="0010353D" w:rsidRPr="00500916">
        <w:rPr>
          <w:rFonts w:ascii="Times New Roman" w:hAnsi="Times New Roman" w:cs="Times New Roman"/>
        </w:rPr>
        <w:t xml:space="preserve">Naloxone Hydrochloride and the Medical Supplies Necessary to Administer Naloxone Hydrochloride as described in Section 4.D. </w:t>
      </w:r>
    </w:p>
    <w:p w:rsidR="0010353D" w:rsidRPr="00500916" w:rsidRDefault="0010353D" w:rsidP="00CB30E1">
      <w:pPr>
        <w:tabs>
          <w:tab w:val="left" w:pos="720"/>
          <w:tab w:val="left" w:pos="1440"/>
          <w:tab w:val="left" w:pos="2160"/>
          <w:tab w:val="left" w:pos="2880"/>
          <w:tab w:val="left" w:pos="3600"/>
        </w:tabs>
        <w:spacing w:after="0" w:line="240" w:lineRule="auto"/>
        <w:rPr>
          <w:rFonts w:ascii="Times New Roman" w:hAnsi="Times New Roman" w:cs="Times New Roman"/>
        </w:rPr>
      </w:pPr>
    </w:p>
    <w:p w:rsidR="0010353D" w:rsidRPr="00500916" w:rsidRDefault="0010353D" w:rsidP="00BB0D3F">
      <w:pPr>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r w:rsidRPr="00500916">
        <w:rPr>
          <w:rFonts w:ascii="Times New Roman" w:hAnsi="Times New Roman" w:cs="Times New Roman"/>
        </w:rPr>
        <w:t>3.</w:t>
      </w:r>
      <w:r w:rsidR="00DD4209">
        <w:rPr>
          <w:rFonts w:ascii="Times New Roman" w:hAnsi="Times New Roman" w:cs="Times New Roman"/>
        </w:rPr>
        <w:tab/>
      </w:r>
      <w:r w:rsidRPr="00500916">
        <w:rPr>
          <w:rFonts w:ascii="Times New Roman" w:hAnsi="Times New Roman" w:cs="Times New Roman"/>
        </w:rPr>
        <w:t xml:space="preserve">The Community-based Agency's Overdose Prevention Program must have internal written operating procedures which include protocols for contacting and engaging with emergency medical services when appropriate, and must make these procedures available to the Department upon request. </w:t>
      </w:r>
    </w:p>
    <w:p w:rsidR="0010353D" w:rsidRPr="00500916" w:rsidRDefault="0010353D" w:rsidP="00CB30E1">
      <w:pPr>
        <w:tabs>
          <w:tab w:val="left" w:pos="720"/>
          <w:tab w:val="left" w:pos="1440"/>
          <w:tab w:val="left" w:pos="2160"/>
          <w:tab w:val="left" w:pos="2880"/>
          <w:tab w:val="left" w:pos="3600"/>
        </w:tabs>
        <w:spacing w:after="0" w:line="240" w:lineRule="auto"/>
        <w:rPr>
          <w:rFonts w:ascii="Times New Roman" w:hAnsi="Times New Roman" w:cs="Times New Roman"/>
        </w:rPr>
      </w:pPr>
    </w:p>
    <w:p w:rsidR="0010353D" w:rsidRPr="00500916" w:rsidRDefault="00DD4209" w:rsidP="00BB0D3F">
      <w:pPr>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10353D" w:rsidRPr="00500916">
        <w:rPr>
          <w:rFonts w:ascii="Times New Roman" w:hAnsi="Times New Roman" w:cs="Times New Roman"/>
        </w:rPr>
        <w:t xml:space="preserve">The Community-based Agency's Overdose Prevention Program must have protocols in place for referring individuals who are at risk of experiencing an Opioid-related Drug Overdose and who are ready and willing to engage in treatment to treatment programs. </w:t>
      </w:r>
    </w:p>
    <w:p w:rsidR="0010353D" w:rsidRPr="00500916" w:rsidRDefault="0010353D" w:rsidP="00CB30E1">
      <w:pPr>
        <w:tabs>
          <w:tab w:val="left" w:pos="720"/>
          <w:tab w:val="left" w:pos="1440"/>
          <w:tab w:val="left" w:pos="2160"/>
          <w:tab w:val="left" w:pos="2880"/>
          <w:tab w:val="left" w:pos="3600"/>
        </w:tabs>
        <w:spacing w:after="0" w:line="240" w:lineRule="auto"/>
        <w:rPr>
          <w:rFonts w:ascii="Times New Roman" w:hAnsi="Times New Roman" w:cs="Times New Roman"/>
        </w:rPr>
      </w:pPr>
    </w:p>
    <w:p w:rsidR="0010353D" w:rsidRPr="00500916" w:rsidRDefault="00DD4209" w:rsidP="00BB0D3F">
      <w:p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0010353D" w:rsidRPr="00DD4209">
        <w:rPr>
          <w:rFonts w:ascii="Times New Roman" w:hAnsi="Times New Roman" w:cs="Times New Roman"/>
          <w:b/>
        </w:rPr>
        <w:t>Storage and Dispensing of Naloxone Hydrochloride</w:t>
      </w:r>
      <w:r w:rsidR="0010353D" w:rsidRPr="00500916">
        <w:rPr>
          <w:rFonts w:ascii="Times New Roman" w:hAnsi="Times New Roman" w:cs="Times New Roman"/>
        </w:rPr>
        <w:t xml:space="preserve"> </w:t>
      </w:r>
    </w:p>
    <w:p w:rsidR="0010353D" w:rsidRPr="00500916" w:rsidRDefault="0010353D" w:rsidP="00CB30E1">
      <w:pPr>
        <w:tabs>
          <w:tab w:val="left" w:pos="720"/>
          <w:tab w:val="left" w:pos="1440"/>
          <w:tab w:val="left" w:pos="2160"/>
          <w:tab w:val="left" w:pos="2880"/>
          <w:tab w:val="left" w:pos="3600"/>
        </w:tabs>
        <w:spacing w:after="0" w:line="240" w:lineRule="auto"/>
        <w:rPr>
          <w:rFonts w:ascii="Times New Roman" w:hAnsi="Times New Roman" w:cs="Times New Roman"/>
        </w:rPr>
      </w:pPr>
    </w:p>
    <w:p w:rsidR="0010353D" w:rsidRPr="00500916" w:rsidRDefault="00DD4209" w:rsidP="00BB0D3F">
      <w:pPr>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10353D" w:rsidRPr="00500916">
        <w:rPr>
          <w:rFonts w:ascii="Times New Roman" w:hAnsi="Times New Roman" w:cs="Times New Roman"/>
        </w:rPr>
        <w:t xml:space="preserve">Any Community-based Agency with an Overdose Prevention Program and an active Standing Order as described in Section 4.A may store and dispense Naloxone Hydrochloride for the purpose of providing ready access of the medication to individuals eligible to receive Naloxone Hydrochloride pursuant to the Standing Order. </w:t>
      </w:r>
    </w:p>
    <w:p w:rsidR="0010353D" w:rsidRPr="00500916" w:rsidRDefault="0010353D" w:rsidP="00BB0D3F">
      <w:pPr>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p>
    <w:p w:rsidR="0010353D" w:rsidRPr="00500916" w:rsidRDefault="00DD4209" w:rsidP="00BB0D3F">
      <w:pPr>
        <w:tabs>
          <w:tab w:val="left" w:pos="720"/>
          <w:tab w:val="left" w:pos="1440"/>
          <w:tab w:val="left" w:pos="2160"/>
          <w:tab w:val="left" w:pos="2880"/>
          <w:tab w:val="left" w:pos="3600"/>
        </w:tabs>
        <w:spacing w:after="0" w:line="240" w:lineRule="auto"/>
        <w:ind w:left="2160" w:right="-18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0353D" w:rsidRPr="00500916">
        <w:rPr>
          <w:rFonts w:ascii="Times New Roman" w:hAnsi="Times New Roman" w:cs="Times New Roman"/>
        </w:rPr>
        <w:t xml:space="preserve">The Community-based Agency must have written protocols for the appropriate and safe storage of Naloxone Hydrochloride, including but not limited to, protocols on appropriate storage temperatures, inventory tracking, and ensuring the security of the Naloxone Hydrochloride supply at all times. These protocols must be available for review by the Department or its authorized agents upon request, and requests for copies must be provided at no expense to the Department. </w:t>
      </w:r>
    </w:p>
    <w:p w:rsidR="0010353D" w:rsidRPr="00500916" w:rsidRDefault="0010353D" w:rsidP="00BB0D3F">
      <w:pPr>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p>
    <w:p w:rsidR="0010353D" w:rsidRPr="00500916" w:rsidRDefault="00DD4209" w:rsidP="00BB0D3F">
      <w:pPr>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10353D" w:rsidRPr="00500916">
        <w:rPr>
          <w:rFonts w:ascii="Times New Roman" w:hAnsi="Times New Roman" w:cs="Times New Roman"/>
        </w:rPr>
        <w:t xml:space="preserve">A Community-based Agency that chooses to dispense Naloxone Hydrochloride through an Overdose Prevention Program to eligible individuals must do so without charge or compensation. </w:t>
      </w:r>
    </w:p>
    <w:p w:rsidR="0010353D" w:rsidRPr="00500916" w:rsidRDefault="0010353D" w:rsidP="00BB0D3F">
      <w:pPr>
        <w:tabs>
          <w:tab w:val="left" w:pos="720"/>
          <w:tab w:val="left" w:pos="1440"/>
          <w:tab w:val="left" w:pos="2160"/>
          <w:tab w:val="left" w:pos="2880"/>
          <w:tab w:val="left" w:pos="3600"/>
        </w:tabs>
        <w:spacing w:after="0" w:line="240" w:lineRule="auto"/>
        <w:ind w:hanging="720"/>
        <w:rPr>
          <w:rFonts w:ascii="Times New Roman" w:hAnsi="Times New Roman" w:cs="Times New Roman"/>
        </w:rPr>
      </w:pPr>
    </w:p>
    <w:p w:rsidR="0010353D" w:rsidRPr="00500916" w:rsidRDefault="00DD4209" w:rsidP="00BB0D3F">
      <w:pPr>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10353D" w:rsidRPr="00500916">
        <w:rPr>
          <w:rFonts w:ascii="Times New Roman" w:hAnsi="Times New Roman" w:cs="Times New Roman"/>
        </w:rPr>
        <w:t>For any Naloxone Hydrochloride dispensed by the Overdose Prevention Program under this Section, the Program must maintain a reco</w:t>
      </w:r>
      <w:r>
        <w:rPr>
          <w:rFonts w:ascii="Times New Roman" w:hAnsi="Times New Roman" w:cs="Times New Roman"/>
        </w:rPr>
        <w:t>rd which shall include, at a mini</w:t>
      </w:r>
      <w:r w:rsidR="0010353D" w:rsidRPr="00500916">
        <w:rPr>
          <w:rFonts w:ascii="Times New Roman" w:hAnsi="Times New Roman" w:cs="Times New Roman"/>
        </w:rPr>
        <w:t xml:space="preserve">mum: </w:t>
      </w:r>
    </w:p>
    <w:p w:rsidR="0010353D" w:rsidRPr="00500916" w:rsidRDefault="0010353D" w:rsidP="00CB30E1">
      <w:pPr>
        <w:tabs>
          <w:tab w:val="left" w:pos="720"/>
          <w:tab w:val="left" w:pos="1440"/>
          <w:tab w:val="left" w:pos="2160"/>
          <w:tab w:val="left" w:pos="2880"/>
          <w:tab w:val="left" w:pos="3600"/>
        </w:tabs>
        <w:spacing w:after="0" w:line="240" w:lineRule="auto"/>
        <w:rPr>
          <w:rFonts w:ascii="Times New Roman" w:hAnsi="Times New Roman" w:cs="Times New Roman"/>
        </w:rPr>
      </w:pPr>
    </w:p>
    <w:p w:rsidR="0010353D" w:rsidRPr="00500916" w:rsidRDefault="00DD4209" w:rsidP="00BB0D3F">
      <w:pPr>
        <w:tabs>
          <w:tab w:val="left" w:pos="720"/>
          <w:tab w:val="left" w:pos="1440"/>
          <w:tab w:val="left" w:pos="2160"/>
          <w:tab w:val="left" w:pos="2880"/>
          <w:tab w:val="left" w:pos="3600"/>
        </w:tabs>
        <w:spacing w:after="0" w:line="240" w:lineRule="auto"/>
        <w:ind w:left="288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10353D" w:rsidRPr="00500916">
        <w:rPr>
          <w:rFonts w:ascii="Times New Roman" w:hAnsi="Times New Roman" w:cs="Times New Roman"/>
        </w:rPr>
        <w:t xml:space="preserve">The name of the individual or de-identified mechanism to </w:t>
      </w:r>
      <w:proofErr w:type="gramStart"/>
      <w:r w:rsidR="0010353D" w:rsidRPr="00500916">
        <w:rPr>
          <w:rFonts w:ascii="Times New Roman" w:hAnsi="Times New Roman" w:cs="Times New Roman"/>
        </w:rPr>
        <w:t>whom</w:t>
      </w:r>
      <w:proofErr w:type="gramEnd"/>
      <w:r w:rsidR="0010353D" w:rsidRPr="00500916">
        <w:rPr>
          <w:rFonts w:ascii="Times New Roman" w:hAnsi="Times New Roman" w:cs="Times New Roman"/>
        </w:rPr>
        <w:t xml:space="preserve"> the Naloxone Hydrochloride was dispensed; </w:t>
      </w:r>
    </w:p>
    <w:p w:rsidR="0010353D" w:rsidRPr="00500916" w:rsidRDefault="0010353D" w:rsidP="00BB0D3F">
      <w:pPr>
        <w:tabs>
          <w:tab w:val="left" w:pos="720"/>
          <w:tab w:val="left" w:pos="1440"/>
          <w:tab w:val="left" w:pos="2160"/>
          <w:tab w:val="left" w:pos="2880"/>
          <w:tab w:val="left" w:pos="3600"/>
        </w:tabs>
        <w:spacing w:after="0" w:line="240" w:lineRule="auto"/>
        <w:ind w:left="2880" w:hanging="720"/>
        <w:rPr>
          <w:rFonts w:ascii="Times New Roman" w:hAnsi="Times New Roman" w:cs="Times New Roman"/>
        </w:rPr>
      </w:pPr>
    </w:p>
    <w:p w:rsidR="0010353D" w:rsidRPr="00500916" w:rsidRDefault="00DD4209" w:rsidP="00BB0D3F">
      <w:pPr>
        <w:tabs>
          <w:tab w:val="left" w:pos="720"/>
          <w:tab w:val="left" w:pos="1440"/>
          <w:tab w:val="left" w:pos="2160"/>
          <w:tab w:val="left" w:pos="2880"/>
          <w:tab w:val="left" w:pos="3600"/>
        </w:tabs>
        <w:spacing w:after="0" w:line="240" w:lineRule="auto"/>
        <w:ind w:left="288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10353D" w:rsidRPr="00500916">
        <w:rPr>
          <w:rFonts w:ascii="Times New Roman" w:hAnsi="Times New Roman" w:cs="Times New Roman"/>
        </w:rPr>
        <w:t>The amount of</w:t>
      </w:r>
      <w:r w:rsidR="00F17ADD">
        <w:rPr>
          <w:rFonts w:ascii="Times New Roman" w:hAnsi="Times New Roman" w:cs="Times New Roman"/>
        </w:rPr>
        <w:t xml:space="preserve"> </w:t>
      </w:r>
      <w:r w:rsidR="0010353D" w:rsidRPr="00500916">
        <w:rPr>
          <w:rFonts w:ascii="Times New Roman" w:hAnsi="Times New Roman" w:cs="Times New Roman"/>
        </w:rPr>
        <w:t xml:space="preserve">Naloxone Hydrochloride dispensed to the individual; </w:t>
      </w:r>
    </w:p>
    <w:p w:rsidR="0010353D" w:rsidRPr="00500916" w:rsidRDefault="0010353D" w:rsidP="00BB0D3F">
      <w:pPr>
        <w:tabs>
          <w:tab w:val="left" w:pos="720"/>
          <w:tab w:val="left" w:pos="1440"/>
          <w:tab w:val="left" w:pos="2160"/>
          <w:tab w:val="left" w:pos="2880"/>
          <w:tab w:val="left" w:pos="3600"/>
        </w:tabs>
        <w:spacing w:after="0" w:line="240" w:lineRule="auto"/>
        <w:ind w:left="2880" w:hanging="720"/>
        <w:rPr>
          <w:rFonts w:ascii="Times New Roman" w:hAnsi="Times New Roman" w:cs="Times New Roman"/>
        </w:rPr>
      </w:pPr>
    </w:p>
    <w:p w:rsidR="0010353D" w:rsidRPr="00500916" w:rsidRDefault="00DD4209" w:rsidP="00BB0D3F">
      <w:pPr>
        <w:tabs>
          <w:tab w:val="left" w:pos="720"/>
          <w:tab w:val="left" w:pos="1440"/>
          <w:tab w:val="left" w:pos="2160"/>
          <w:tab w:val="left" w:pos="2880"/>
          <w:tab w:val="left" w:pos="3600"/>
        </w:tabs>
        <w:spacing w:after="0" w:line="240" w:lineRule="auto"/>
        <w:ind w:left="2880" w:hanging="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0010353D" w:rsidRPr="00500916">
        <w:rPr>
          <w:rFonts w:ascii="Times New Roman" w:hAnsi="Times New Roman" w:cs="Times New Roman"/>
        </w:rPr>
        <w:t xml:space="preserve">The date of the dispensing of the Naloxone Hydrochloride to the individual; </w:t>
      </w:r>
    </w:p>
    <w:p w:rsidR="00DD4209" w:rsidRDefault="00DD4209">
      <w:pPr>
        <w:rPr>
          <w:rFonts w:ascii="Times New Roman" w:hAnsi="Times New Roman" w:cs="Times New Roman"/>
        </w:rPr>
      </w:pPr>
      <w:r>
        <w:rPr>
          <w:rFonts w:ascii="Times New Roman" w:hAnsi="Times New Roman" w:cs="Times New Roman"/>
        </w:rPr>
        <w:br w:type="page"/>
      </w:r>
    </w:p>
    <w:p w:rsidR="0010353D" w:rsidRPr="00500916" w:rsidRDefault="0010353D" w:rsidP="00CB30E1">
      <w:pPr>
        <w:tabs>
          <w:tab w:val="left" w:pos="720"/>
          <w:tab w:val="left" w:pos="1440"/>
          <w:tab w:val="left" w:pos="2160"/>
          <w:tab w:val="left" w:pos="2880"/>
          <w:tab w:val="left" w:pos="3600"/>
        </w:tabs>
        <w:spacing w:after="0" w:line="240" w:lineRule="auto"/>
        <w:rPr>
          <w:rFonts w:ascii="Times New Roman" w:hAnsi="Times New Roman" w:cs="Times New Roman"/>
        </w:rPr>
      </w:pPr>
    </w:p>
    <w:p w:rsidR="0010353D" w:rsidRPr="00500916" w:rsidRDefault="00AC3D51" w:rsidP="00AC3D51">
      <w:pPr>
        <w:tabs>
          <w:tab w:val="left" w:pos="720"/>
          <w:tab w:val="left" w:pos="1440"/>
          <w:tab w:val="left" w:pos="2160"/>
          <w:tab w:val="left" w:pos="2880"/>
          <w:tab w:val="left" w:pos="3600"/>
        </w:tabs>
        <w:spacing w:after="0" w:line="240" w:lineRule="auto"/>
        <w:ind w:left="2880" w:hanging="720"/>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0010353D" w:rsidRPr="00500916">
        <w:rPr>
          <w:rFonts w:ascii="Times New Roman" w:hAnsi="Times New Roman" w:cs="Times New Roman"/>
        </w:rPr>
        <w:t xml:space="preserve">The name of the Overdose Prevention Program staff person that dispensed the Naloxone Hydrochloride to the individual; and </w:t>
      </w:r>
    </w:p>
    <w:p w:rsidR="0010353D" w:rsidRPr="00500916" w:rsidRDefault="0010353D" w:rsidP="00AC3D51">
      <w:pPr>
        <w:tabs>
          <w:tab w:val="left" w:pos="720"/>
          <w:tab w:val="left" w:pos="1440"/>
          <w:tab w:val="left" w:pos="2160"/>
          <w:tab w:val="left" w:pos="2880"/>
          <w:tab w:val="left" w:pos="3600"/>
        </w:tabs>
        <w:spacing w:after="0" w:line="240" w:lineRule="auto"/>
        <w:ind w:left="2160"/>
        <w:rPr>
          <w:rFonts w:ascii="Times New Roman" w:hAnsi="Times New Roman" w:cs="Times New Roman"/>
        </w:rPr>
      </w:pPr>
    </w:p>
    <w:p w:rsidR="0010353D" w:rsidRPr="00500916" w:rsidRDefault="00AC3D51" w:rsidP="00AC3D51">
      <w:pPr>
        <w:tabs>
          <w:tab w:val="left" w:pos="720"/>
          <w:tab w:val="left" w:pos="1440"/>
          <w:tab w:val="left" w:pos="2160"/>
          <w:tab w:val="left" w:pos="2880"/>
          <w:tab w:val="left" w:pos="3600"/>
        </w:tabs>
        <w:spacing w:after="0" w:line="240" w:lineRule="auto"/>
        <w:ind w:left="2880" w:hanging="720"/>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0010353D" w:rsidRPr="00500916">
        <w:rPr>
          <w:rFonts w:ascii="Times New Roman" w:hAnsi="Times New Roman" w:cs="Times New Roman"/>
        </w:rPr>
        <w:t xml:space="preserve">Attestation that the individual to whom the Naloxone Hydrochloride was dispensed is eligible to receive the medication under the Standing Order. </w:t>
      </w:r>
    </w:p>
    <w:p w:rsidR="0010353D" w:rsidRPr="00500916" w:rsidRDefault="0010353D" w:rsidP="00CB30E1">
      <w:pPr>
        <w:tabs>
          <w:tab w:val="left" w:pos="720"/>
          <w:tab w:val="left" w:pos="1440"/>
          <w:tab w:val="left" w:pos="2160"/>
          <w:tab w:val="left" w:pos="2880"/>
          <w:tab w:val="left" w:pos="3600"/>
        </w:tabs>
        <w:spacing w:after="0" w:line="240" w:lineRule="auto"/>
        <w:rPr>
          <w:rFonts w:ascii="Times New Roman" w:hAnsi="Times New Roman" w:cs="Times New Roman"/>
        </w:rPr>
      </w:pPr>
    </w:p>
    <w:p w:rsidR="0010353D" w:rsidRPr="00500916" w:rsidRDefault="00AC3D51" w:rsidP="00EC1059">
      <w:p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0010353D" w:rsidRPr="00EC1059">
        <w:rPr>
          <w:rFonts w:ascii="Times New Roman" w:hAnsi="Times New Roman" w:cs="Times New Roman"/>
          <w:b/>
        </w:rPr>
        <w:t>Distribution of Naloxone Hydrochloride Pursuant to Training by the Overdose Prevention Program</w:t>
      </w:r>
      <w:r w:rsidR="0010353D" w:rsidRPr="00500916">
        <w:rPr>
          <w:rFonts w:ascii="Times New Roman" w:hAnsi="Times New Roman" w:cs="Times New Roman"/>
        </w:rPr>
        <w:t xml:space="preserve"> </w:t>
      </w:r>
    </w:p>
    <w:p w:rsidR="0010353D" w:rsidRPr="00500916" w:rsidRDefault="0010353D" w:rsidP="00CB30E1">
      <w:pPr>
        <w:tabs>
          <w:tab w:val="left" w:pos="720"/>
          <w:tab w:val="left" w:pos="1440"/>
          <w:tab w:val="left" w:pos="2160"/>
          <w:tab w:val="left" w:pos="2880"/>
          <w:tab w:val="left" w:pos="3600"/>
        </w:tabs>
        <w:spacing w:after="0" w:line="240" w:lineRule="auto"/>
        <w:rPr>
          <w:rFonts w:ascii="Times New Roman" w:hAnsi="Times New Roman" w:cs="Times New Roman"/>
        </w:rPr>
      </w:pPr>
    </w:p>
    <w:p w:rsidR="0010353D" w:rsidRPr="00500916" w:rsidRDefault="00EC1059" w:rsidP="00EC1059">
      <w:pPr>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10353D" w:rsidRPr="00500916">
        <w:rPr>
          <w:rFonts w:ascii="Times New Roman" w:hAnsi="Times New Roman" w:cs="Times New Roman"/>
        </w:rPr>
        <w:t xml:space="preserve">Any Community-based Agency with an Overdose Prevention Program and an active Standing Order as described in Section 4.A may distribute unit-of-use Naloxone Hydrochloride and the Medical Supplies Necessary to Administer Naloxone Hydrochloride to any individual who has successfully completed training in accordance with this Section so that the individual may possess and administer Naloxone Hydrochloride to an individual who appears to be experiencing an Opioid-related Drug Overdose. </w:t>
      </w:r>
    </w:p>
    <w:p w:rsidR="0010353D" w:rsidRPr="00500916" w:rsidRDefault="0010353D" w:rsidP="00EC1059">
      <w:pPr>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p>
    <w:p w:rsidR="0010353D" w:rsidRPr="00500916" w:rsidRDefault="00EC1059" w:rsidP="00EC1059">
      <w:pPr>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0353D" w:rsidRPr="00500916">
        <w:rPr>
          <w:rFonts w:ascii="Times New Roman" w:hAnsi="Times New Roman" w:cs="Times New Roman"/>
        </w:rPr>
        <w:t xml:space="preserve">Community-based Agencies that choose to distribute Naloxone Hydrochloride through an Overdose Prevention Program under this Section must offer training free of charge to any individual wishing to possess and administer Naloxone Hydrochloride, and cannot charge the individual for any Naloxone Hydrochloride or Medical Supplies Necessary to Administer Naloxone Hydrochloride distributed to the individual. </w:t>
      </w:r>
    </w:p>
    <w:p w:rsidR="0010353D" w:rsidRPr="00500916" w:rsidRDefault="0010353D" w:rsidP="00EC1059">
      <w:pPr>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p>
    <w:p w:rsidR="0010353D" w:rsidRPr="00500916" w:rsidRDefault="00EC1059" w:rsidP="00EC1059">
      <w:pPr>
        <w:tabs>
          <w:tab w:val="left" w:pos="720"/>
          <w:tab w:val="left" w:pos="1440"/>
          <w:tab w:val="left" w:pos="2160"/>
          <w:tab w:val="left" w:pos="2880"/>
          <w:tab w:val="left" w:pos="3600"/>
        </w:tabs>
        <w:spacing w:after="0" w:line="240" w:lineRule="auto"/>
        <w:ind w:left="2160" w:right="-36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10353D" w:rsidRPr="00500916">
        <w:rPr>
          <w:rFonts w:ascii="Times New Roman" w:hAnsi="Times New Roman" w:cs="Times New Roman"/>
        </w:rPr>
        <w:t xml:space="preserve">The Overdose Prevention Program's training curriculum is to be determined by the Community-based Agency. However, training shall be based upon the federal Substance Abuse and Mental Health Services Administration's Opioid Overdose Prevention Toolkit. Training shall include, at a minimum, the following components: </w:t>
      </w:r>
    </w:p>
    <w:p w:rsidR="0010353D" w:rsidRPr="00500916" w:rsidRDefault="0010353D" w:rsidP="00CB30E1">
      <w:pPr>
        <w:tabs>
          <w:tab w:val="left" w:pos="720"/>
          <w:tab w:val="left" w:pos="1440"/>
          <w:tab w:val="left" w:pos="2160"/>
          <w:tab w:val="left" w:pos="2880"/>
          <w:tab w:val="left" w:pos="3600"/>
        </w:tabs>
        <w:spacing w:after="0" w:line="240" w:lineRule="auto"/>
        <w:rPr>
          <w:rFonts w:ascii="Times New Roman" w:hAnsi="Times New Roman" w:cs="Times New Roman"/>
        </w:rPr>
      </w:pPr>
    </w:p>
    <w:p w:rsidR="0010353D" w:rsidRPr="00500916" w:rsidRDefault="00EC1059" w:rsidP="00EC1059">
      <w:pPr>
        <w:tabs>
          <w:tab w:val="left" w:pos="720"/>
          <w:tab w:val="left" w:pos="1440"/>
          <w:tab w:val="left" w:pos="2160"/>
          <w:tab w:val="left" w:pos="2880"/>
          <w:tab w:val="left" w:pos="3600"/>
        </w:tabs>
        <w:spacing w:after="0" w:line="240" w:lineRule="auto"/>
        <w:ind w:left="288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10353D" w:rsidRPr="00500916">
        <w:rPr>
          <w:rFonts w:ascii="Times New Roman" w:hAnsi="Times New Roman" w:cs="Times New Roman"/>
        </w:rPr>
        <w:t xml:space="preserve">Opioid overdose prevention; </w:t>
      </w:r>
    </w:p>
    <w:p w:rsidR="0010353D" w:rsidRPr="00500916" w:rsidRDefault="0010353D" w:rsidP="00EC1059">
      <w:pPr>
        <w:tabs>
          <w:tab w:val="left" w:pos="720"/>
          <w:tab w:val="left" w:pos="1440"/>
          <w:tab w:val="left" w:pos="2160"/>
          <w:tab w:val="left" w:pos="2880"/>
          <w:tab w:val="left" w:pos="3600"/>
        </w:tabs>
        <w:spacing w:after="0" w:line="240" w:lineRule="auto"/>
        <w:ind w:left="2880" w:hanging="720"/>
        <w:rPr>
          <w:rFonts w:ascii="Times New Roman" w:hAnsi="Times New Roman" w:cs="Times New Roman"/>
        </w:rPr>
      </w:pPr>
    </w:p>
    <w:p w:rsidR="0010353D" w:rsidRPr="00500916" w:rsidRDefault="00EC1059" w:rsidP="00EC1059">
      <w:pPr>
        <w:tabs>
          <w:tab w:val="left" w:pos="720"/>
          <w:tab w:val="left" w:pos="1440"/>
          <w:tab w:val="left" w:pos="2160"/>
          <w:tab w:val="left" w:pos="2880"/>
          <w:tab w:val="left" w:pos="3600"/>
        </w:tabs>
        <w:spacing w:after="0" w:line="240" w:lineRule="auto"/>
        <w:ind w:left="288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10353D" w:rsidRPr="00500916">
        <w:rPr>
          <w:rFonts w:ascii="Times New Roman" w:hAnsi="Times New Roman" w:cs="Times New Roman"/>
        </w:rPr>
        <w:t xml:space="preserve">Recognition of an Opioid-related Drug Overdose; </w:t>
      </w:r>
    </w:p>
    <w:p w:rsidR="0010353D" w:rsidRPr="00500916" w:rsidRDefault="0010353D" w:rsidP="00EC1059">
      <w:pPr>
        <w:tabs>
          <w:tab w:val="left" w:pos="720"/>
          <w:tab w:val="left" w:pos="1440"/>
          <w:tab w:val="left" w:pos="2160"/>
          <w:tab w:val="left" w:pos="2880"/>
          <w:tab w:val="left" w:pos="3600"/>
        </w:tabs>
        <w:spacing w:after="0" w:line="240" w:lineRule="auto"/>
        <w:ind w:left="2880" w:hanging="720"/>
        <w:rPr>
          <w:rFonts w:ascii="Times New Roman" w:hAnsi="Times New Roman" w:cs="Times New Roman"/>
        </w:rPr>
      </w:pPr>
    </w:p>
    <w:p w:rsidR="0010353D" w:rsidRPr="00500916" w:rsidRDefault="00EC1059" w:rsidP="00EC1059">
      <w:pPr>
        <w:tabs>
          <w:tab w:val="left" w:pos="720"/>
          <w:tab w:val="left" w:pos="1440"/>
          <w:tab w:val="left" w:pos="2160"/>
          <w:tab w:val="left" w:pos="2880"/>
          <w:tab w:val="left" w:pos="3600"/>
        </w:tabs>
        <w:spacing w:after="0" w:line="240" w:lineRule="auto"/>
        <w:ind w:left="2880" w:hanging="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0010353D" w:rsidRPr="00500916">
        <w:rPr>
          <w:rFonts w:ascii="Times New Roman" w:hAnsi="Times New Roman" w:cs="Times New Roman"/>
        </w:rPr>
        <w:t xml:space="preserve">Performance of rescue breathing and resuscitation; </w:t>
      </w:r>
    </w:p>
    <w:p w:rsidR="0010353D" w:rsidRPr="00500916" w:rsidRDefault="0010353D" w:rsidP="00EC1059">
      <w:pPr>
        <w:tabs>
          <w:tab w:val="left" w:pos="720"/>
          <w:tab w:val="left" w:pos="1440"/>
          <w:tab w:val="left" w:pos="2160"/>
          <w:tab w:val="left" w:pos="2880"/>
          <w:tab w:val="left" w:pos="3600"/>
        </w:tabs>
        <w:spacing w:after="0" w:line="240" w:lineRule="auto"/>
        <w:ind w:left="2880" w:hanging="720"/>
        <w:rPr>
          <w:rFonts w:ascii="Times New Roman" w:hAnsi="Times New Roman" w:cs="Times New Roman"/>
        </w:rPr>
      </w:pPr>
    </w:p>
    <w:p w:rsidR="0010353D" w:rsidRPr="00500916" w:rsidRDefault="00EC1059" w:rsidP="00EC1059">
      <w:pPr>
        <w:tabs>
          <w:tab w:val="left" w:pos="720"/>
          <w:tab w:val="left" w:pos="1440"/>
          <w:tab w:val="left" w:pos="2160"/>
          <w:tab w:val="left" w:pos="2880"/>
          <w:tab w:val="left" w:pos="3600"/>
        </w:tabs>
        <w:spacing w:after="0" w:line="240" w:lineRule="auto"/>
        <w:ind w:left="2880" w:hanging="720"/>
        <w:rPr>
          <w:rFonts w:ascii="Times New Roman" w:hAnsi="Times New Roman" w:cs="Times New Roman"/>
        </w:rPr>
      </w:pPr>
      <w:proofErr w:type="gramStart"/>
      <w:r>
        <w:rPr>
          <w:rFonts w:ascii="Times New Roman" w:hAnsi="Times New Roman" w:cs="Times New Roman"/>
        </w:rPr>
        <w:t>d</w:t>
      </w:r>
      <w:proofErr w:type="gramEnd"/>
      <w:r>
        <w:rPr>
          <w:rFonts w:ascii="Times New Roman" w:hAnsi="Times New Roman" w:cs="Times New Roman"/>
        </w:rPr>
        <w:t>.</w:t>
      </w:r>
      <w:r>
        <w:rPr>
          <w:rFonts w:ascii="Times New Roman" w:hAnsi="Times New Roman" w:cs="Times New Roman"/>
        </w:rPr>
        <w:tab/>
      </w:r>
      <w:r w:rsidR="0010353D" w:rsidRPr="00500916">
        <w:rPr>
          <w:rFonts w:ascii="Times New Roman" w:hAnsi="Times New Roman" w:cs="Times New Roman"/>
        </w:rPr>
        <w:t xml:space="preserve">Appropriate Naloxone Hydrochloride dosage and administration; </w:t>
      </w:r>
    </w:p>
    <w:p w:rsidR="0010353D" w:rsidRPr="00500916" w:rsidRDefault="0010353D" w:rsidP="00EC1059">
      <w:pPr>
        <w:tabs>
          <w:tab w:val="left" w:pos="720"/>
          <w:tab w:val="left" w:pos="1440"/>
          <w:tab w:val="left" w:pos="2160"/>
          <w:tab w:val="left" w:pos="2880"/>
          <w:tab w:val="left" w:pos="3600"/>
        </w:tabs>
        <w:spacing w:after="0" w:line="240" w:lineRule="auto"/>
        <w:ind w:left="2880" w:hanging="720"/>
        <w:rPr>
          <w:rFonts w:ascii="Times New Roman" w:hAnsi="Times New Roman" w:cs="Times New Roman"/>
        </w:rPr>
      </w:pPr>
    </w:p>
    <w:p w:rsidR="0010353D" w:rsidRPr="00500916" w:rsidRDefault="00EC1059" w:rsidP="00EC1059">
      <w:pPr>
        <w:tabs>
          <w:tab w:val="left" w:pos="720"/>
          <w:tab w:val="left" w:pos="1440"/>
          <w:tab w:val="left" w:pos="2160"/>
          <w:tab w:val="left" w:pos="2880"/>
          <w:tab w:val="left" w:pos="3600"/>
        </w:tabs>
        <w:spacing w:after="0" w:line="240" w:lineRule="auto"/>
        <w:ind w:left="2880" w:hanging="720"/>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0010353D" w:rsidRPr="00500916">
        <w:rPr>
          <w:rFonts w:ascii="Times New Roman" w:hAnsi="Times New Roman" w:cs="Times New Roman"/>
        </w:rPr>
        <w:t xml:space="preserve">Contacting emergency medical services/calling 911; and </w:t>
      </w:r>
    </w:p>
    <w:p w:rsidR="0010353D" w:rsidRPr="00500916" w:rsidRDefault="0010353D" w:rsidP="00EC1059">
      <w:pPr>
        <w:tabs>
          <w:tab w:val="left" w:pos="720"/>
          <w:tab w:val="left" w:pos="1440"/>
          <w:tab w:val="left" w:pos="2160"/>
          <w:tab w:val="left" w:pos="2880"/>
          <w:tab w:val="left" w:pos="3600"/>
        </w:tabs>
        <w:spacing w:after="0" w:line="240" w:lineRule="auto"/>
        <w:ind w:left="2880" w:hanging="720"/>
        <w:rPr>
          <w:rFonts w:ascii="Times New Roman" w:hAnsi="Times New Roman" w:cs="Times New Roman"/>
        </w:rPr>
      </w:pPr>
    </w:p>
    <w:p w:rsidR="0010353D" w:rsidRPr="00500916" w:rsidRDefault="00EC1059" w:rsidP="00EC1059">
      <w:pPr>
        <w:tabs>
          <w:tab w:val="left" w:pos="720"/>
          <w:tab w:val="left" w:pos="1440"/>
          <w:tab w:val="left" w:pos="2160"/>
          <w:tab w:val="left" w:pos="2880"/>
          <w:tab w:val="left" w:pos="3600"/>
        </w:tabs>
        <w:spacing w:after="0" w:line="240" w:lineRule="auto"/>
        <w:ind w:left="2880" w:hanging="720"/>
        <w:rPr>
          <w:rFonts w:ascii="Times New Roman" w:hAnsi="Times New Roman" w:cs="Times New Roman"/>
        </w:rPr>
      </w:pPr>
      <w:r>
        <w:rPr>
          <w:rFonts w:ascii="Times New Roman" w:hAnsi="Times New Roman" w:cs="Times New Roman"/>
        </w:rPr>
        <w:t>f.</w:t>
      </w:r>
      <w:r>
        <w:rPr>
          <w:rFonts w:ascii="Times New Roman" w:hAnsi="Times New Roman" w:cs="Times New Roman"/>
        </w:rPr>
        <w:tab/>
      </w:r>
      <w:r w:rsidR="0010353D" w:rsidRPr="00500916">
        <w:rPr>
          <w:rFonts w:ascii="Times New Roman" w:hAnsi="Times New Roman" w:cs="Times New Roman"/>
        </w:rPr>
        <w:t xml:space="preserve">Caring for an individual experiencing the Opioid-related Drug Overdose following administration of Naloxone Hydrochloride. </w:t>
      </w:r>
    </w:p>
    <w:p w:rsidR="0010353D" w:rsidRPr="00500916" w:rsidRDefault="0010353D" w:rsidP="00CB30E1">
      <w:pPr>
        <w:tabs>
          <w:tab w:val="left" w:pos="720"/>
          <w:tab w:val="left" w:pos="1440"/>
          <w:tab w:val="left" w:pos="2160"/>
          <w:tab w:val="left" w:pos="2880"/>
          <w:tab w:val="left" w:pos="3600"/>
        </w:tabs>
        <w:spacing w:after="0" w:line="240" w:lineRule="auto"/>
        <w:rPr>
          <w:rFonts w:ascii="Times New Roman" w:hAnsi="Times New Roman" w:cs="Times New Roman"/>
        </w:rPr>
      </w:pPr>
    </w:p>
    <w:p w:rsidR="0010353D" w:rsidRPr="00500916" w:rsidRDefault="00EC1059" w:rsidP="00EC1059">
      <w:pPr>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10353D" w:rsidRPr="00500916">
        <w:rPr>
          <w:rFonts w:ascii="Times New Roman" w:hAnsi="Times New Roman" w:cs="Times New Roman"/>
        </w:rPr>
        <w:t xml:space="preserve">The Overdose Prevention Program must maintain training records for all individuals trained to possess and administer Naloxone Hydrochloride, and must make the training records available to Department upon request. </w:t>
      </w:r>
    </w:p>
    <w:p w:rsidR="0010353D" w:rsidRPr="00500916" w:rsidRDefault="0010353D" w:rsidP="00CB30E1">
      <w:pPr>
        <w:tabs>
          <w:tab w:val="left" w:pos="720"/>
          <w:tab w:val="left" w:pos="1440"/>
          <w:tab w:val="left" w:pos="2160"/>
          <w:tab w:val="left" w:pos="2880"/>
          <w:tab w:val="left" w:pos="3600"/>
        </w:tabs>
        <w:spacing w:after="0" w:line="240" w:lineRule="auto"/>
        <w:rPr>
          <w:rFonts w:ascii="Times New Roman" w:hAnsi="Times New Roman" w:cs="Times New Roman"/>
        </w:rPr>
      </w:pPr>
    </w:p>
    <w:p w:rsidR="0010353D" w:rsidRPr="00500916" w:rsidRDefault="00EC1059" w:rsidP="00EC1059">
      <w:pPr>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10353D" w:rsidRPr="00500916">
        <w:rPr>
          <w:rFonts w:ascii="Times New Roman" w:hAnsi="Times New Roman" w:cs="Times New Roman"/>
        </w:rPr>
        <w:t xml:space="preserve">An individual who has successfully completed training provided by one Community-based Agency's Overdose Prevention Program is eligible to receive Naloxone Hydrochloride from another Community-based Agency's Overdose Prevention Program so long as the individual provides documentation showing successful completion of training that meets the minimum requirements set forth in Section 4.D.3. </w:t>
      </w:r>
    </w:p>
    <w:p w:rsidR="0010353D" w:rsidRPr="00500916" w:rsidRDefault="0010353D" w:rsidP="00CB30E1">
      <w:pPr>
        <w:tabs>
          <w:tab w:val="left" w:pos="720"/>
          <w:tab w:val="left" w:pos="1440"/>
          <w:tab w:val="left" w:pos="2160"/>
          <w:tab w:val="left" w:pos="2880"/>
          <w:tab w:val="left" w:pos="3600"/>
        </w:tabs>
        <w:spacing w:after="0" w:line="240" w:lineRule="auto"/>
        <w:rPr>
          <w:rFonts w:ascii="Times New Roman" w:hAnsi="Times New Roman" w:cs="Times New Roman"/>
        </w:rPr>
      </w:pPr>
    </w:p>
    <w:p w:rsidR="0010353D" w:rsidRPr="00500916" w:rsidRDefault="00EC1059" w:rsidP="00EC1059">
      <w:pPr>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10353D" w:rsidRPr="00500916">
        <w:rPr>
          <w:rFonts w:ascii="Times New Roman" w:hAnsi="Times New Roman" w:cs="Times New Roman"/>
        </w:rPr>
        <w:t xml:space="preserve">The Overdose Prevention Program must maintain a record of all distributions of Naloxone Hydrochloride, which will include, at a minimum: </w:t>
      </w:r>
    </w:p>
    <w:p w:rsidR="0010353D" w:rsidRPr="00500916" w:rsidRDefault="0010353D" w:rsidP="00CB30E1">
      <w:pPr>
        <w:tabs>
          <w:tab w:val="left" w:pos="720"/>
          <w:tab w:val="left" w:pos="1440"/>
          <w:tab w:val="left" w:pos="2160"/>
          <w:tab w:val="left" w:pos="2880"/>
          <w:tab w:val="left" w:pos="3600"/>
        </w:tabs>
        <w:spacing w:after="0" w:line="240" w:lineRule="auto"/>
        <w:rPr>
          <w:rFonts w:ascii="Times New Roman" w:hAnsi="Times New Roman" w:cs="Times New Roman"/>
        </w:rPr>
      </w:pPr>
    </w:p>
    <w:p w:rsidR="0010353D" w:rsidRPr="00500916" w:rsidRDefault="00EC1059" w:rsidP="00EC1059">
      <w:pPr>
        <w:tabs>
          <w:tab w:val="left" w:pos="720"/>
          <w:tab w:val="left" w:pos="1440"/>
          <w:tab w:val="left" w:pos="2160"/>
          <w:tab w:val="left" w:pos="2880"/>
          <w:tab w:val="left" w:pos="3600"/>
        </w:tabs>
        <w:spacing w:after="0" w:line="240" w:lineRule="auto"/>
        <w:ind w:left="288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10353D" w:rsidRPr="00500916">
        <w:rPr>
          <w:rFonts w:ascii="Times New Roman" w:hAnsi="Times New Roman" w:cs="Times New Roman"/>
        </w:rPr>
        <w:t xml:space="preserve">The name or de-identified mechanism of the trained individual to whom the Naloxone Hydrochloride was distributed; </w:t>
      </w:r>
    </w:p>
    <w:p w:rsidR="0010353D" w:rsidRPr="00500916" w:rsidRDefault="0010353D" w:rsidP="00EC1059">
      <w:pPr>
        <w:tabs>
          <w:tab w:val="left" w:pos="720"/>
          <w:tab w:val="left" w:pos="1440"/>
          <w:tab w:val="left" w:pos="2160"/>
          <w:tab w:val="left" w:pos="2880"/>
          <w:tab w:val="left" w:pos="3600"/>
        </w:tabs>
        <w:spacing w:after="0" w:line="240" w:lineRule="auto"/>
        <w:ind w:left="2880" w:hanging="720"/>
        <w:rPr>
          <w:rFonts w:ascii="Times New Roman" w:hAnsi="Times New Roman" w:cs="Times New Roman"/>
        </w:rPr>
      </w:pPr>
    </w:p>
    <w:p w:rsidR="0010353D" w:rsidRPr="00500916" w:rsidRDefault="00EC1059" w:rsidP="00EC1059">
      <w:pPr>
        <w:tabs>
          <w:tab w:val="left" w:pos="720"/>
          <w:tab w:val="left" w:pos="1440"/>
          <w:tab w:val="left" w:pos="2160"/>
          <w:tab w:val="left" w:pos="2880"/>
          <w:tab w:val="left" w:pos="3600"/>
        </w:tabs>
        <w:spacing w:after="0" w:line="240" w:lineRule="auto"/>
        <w:ind w:left="288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10353D" w:rsidRPr="00500916">
        <w:rPr>
          <w:rFonts w:ascii="Times New Roman" w:hAnsi="Times New Roman" w:cs="Times New Roman"/>
        </w:rPr>
        <w:t xml:space="preserve">The amount of Naloxone Hydrochloride and any Medical Supplies Necessary to Administer Naloxone Hydrochloride distributed to the individual; </w:t>
      </w:r>
    </w:p>
    <w:p w:rsidR="0010353D" w:rsidRPr="00500916" w:rsidRDefault="0010353D" w:rsidP="00EC1059">
      <w:pPr>
        <w:tabs>
          <w:tab w:val="left" w:pos="720"/>
          <w:tab w:val="left" w:pos="1440"/>
          <w:tab w:val="left" w:pos="2160"/>
          <w:tab w:val="left" w:pos="2880"/>
          <w:tab w:val="left" w:pos="3600"/>
        </w:tabs>
        <w:spacing w:after="0" w:line="240" w:lineRule="auto"/>
        <w:ind w:left="2880" w:hanging="720"/>
        <w:rPr>
          <w:rFonts w:ascii="Times New Roman" w:hAnsi="Times New Roman" w:cs="Times New Roman"/>
        </w:rPr>
      </w:pPr>
    </w:p>
    <w:p w:rsidR="0010353D" w:rsidRPr="00500916" w:rsidRDefault="00EC1059" w:rsidP="00EC1059">
      <w:pPr>
        <w:tabs>
          <w:tab w:val="left" w:pos="720"/>
          <w:tab w:val="left" w:pos="1440"/>
          <w:tab w:val="left" w:pos="2160"/>
          <w:tab w:val="left" w:pos="2880"/>
          <w:tab w:val="left" w:pos="3600"/>
        </w:tabs>
        <w:spacing w:after="0" w:line="240" w:lineRule="auto"/>
        <w:ind w:left="2880" w:hanging="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0010353D" w:rsidRPr="00500916">
        <w:rPr>
          <w:rFonts w:ascii="Times New Roman" w:hAnsi="Times New Roman" w:cs="Times New Roman"/>
        </w:rPr>
        <w:t xml:space="preserve">The date of the distribution of the Naloxone Hydrochloride; </w:t>
      </w:r>
    </w:p>
    <w:p w:rsidR="0010353D" w:rsidRPr="00500916" w:rsidRDefault="0010353D" w:rsidP="00EC1059">
      <w:pPr>
        <w:tabs>
          <w:tab w:val="left" w:pos="720"/>
          <w:tab w:val="left" w:pos="1440"/>
          <w:tab w:val="left" w:pos="2160"/>
          <w:tab w:val="left" w:pos="2880"/>
          <w:tab w:val="left" w:pos="3600"/>
        </w:tabs>
        <w:spacing w:after="0" w:line="240" w:lineRule="auto"/>
        <w:ind w:left="2880" w:hanging="720"/>
        <w:rPr>
          <w:rFonts w:ascii="Times New Roman" w:hAnsi="Times New Roman" w:cs="Times New Roman"/>
        </w:rPr>
      </w:pPr>
    </w:p>
    <w:p w:rsidR="0010353D" w:rsidRPr="00500916" w:rsidRDefault="00EC1059" w:rsidP="00EC1059">
      <w:pPr>
        <w:tabs>
          <w:tab w:val="left" w:pos="720"/>
          <w:tab w:val="left" w:pos="1440"/>
          <w:tab w:val="left" w:pos="2160"/>
          <w:tab w:val="left" w:pos="2880"/>
          <w:tab w:val="left" w:pos="3600"/>
        </w:tabs>
        <w:spacing w:after="0" w:line="240" w:lineRule="auto"/>
        <w:ind w:left="2880" w:hanging="720"/>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0010353D" w:rsidRPr="00500916">
        <w:rPr>
          <w:rFonts w:ascii="Times New Roman" w:hAnsi="Times New Roman" w:cs="Times New Roman"/>
        </w:rPr>
        <w:t xml:space="preserve">The name of the Overdose Prevention Program staff person that distributed the Naloxone Hydrochloride to the individual; and </w:t>
      </w:r>
    </w:p>
    <w:p w:rsidR="0010353D" w:rsidRPr="00500916" w:rsidRDefault="0010353D" w:rsidP="00EC1059">
      <w:pPr>
        <w:tabs>
          <w:tab w:val="left" w:pos="720"/>
          <w:tab w:val="left" w:pos="1440"/>
          <w:tab w:val="left" w:pos="2160"/>
          <w:tab w:val="left" w:pos="2880"/>
          <w:tab w:val="left" w:pos="3600"/>
        </w:tabs>
        <w:spacing w:after="0" w:line="240" w:lineRule="auto"/>
        <w:ind w:left="2880" w:hanging="720"/>
        <w:rPr>
          <w:rFonts w:ascii="Times New Roman" w:hAnsi="Times New Roman" w:cs="Times New Roman"/>
        </w:rPr>
      </w:pPr>
    </w:p>
    <w:p w:rsidR="0010353D" w:rsidRPr="00500916" w:rsidRDefault="00EC1059" w:rsidP="00EC1059">
      <w:pPr>
        <w:tabs>
          <w:tab w:val="left" w:pos="720"/>
          <w:tab w:val="left" w:pos="1440"/>
          <w:tab w:val="left" w:pos="2160"/>
          <w:tab w:val="left" w:pos="2880"/>
          <w:tab w:val="left" w:pos="3600"/>
        </w:tabs>
        <w:spacing w:after="0" w:line="240" w:lineRule="auto"/>
        <w:ind w:left="2880" w:hanging="720"/>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0010353D" w:rsidRPr="00500916">
        <w:rPr>
          <w:rFonts w:ascii="Times New Roman" w:hAnsi="Times New Roman" w:cs="Times New Roman"/>
        </w:rPr>
        <w:t xml:space="preserve">Attestation that the individual to whom the Naloxone Hydrochloride was distributed had successfully completed training in accordance with this Section. </w:t>
      </w:r>
    </w:p>
    <w:p w:rsidR="0010353D" w:rsidRDefault="0010353D" w:rsidP="00EC1059">
      <w:pPr>
        <w:pBdr>
          <w:bottom w:val="single" w:sz="4" w:space="1" w:color="auto"/>
        </w:pBdr>
        <w:tabs>
          <w:tab w:val="left" w:pos="720"/>
          <w:tab w:val="left" w:pos="1440"/>
          <w:tab w:val="left" w:pos="2160"/>
          <w:tab w:val="left" w:pos="2880"/>
          <w:tab w:val="left" w:pos="3600"/>
        </w:tabs>
        <w:spacing w:after="0" w:line="240" w:lineRule="auto"/>
        <w:rPr>
          <w:rFonts w:ascii="Times New Roman" w:hAnsi="Times New Roman" w:cs="Times New Roman"/>
        </w:rPr>
      </w:pPr>
    </w:p>
    <w:p w:rsidR="00EC1059" w:rsidRDefault="00EC1059" w:rsidP="00CB30E1">
      <w:pPr>
        <w:tabs>
          <w:tab w:val="left" w:pos="720"/>
          <w:tab w:val="left" w:pos="1440"/>
          <w:tab w:val="left" w:pos="2160"/>
          <w:tab w:val="left" w:pos="2880"/>
          <w:tab w:val="left" w:pos="3600"/>
        </w:tabs>
        <w:spacing w:after="0" w:line="240" w:lineRule="auto"/>
        <w:rPr>
          <w:rFonts w:ascii="Times New Roman" w:hAnsi="Times New Roman" w:cs="Times New Roman"/>
        </w:rPr>
      </w:pPr>
    </w:p>
    <w:p w:rsidR="00EC1059" w:rsidRPr="00500916" w:rsidRDefault="00EC1059" w:rsidP="00CB30E1">
      <w:pPr>
        <w:tabs>
          <w:tab w:val="left" w:pos="720"/>
          <w:tab w:val="left" w:pos="1440"/>
          <w:tab w:val="left" w:pos="2160"/>
          <w:tab w:val="left" w:pos="2880"/>
          <w:tab w:val="left" w:pos="3600"/>
        </w:tabs>
        <w:spacing w:after="0" w:line="240" w:lineRule="auto"/>
        <w:rPr>
          <w:rFonts w:ascii="Times New Roman" w:hAnsi="Times New Roman" w:cs="Times New Roman"/>
        </w:rPr>
      </w:pPr>
    </w:p>
    <w:p w:rsidR="0010353D" w:rsidRPr="00500916" w:rsidRDefault="0010353D" w:rsidP="00CB30E1">
      <w:pPr>
        <w:tabs>
          <w:tab w:val="left" w:pos="720"/>
          <w:tab w:val="left" w:pos="1440"/>
          <w:tab w:val="left" w:pos="2160"/>
          <w:tab w:val="left" w:pos="2880"/>
          <w:tab w:val="left" w:pos="3600"/>
        </w:tabs>
        <w:spacing w:after="0" w:line="240" w:lineRule="auto"/>
        <w:rPr>
          <w:rFonts w:ascii="Times New Roman" w:hAnsi="Times New Roman" w:cs="Times New Roman"/>
        </w:rPr>
      </w:pPr>
      <w:r w:rsidRPr="00500916">
        <w:rPr>
          <w:rFonts w:ascii="Times New Roman" w:hAnsi="Times New Roman" w:cs="Times New Roman"/>
        </w:rPr>
        <w:t xml:space="preserve">STATUTORY AUTHORITY: </w:t>
      </w:r>
    </w:p>
    <w:p w:rsidR="0010353D" w:rsidRPr="00500916" w:rsidRDefault="00EC1059" w:rsidP="00CB30E1">
      <w:pPr>
        <w:tabs>
          <w:tab w:val="left" w:pos="720"/>
          <w:tab w:val="left" w:pos="1440"/>
          <w:tab w:val="left" w:pos="2160"/>
          <w:tab w:val="left" w:pos="2880"/>
          <w:tab w:val="left" w:pos="3600"/>
        </w:tabs>
        <w:spacing w:after="0" w:line="240" w:lineRule="auto"/>
        <w:rPr>
          <w:rFonts w:ascii="Times New Roman" w:hAnsi="Times New Roman" w:cs="Times New Roman"/>
        </w:rPr>
      </w:pPr>
      <w:r>
        <w:rPr>
          <w:rFonts w:ascii="Times New Roman" w:hAnsi="Times New Roman" w:cs="Times New Roman"/>
        </w:rPr>
        <w:tab/>
        <w:t>22 M.R.S. §</w:t>
      </w:r>
      <w:r w:rsidR="0010353D" w:rsidRPr="00500916">
        <w:rPr>
          <w:rFonts w:ascii="Times New Roman" w:hAnsi="Times New Roman" w:cs="Times New Roman"/>
        </w:rPr>
        <w:t xml:space="preserve">2353 </w:t>
      </w:r>
    </w:p>
    <w:p w:rsidR="0010353D" w:rsidRPr="00500916" w:rsidRDefault="0010353D" w:rsidP="00CB30E1">
      <w:pPr>
        <w:tabs>
          <w:tab w:val="left" w:pos="720"/>
          <w:tab w:val="left" w:pos="1440"/>
          <w:tab w:val="left" w:pos="2160"/>
          <w:tab w:val="left" w:pos="2880"/>
          <w:tab w:val="left" w:pos="3600"/>
        </w:tabs>
        <w:spacing w:after="0" w:line="240" w:lineRule="auto"/>
        <w:rPr>
          <w:rFonts w:ascii="Times New Roman" w:hAnsi="Times New Roman" w:cs="Times New Roman"/>
        </w:rPr>
      </w:pPr>
    </w:p>
    <w:p w:rsidR="0010353D" w:rsidRPr="00500916" w:rsidRDefault="0010353D" w:rsidP="00CB30E1">
      <w:pPr>
        <w:tabs>
          <w:tab w:val="left" w:pos="720"/>
          <w:tab w:val="left" w:pos="1440"/>
          <w:tab w:val="left" w:pos="2160"/>
          <w:tab w:val="left" w:pos="2880"/>
          <w:tab w:val="left" w:pos="3600"/>
        </w:tabs>
        <w:spacing w:after="0" w:line="240" w:lineRule="auto"/>
        <w:rPr>
          <w:rFonts w:ascii="Times New Roman" w:hAnsi="Times New Roman" w:cs="Times New Roman"/>
        </w:rPr>
      </w:pPr>
      <w:r w:rsidRPr="00500916">
        <w:rPr>
          <w:rFonts w:ascii="Times New Roman" w:hAnsi="Times New Roman" w:cs="Times New Roman"/>
        </w:rPr>
        <w:t xml:space="preserve">EFFECTIVE DATE: </w:t>
      </w:r>
    </w:p>
    <w:p w:rsidR="0010353D" w:rsidRDefault="00EC1059" w:rsidP="00CB30E1">
      <w:pPr>
        <w:tabs>
          <w:tab w:val="left" w:pos="720"/>
          <w:tab w:val="left" w:pos="1440"/>
          <w:tab w:val="left" w:pos="2160"/>
          <w:tab w:val="left" w:pos="2880"/>
          <w:tab w:val="left" w:pos="3600"/>
        </w:tabs>
        <w:spacing w:after="0" w:line="240" w:lineRule="auto"/>
        <w:rPr>
          <w:rFonts w:ascii="Times New Roman" w:hAnsi="Times New Roman" w:cs="Times New Roman"/>
        </w:rPr>
      </w:pPr>
      <w:r>
        <w:rPr>
          <w:rFonts w:ascii="Times New Roman" w:hAnsi="Times New Roman" w:cs="Times New Roman"/>
        </w:rPr>
        <w:tab/>
      </w:r>
      <w:r w:rsidR="0010353D" w:rsidRPr="00500916">
        <w:rPr>
          <w:rFonts w:ascii="Times New Roman" w:hAnsi="Times New Roman" w:cs="Times New Roman"/>
        </w:rPr>
        <w:t>May 16</w:t>
      </w:r>
      <w:r w:rsidR="009C64F5">
        <w:rPr>
          <w:rFonts w:ascii="Times New Roman" w:hAnsi="Times New Roman" w:cs="Times New Roman"/>
        </w:rPr>
        <w:t>, 2019 -</w:t>
      </w:r>
      <w:r>
        <w:rPr>
          <w:rFonts w:ascii="Times New Roman" w:hAnsi="Times New Roman" w:cs="Times New Roman"/>
        </w:rPr>
        <w:t xml:space="preserve"> filing 2019-078</w:t>
      </w:r>
      <w:r w:rsidR="0010353D" w:rsidRPr="00500916">
        <w:rPr>
          <w:rFonts w:ascii="Times New Roman" w:hAnsi="Times New Roman" w:cs="Times New Roman"/>
        </w:rPr>
        <w:t xml:space="preserve"> </w:t>
      </w:r>
      <w:r w:rsidR="009C64F5" w:rsidRPr="009C64F5">
        <w:rPr>
          <w:rFonts w:ascii="Times New Roman" w:hAnsi="Times New Roman" w:cs="Times New Roman"/>
          <w:i/>
        </w:rPr>
        <w:t>(Emergency)</w:t>
      </w:r>
    </w:p>
    <w:p w:rsidR="009C64F5" w:rsidRPr="00500916" w:rsidRDefault="009C64F5" w:rsidP="00CB30E1">
      <w:pPr>
        <w:tabs>
          <w:tab w:val="left" w:pos="720"/>
          <w:tab w:val="left" w:pos="1440"/>
          <w:tab w:val="left" w:pos="2160"/>
          <w:tab w:val="left" w:pos="2880"/>
          <w:tab w:val="left" w:pos="3600"/>
        </w:tabs>
        <w:spacing w:after="0" w:line="240" w:lineRule="auto"/>
        <w:rPr>
          <w:rFonts w:ascii="Times New Roman" w:hAnsi="Times New Roman" w:cs="Times New Roman"/>
        </w:rPr>
      </w:pPr>
      <w:r>
        <w:rPr>
          <w:rFonts w:ascii="Times New Roman" w:hAnsi="Times New Roman" w:cs="Times New Roman"/>
        </w:rPr>
        <w:tab/>
        <w:t>August 13, 2019 – filing 2019-144</w:t>
      </w:r>
      <w:bookmarkStart w:id="0" w:name="_GoBack"/>
      <w:bookmarkEnd w:id="0"/>
    </w:p>
    <w:p w:rsidR="00CF001D" w:rsidRPr="00500916" w:rsidRDefault="006B51C8" w:rsidP="00CB30E1">
      <w:pPr>
        <w:tabs>
          <w:tab w:val="left" w:pos="720"/>
          <w:tab w:val="left" w:pos="1440"/>
          <w:tab w:val="left" w:pos="2160"/>
          <w:tab w:val="left" w:pos="2880"/>
          <w:tab w:val="left" w:pos="3600"/>
        </w:tabs>
        <w:spacing w:after="0" w:line="240" w:lineRule="auto"/>
        <w:rPr>
          <w:rFonts w:ascii="Times New Roman" w:hAnsi="Times New Roman" w:cs="Times New Roman"/>
        </w:rPr>
      </w:pPr>
    </w:p>
    <w:sectPr w:rsidR="00CF001D" w:rsidRPr="00500916" w:rsidSect="00CB30E1">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0E1" w:rsidRDefault="00CB30E1" w:rsidP="00CB30E1">
      <w:pPr>
        <w:spacing w:after="0" w:line="240" w:lineRule="auto"/>
      </w:pPr>
      <w:r>
        <w:separator/>
      </w:r>
    </w:p>
  </w:endnote>
  <w:endnote w:type="continuationSeparator" w:id="0">
    <w:p w:rsidR="00CB30E1" w:rsidRDefault="00CB30E1" w:rsidP="00CB3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0E1" w:rsidRDefault="00CB30E1" w:rsidP="00CB30E1">
      <w:pPr>
        <w:spacing w:after="0" w:line="240" w:lineRule="auto"/>
      </w:pPr>
      <w:r>
        <w:separator/>
      </w:r>
    </w:p>
  </w:footnote>
  <w:footnote w:type="continuationSeparator" w:id="0">
    <w:p w:rsidR="00CB30E1" w:rsidRDefault="00CB30E1" w:rsidP="00CB30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0E1" w:rsidRPr="00CB30E1" w:rsidRDefault="009A5CD2" w:rsidP="00CB30E1">
    <w:pPr>
      <w:pStyle w:val="Header"/>
      <w:pBdr>
        <w:bottom w:val="single" w:sz="4" w:space="1" w:color="auto"/>
      </w:pBdr>
      <w:jc w:val="right"/>
      <w:rPr>
        <w:rFonts w:ascii="Times New Roman" w:hAnsi="Times New Roman" w:cs="Times New Roman"/>
        <w:sz w:val="18"/>
        <w:szCs w:val="18"/>
      </w:rPr>
    </w:pPr>
    <w:r>
      <w:rPr>
        <w:rFonts w:ascii="Times New Roman" w:hAnsi="Times New Roman" w:cs="Times New Roman"/>
        <w:sz w:val="18"/>
        <w:szCs w:val="18"/>
      </w:rPr>
      <w:t xml:space="preserve">14-118 </w:t>
    </w:r>
    <w:r w:rsidR="00CB30E1" w:rsidRPr="00CB30E1">
      <w:rPr>
        <w:rFonts w:ascii="Times New Roman" w:hAnsi="Times New Roman" w:cs="Times New Roman"/>
        <w:sz w:val="18"/>
        <w:szCs w:val="18"/>
      </w:rPr>
      <w:t xml:space="preserve">Chapter 19     page </w:t>
    </w:r>
    <w:r w:rsidR="00CB30E1" w:rsidRPr="00CB30E1">
      <w:rPr>
        <w:rFonts w:ascii="Times New Roman" w:hAnsi="Times New Roman" w:cs="Times New Roman"/>
        <w:sz w:val="18"/>
        <w:szCs w:val="18"/>
      </w:rPr>
      <w:fldChar w:fldCharType="begin"/>
    </w:r>
    <w:r w:rsidR="00CB30E1" w:rsidRPr="00CB30E1">
      <w:rPr>
        <w:rFonts w:ascii="Times New Roman" w:hAnsi="Times New Roman" w:cs="Times New Roman"/>
        <w:sz w:val="18"/>
        <w:szCs w:val="18"/>
      </w:rPr>
      <w:instrText xml:space="preserve"> PAGE   \* MERGEFORMAT </w:instrText>
    </w:r>
    <w:r w:rsidR="00CB30E1" w:rsidRPr="00CB30E1">
      <w:rPr>
        <w:rFonts w:ascii="Times New Roman" w:hAnsi="Times New Roman" w:cs="Times New Roman"/>
        <w:sz w:val="18"/>
        <w:szCs w:val="18"/>
      </w:rPr>
      <w:fldChar w:fldCharType="separate"/>
    </w:r>
    <w:r w:rsidR="006B51C8">
      <w:rPr>
        <w:rFonts w:ascii="Times New Roman" w:hAnsi="Times New Roman" w:cs="Times New Roman"/>
        <w:noProof/>
        <w:sz w:val="18"/>
        <w:szCs w:val="18"/>
      </w:rPr>
      <w:t>7</w:t>
    </w:r>
    <w:r w:rsidR="00CB30E1" w:rsidRPr="00CB30E1">
      <w:rPr>
        <w:rFonts w:ascii="Times New Roman" w:hAnsi="Times New Roman" w:cs="Times New Roman"/>
        <w:noProof/>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14D"/>
    <w:rsid w:val="0010353D"/>
    <w:rsid w:val="002A66D1"/>
    <w:rsid w:val="002F4757"/>
    <w:rsid w:val="00403E04"/>
    <w:rsid w:val="00500916"/>
    <w:rsid w:val="006B51C8"/>
    <w:rsid w:val="007A2537"/>
    <w:rsid w:val="007F203E"/>
    <w:rsid w:val="008F7694"/>
    <w:rsid w:val="009A5CD2"/>
    <w:rsid w:val="009C64F5"/>
    <w:rsid w:val="00A84944"/>
    <w:rsid w:val="00AC3D51"/>
    <w:rsid w:val="00BB0D3F"/>
    <w:rsid w:val="00C2514D"/>
    <w:rsid w:val="00C57F96"/>
    <w:rsid w:val="00CB30E1"/>
    <w:rsid w:val="00D53214"/>
    <w:rsid w:val="00DD4209"/>
    <w:rsid w:val="00E31372"/>
    <w:rsid w:val="00EC1059"/>
    <w:rsid w:val="00EC4FF4"/>
    <w:rsid w:val="00F1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0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0E1"/>
  </w:style>
  <w:style w:type="paragraph" w:styleId="Footer">
    <w:name w:val="footer"/>
    <w:basedOn w:val="Normal"/>
    <w:link w:val="FooterChar"/>
    <w:uiPriority w:val="99"/>
    <w:unhideWhenUsed/>
    <w:rsid w:val="00CB30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0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0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0E1"/>
  </w:style>
  <w:style w:type="paragraph" w:styleId="Footer">
    <w:name w:val="footer"/>
    <w:basedOn w:val="Normal"/>
    <w:link w:val="FooterChar"/>
    <w:uiPriority w:val="99"/>
    <w:unhideWhenUsed/>
    <w:rsid w:val="00CB30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1662</Words>
  <Characters>9476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Wismer, Don</dc:creator>
  <cp:lastModifiedBy>Wismer, Don</cp:lastModifiedBy>
  <cp:revision>4</cp:revision>
  <dcterms:created xsi:type="dcterms:W3CDTF">2019-08-08T18:57:00Z</dcterms:created>
  <dcterms:modified xsi:type="dcterms:W3CDTF">2019-08-08T19:07:00Z</dcterms:modified>
</cp:coreProperties>
</file>