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A5838" w14:textId="77777777" w:rsidR="00A45C7A" w:rsidRPr="00ED5FCC" w:rsidRDefault="00A45C7A" w:rsidP="00BD3152">
      <w:pPr>
        <w:pStyle w:val="RulesChapterTitle"/>
        <w:jc w:val="left"/>
      </w:pPr>
      <w:r w:rsidRPr="00ED5FCC">
        <w:t>Chapter 600:</w:t>
      </w:r>
      <w:r w:rsidRPr="00ED5FCC">
        <w:tab/>
        <w:t>OIL DISCHARGE PREVENTION AND POLLUTION CONTROL RULES FOR MARINE OIL TERMINALS, TRANSPORTATION PIPELINES AND VESSELS</w:t>
      </w:r>
    </w:p>
    <w:p w14:paraId="48E72732" w14:textId="77777777" w:rsidR="00A45C7A" w:rsidRPr="00ED5FCC" w:rsidRDefault="00A45C7A" w:rsidP="00BD3152">
      <w:pPr>
        <w:pStyle w:val="Title"/>
        <w:jc w:val="left"/>
        <w:rPr>
          <w:u w:val="none"/>
        </w:rPr>
      </w:pPr>
    </w:p>
    <w:p w14:paraId="66D7949C" w14:textId="77777777" w:rsidR="00A45C7A" w:rsidRPr="00ED5FCC" w:rsidRDefault="00A45C7A" w:rsidP="00BD3152">
      <w:pPr>
        <w:pStyle w:val="Title"/>
        <w:jc w:val="left"/>
        <w:rPr>
          <w:u w:val="none"/>
        </w:rPr>
      </w:pPr>
    </w:p>
    <w:p w14:paraId="776D10A4" w14:textId="77777777" w:rsidR="00E200C2" w:rsidRPr="00ED5FCC" w:rsidRDefault="00E200C2" w:rsidP="00BD3152">
      <w:pPr>
        <w:pStyle w:val="Title"/>
        <w:jc w:val="left"/>
        <w:rPr>
          <w:u w:val="none"/>
        </w:rPr>
      </w:pPr>
      <w:r w:rsidRPr="00ED5FCC">
        <w:rPr>
          <w:u w:val="none"/>
        </w:rPr>
        <w:t>TABLE OF CONTENTS</w:t>
      </w:r>
    </w:p>
    <w:p w14:paraId="2E2459F7" w14:textId="77777777" w:rsidR="00E200C2" w:rsidRPr="00ED5FCC" w:rsidRDefault="00E200C2" w:rsidP="00BD3152">
      <w:pPr>
        <w:pStyle w:val="RulesTableofContents"/>
        <w:tabs>
          <w:tab w:val="left" w:pos="720"/>
          <w:tab w:val="left" w:pos="1260"/>
        </w:tabs>
        <w:jc w:val="left"/>
      </w:pPr>
      <w:r w:rsidRPr="00ED5FCC">
        <w:fldChar w:fldCharType="begin"/>
      </w:r>
      <w:r w:rsidRPr="00ED5FCC">
        <w:instrText>toc \o</w:instrText>
      </w:r>
      <w:r w:rsidRPr="00ED5FCC">
        <w:fldChar w:fldCharType="separate"/>
      </w:r>
    </w:p>
    <w:p w14:paraId="439C3245" w14:textId="77777777" w:rsidR="00E200C2" w:rsidRPr="00ED5FCC" w:rsidRDefault="00E200C2" w:rsidP="00BD3152">
      <w:pPr>
        <w:pStyle w:val="RulesTableofContents"/>
        <w:tabs>
          <w:tab w:val="left" w:pos="720"/>
        </w:tabs>
        <w:jc w:val="left"/>
      </w:pPr>
      <w:r w:rsidRPr="00ED5FCC">
        <w:t>1.</w:t>
      </w:r>
      <w:r w:rsidRPr="00ED5FCC">
        <w:tab/>
        <w:t>Preamble</w:t>
      </w:r>
      <w:r w:rsidRPr="00ED5FCC">
        <w:tab/>
        <w:t>1</w:t>
      </w:r>
    </w:p>
    <w:p w14:paraId="5A415D3A" w14:textId="77777777" w:rsidR="00E200C2" w:rsidRPr="00ED5FCC" w:rsidRDefault="00E200C2" w:rsidP="00BD3152">
      <w:pPr>
        <w:pStyle w:val="RulesTableofContents"/>
        <w:tabs>
          <w:tab w:val="left" w:pos="720"/>
          <w:tab w:val="left" w:pos="1260"/>
        </w:tabs>
        <w:jc w:val="left"/>
      </w:pPr>
      <w:r w:rsidRPr="00ED5FCC">
        <w:t>2.</w:t>
      </w:r>
      <w:r w:rsidRPr="00ED5FCC">
        <w:tab/>
        <w:t>Definitions</w:t>
      </w:r>
      <w:r w:rsidRPr="00ED5FCC">
        <w:tab/>
        <w:t>1</w:t>
      </w:r>
    </w:p>
    <w:p w14:paraId="18A263F2" w14:textId="77777777" w:rsidR="00E200C2" w:rsidRPr="00ED5FCC" w:rsidRDefault="00E200C2" w:rsidP="00BD3152">
      <w:pPr>
        <w:pStyle w:val="RulesTableofContents"/>
        <w:tabs>
          <w:tab w:val="left" w:pos="720"/>
          <w:tab w:val="left" w:pos="1260"/>
        </w:tabs>
        <w:jc w:val="left"/>
      </w:pPr>
      <w:r w:rsidRPr="00ED5FCC">
        <w:t>3.</w:t>
      </w:r>
      <w:r w:rsidRPr="00ED5FCC">
        <w:tab/>
        <w:t>Applicability</w:t>
      </w:r>
      <w:r w:rsidRPr="00ED5FCC">
        <w:tab/>
      </w:r>
      <w:r w:rsidR="00E159D5" w:rsidRPr="00ED5FCC">
        <w:t>8</w:t>
      </w:r>
    </w:p>
    <w:p w14:paraId="28E107A4" w14:textId="77777777" w:rsidR="00E200C2" w:rsidRPr="00ED5FCC" w:rsidRDefault="00A45C7A" w:rsidP="00BD3152">
      <w:pPr>
        <w:pStyle w:val="RulesTableofContents"/>
        <w:tabs>
          <w:tab w:val="left" w:pos="720"/>
          <w:tab w:val="left" w:pos="1260"/>
        </w:tabs>
        <w:jc w:val="left"/>
      </w:pPr>
      <w:r w:rsidRPr="00ED5FCC">
        <w:tab/>
        <w:t>A.</w:t>
      </w:r>
      <w:r w:rsidRPr="00ED5FCC">
        <w:tab/>
      </w:r>
      <w:r w:rsidR="00E200C2" w:rsidRPr="00ED5FCC">
        <w:t>Oil Terminal Facilities</w:t>
      </w:r>
      <w:r w:rsidR="00E200C2" w:rsidRPr="00ED5FCC">
        <w:tab/>
      </w:r>
      <w:r w:rsidR="00E159D5" w:rsidRPr="00ED5FCC">
        <w:t>8</w:t>
      </w:r>
    </w:p>
    <w:p w14:paraId="5BEEF86A" w14:textId="77777777" w:rsidR="00E200C2" w:rsidRPr="00ED5FCC" w:rsidRDefault="00A45C7A" w:rsidP="00BD3152">
      <w:pPr>
        <w:pStyle w:val="RulesTableofContents"/>
        <w:tabs>
          <w:tab w:val="left" w:pos="720"/>
          <w:tab w:val="left" w:pos="1260"/>
        </w:tabs>
        <w:jc w:val="left"/>
      </w:pPr>
      <w:r w:rsidRPr="00ED5FCC">
        <w:tab/>
        <w:t>B.</w:t>
      </w:r>
      <w:r w:rsidRPr="00ED5FCC">
        <w:tab/>
      </w:r>
      <w:r w:rsidR="00E200C2" w:rsidRPr="00ED5FCC">
        <w:t>Intrastate Pipelines</w:t>
      </w:r>
      <w:r w:rsidR="00E200C2" w:rsidRPr="00ED5FCC">
        <w:tab/>
      </w:r>
      <w:r w:rsidR="00E159D5" w:rsidRPr="00ED5FCC">
        <w:t>8</w:t>
      </w:r>
    </w:p>
    <w:p w14:paraId="79BCF28A" w14:textId="77777777" w:rsidR="00E200C2" w:rsidRPr="00ED5FCC" w:rsidRDefault="00A45C7A" w:rsidP="00BD3152">
      <w:pPr>
        <w:pStyle w:val="RulesTableofContents"/>
        <w:tabs>
          <w:tab w:val="left" w:pos="720"/>
          <w:tab w:val="left" w:pos="1260"/>
        </w:tabs>
        <w:jc w:val="left"/>
      </w:pPr>
      <w:r w:rsidRPr="00ED5FCC">
        <w:tab/>
        <w:t>C.</w:t>
      </w:r>
      <w:r w:rsidRPr="00ED5FCC">
        <w:tab/>
      </w:r>
      <w:r w:rsidR="00E200C2" w:rsidRPr="00ED5FCC">
        <w:t>Vessels</w:t>
      </w:r>
      <w:r w:rsidR="00E200C2" w:rsidRPr="00ED5FCC">
        <w:tab/>
      </w:r>
      <w:r w:rsidR="00E159D5" w:rsidRPr="00ED5FCC">
        <w:t>8</w:t>
      </w:r>
    </w:p>
    <w:p w14:paraId="60B197E2" w14:textId="77777777" w:rsidR="00E200C2" w:rsidRPr="00ED5FCC" w:rsidRDefault="00E200C2" w:rsidP="00BD3152">
      <w:pPr>
        <w:pStyle w:val="RulesTableofContents"/>
        <w:tabs>
          <w:tab w:val="left" w:pos="720"/>
          <w:tab w:val="left" w:pos="1260"/>
        </w:tabs>
        <w:jc w:val="left"/>
      </w:pPr>
      <w:r w:rsidRPr="00ED5FCC">
        <w:t>4.</w:t>
      </w:r>
      <w:r w:rsidRPr="00ED5FCC">
        <w:tab/>
        <w:t>Oil Discharges</w:t>
      </w:r>
      <w:r w:rsidRPr="00ED5FCC">
        <w:tab/>
      </w:r>
      <w:r w:rsidR="00E159D5" w:rsidRPr="00ED5FCC">
        <w:t>8</w:t>
      </w:r>
    </w:p>
    <w:p w14:paraId="181CADC5" w14:textId="77777777" w:rsidR="00E200C2" w:rsidRPr="00ED5FCC" w:rsidRDefault="00A45C7A" w:rsidP="00BD3152">
      <w:pPr>
        <w:pStyle w:val="RulesTableofContents"/>
        <w:tabs>
          <w:tab w:val="left" w:pos="720"/>
          <w:tab w:val="left" w:pos="1260"/>
        </w:tabs>
        <w:jc w:val="left"/>
      </w:pPr>
      <w:r w:rsidRPr="00ED5FCC">
        <w:tab/>
        <w:t>A.</w:t>
      </w:r>
      <w:r w:rsidRPr="00ED5FCC">
        <w:tab/>
      </w:r>
      <w:r w:rsidR="00E200C2" w:rsidRPr="00ED5FCC">
        <w:t>Oil Discharge Reporting Procedure</w:t>
      </w:r>
      <w:r w:rsidR="00E200C2" w:rsidRPr="00ED5FCC">
        <w:tab/>
      </w:r>
      <w:r w:rsidR="00DC2F33" w:rsidRPr="00ED5FCC">
        <w:t>8</w:t>
      </w:r>
    </w:p>
    <w:p w14:paraId="1F430AED" w14:textId="77777777" w:rsidR="00E200C2" w:rsidRPr="00ED5FCC" w:rsidRDefault="00A45C7A" w:rsidP="00BD3152">
      <w:pPr>
        <w:pStyle w:val="RulesTableofContents"/>
        <w:tabs>
          <w:tab w:val="left" w:pos="720"/>
          <w:tab w:val="left" w:pos="1260"/>
        </w:tabs>
        <w:jc w:val="left"/>
      </w:pPr>
      <w:r w:rsidRPr="00ED5FCC">
        <w:tab/>
        <w:t>B.</w:t>
      </w:r>
      <w:r w:rsidRPr="00ED5FCC">
        <w:tab/>
      </w:r>
      <w:r w:rsidR="00E200C2" w:rsidRPr="00ED5FCC">
        <w:t>Vessel Cleanup</w:t>
      </w:r>
      <w:r w:rsidR="00E200C2" w:rsidRPr="00ED5FCC">
        <w:tab/>
      </w:r>
      <w:r w:rsidR="00E159D5" w:rsidRPr="00ED5FCC">
        <w:t>10</w:t>
      </w:r>
    </w:p>
    <w:p w14:paraId="6A06EDF4" w14:textId="77777777" w:rsidR="00E200C2" w:rsidRPr="00ED5FCC" w:rsidRDefault="00E200C2" w:rsidP="00BD3152">
      <w:pPr>
        <w:pStyle w:val="RulesTableofContents"/>
        <w:tabs>
          <w:tab w:val="left" w:pos="720"/>
          <w:tab w:val="left" w:pos="1260"/>
        </w:tabs>
        <w:jc w:val="left"/>
      </w:pPr>
      <w:r w:rsidRPr="00ED5FCC">
        <w:t>5.</w:t>
      </w:r>
      <w:r w:rsidRPr="00ED5FCC">
        <w:tab/>
        <w:t>Vessel to Vessel Transfer Areas and Hussey Sound Limitation</w:t>
      </w:r>
      <w:r w:rsidRPr="00ED5FCC">
        <w:tab/>
      </w:r>
      <w:r w:rsidR="00E159D5" w:rsidRPr="00ED5FCC">
        <w:t>10</w:t>
      </w:r>
    </w:p>
    <w:p w14:paraId="26E38AE6" w14:textId="77777777" w:rsidR="00E200C2" w:rsidRPr="00ED5FCC" w:rsidRDefault="00A45C7A" w:rsidP="00BD3152">
      <w:pPr>
        <w:pStyle w:val="RulesTableofContents"/>
        <w:tabs>
          <w:tab w:val="left" w:pos="720"/>
          <w:tab w:val="left" w:pos="1260"/>
        </w:tabs>
        <w:jc w:val="left"/>
      </w:pPr>
      <w:r w:rsidRPr="00ED5FCC">
        <w:tab/>
        <w:t>A.</w:t>
      </w:r>
      <w:r w:rsidRPr="00ED5FCC">
        <w:tab/>
      </w:r>
      <w:r w:rsidR="00E200C2" w:rsidRPr="00ED5FCC">
        <w:t>Hussey Sound Limitation</w:t>
      </w:r>
      <w:r w:rsidR="00E200C2" w:rsidRPr="00ED5FCC">
        <w:tab/>
      </w:r>
      <w:r w:rsidR="00E159D5" w:rsidRPr="00ED5FCC">
        <w:t>10</w:t>
      </w:r>
    </w:p>
    <w:p w14:paraId="02546A8E" w14:textId="77777777" w:rsidR="00E200C2" w:rsidRPr="00ED5FCC" w:rsidRDefault="00A45C7A" w:rsidP="00BD3152">
      <w:pPr>
        <w:pStyle w:val="RulesTableofContents"/>
        <w:tabs>
          <w:tab w:val="left" w:pos="720"/>
          <w:tab w:val="left" w:pos="1260"/>
        </w:tabs>
        <w:jc w:val="left"/>
      </w:pPr>
      <w:r w:rsidRPr="00ED5FCC">
        <w:tab/>
        <w:t>B.</w:t>
      </w:r>
      <w:r w:rsidRPr="00ED5FCC">
        <w:tab/>
      </w:r>
      <w:r w:rsidR="00E200C2" w:rsidRPr="00ED5FCC">
        <w:t>Vessel Transfer</w:t>
      </w:r>
      <w:r w:rsidR="00D07135" w:rsidRPr="00ED5FCC">
        <w:t>s While at Anchor</w:t>
      </w:r>
      <w:r w:rsidR="00E200C2" w:rsidRPr="00ED5FCC">
        <w:tab/>
      </w:r>
      <w:r w:rsidR="00E159D5" w:rsidRPr="00ED5FCC">
        <w:t>10</w:t>
      </w:r>
    </w:p>
    <w:p w14:paraId="7B888A9F" w14:textId="77777777" w:rsidR="00E200C2" w:rsidRPr="00ED5FCC" w:rsidRDefault="00E200C2" w:rsidP="00BD3152">
      <w:pPr>
        <w:pStyle w:val="RulesTableofContents"/>
        <w:tabs>
          <w:tab w:val="left" w:pos="720"/>
          <w:tab w:val="left" w:pos="1260"/>
        </w:tabs>
        <w:jc w:val="left"/>
      </w:pPr>
      <w:r w:rsidRPr="00ED5FCC">
        <w:t>6.</w:t>
      </w:r>
      <w:r w:rsidRPr="00ED5FCC">
        <w:tab/>
        <w:t>Siting Requirements</w:t>
      </w:r>
      <w:r w:rsidRPr="00ED5FCC">
        <w:tab/>
      </w:r>
      <w:r w:rsidR="00E159D5" w:rsidRPr="00ED5FCC">
        <w:t>1</w:t>
      </w:r>
      <w:r w:rsidR="00DC2F33" w:rsidRPr="00ED5FCC">
        <w:t>0</w:t>
      </w:r>
    </w:p>
    <w:p w14:paraId="403AE914" w14:textId="77777777" w:rsidR="00E200C2" w:rsidRPr="00ED5FCC" w:rsidRDefault="00A45C7A" w:rsidP="00BD3152">
      <w:pPr>
        <w:pStyle w:val="RulesTableofContents"/>
        <w:tabs>
          <w:tab w:val="left" w:pos="720"/>
          <w:tab w:val="left" w:pos="1260"/>
        </w:tabs>
        <w:jc w:val="left"/>
      </w:pPr>
      <w:r w:rsidRPr="00ED5FCC">
        <w:tab/>
        <w:t>A.</w:t>
      </w:r>
      <w:r w:rsidRPr="00ED5FCC">
        <w:tab/>
      </w:r>
      <w:r w:rsidR="00E200C2" w:rsidRPr="00ED5FCC">
        <w:t>New Land Based Oil Terminal Facilities</w:t>
      </w:r>
      <w:r w:rsidR="00E200C2" w:rsidRPr="00ED5FCC">
        <w:tab/>
      </w:r>
      <w:r w:rsidR="00E159D5" w:rsidRPr="00ED5FCC">
        <w:t>1</w:t>
      </w:r>
      <w:r w:rsidR="00DC2F33" w:rsidRPr="00ED5FCC">
        <w:t>0</w:t>
      </w:r>
    </w:p>
    <w:p w14:paraId="2F0C83A7" w14:textId="77777777" w:rsidR="00E200C2" w:rsidRPr="00ED5FCC" w:rsidRDefault="00A45C7A" w:rsidP="00BD3152">
      <w:pPr>
        <w:pStyle w:val="RulesTableofContents"/>
        <w:tabs>
          <w:tab w:val="left" w:pos="720"/>
          <w:tab w:val="left" w:pos="1260"/>
        </w:tabs>
        <w:jc w:val="left"/>
      </w:pPr>
      <w:r w:rsidRPr="00ED5FCC">
        <w:tab/>
        <w:t>B.</w:t>
      </w:r>
      <w:r w:rsidRPr="00ED5FCC">
        <w:tab/>
      </w:r>
      <w:r w:rsidR="00E200C2" w:rsidRPr="00ED5FCC">
        <w:t>Existing Land Based Oil Terminal Facilities</w:t>
      </w:r>
      <w:r w:rsidR="00E200C2" w:rsidRPr="00ED5FCC">
        <w:tab/>
      </w:r>
      <w:r w:rsidR="00E159D5" w:rsidRPr="00ED5FCC">
        <w:t>1</w:t>
      </w:r>
      <w:r w:rsidR="00DC2F33" w:rsidRPr="00ED5FCC">
        <w:t>1</w:t>
      </w:r>
    </w:p>
    <w:p w14:paraId="0E2359EA" w14:textId="77777777" w:rsidR="00E200C2" w:rsidRPr="00ED5FCC" w:rsidRDefault="00E200C2" w:rsidP="00BD3152">
      <w:pPr>
        <w:pStyle w:val="RulesTableofContents"/>
        <w:tabs>
          <w:tab w:val="left" w:pos="720"/>
          <w:tab w:val="left" w:pos="1260"/>
        </w:tabs>
        <w:jc w:val="left"/>
      </w:pPr>
      <w:r w:rsidRPr="00ED5FCC">
        <w:t>7.</w:t>
      </w:r>
      <w:r w:rsidRPr="00ED5FCC">
        <w:tab/>
        <w:t>New Land Based Oil Terminal Facility Minimum Design</w:t>
      </w:r>
      <w:r w:rsidR="00615D48" w:rsidRPr="00ED5FCC">
        <w:t xml:space="preserve"> Standards</w:t>
      </w:r>
      <w:r w:rsidR="00613739" w:rsidRPr="00ED5FCC">
        <w:t>,</w:t>
      </w:r>
      <w:r w:rsidR="00F26987" w:rsidRPr="00ED5FCC">
        <w:t xml:space="preserve"> </w:t>
      </w:r>
      <w:r w:rsidRPr="00ED5FCC">
        <w:t>Construction Standards</w:t>
      </w:r>
      <w:r w:rsidR="00613739" w:rsidRPr="00ED5FCC">
        <w:t xml:space="preserve"> and </w:t>
      </w:r>
      <w:r w:rsidR="00615D48" w:rsidRPr="00ED5FCC">
        <w:t>R</w:t>
      </w:r>
      <w:r w:rsidR="00613739" w:rsidRPr="00ED5FCC">
        <w:t xml:space="preserve">elated </w:t>
      </w:r>
      <w:r w:rsidR="00615D48" w:rsidRPr="00ED5FCC">
        <w:t>M</w:t>
      </w:r>
      <w:r w:rsidR="00613739" w:rsidRPr="00ED5FCC">
        <w:t>easures</w:t>
      </w:r>
      <w:r w:rsidRPr="00ED5FCC">
        <w:tab/>
      </w:r>
      <w:r w:rsidR="00252DF4" w:rsidRPr="00ED5FCC">
        <w:t>12</w:t>
      </w:r>
    </w:p>
    <w:p w14:paraId="7D3D1AFB" w14:textId="77777777" w:rsidR="00E200C2" w:rsidRPr="00ED5FCC" w:rsidRDefault="00A45C7A" w:rsidP="00BD3152">
      <w:pPr>
        <w:pStyle w:val="RulesTableofContents"/>
        <w:tabs>
          <w:tab w:val="left" w:pos="720"/>
          <w:tab w:val="left" w:pos="1260"/>
        </w:tabs>
        <w:jc w:val="left"/>
      </w:pPr>
      <w:r w:rsidRPr="00ED5FCC">
        <w:tab/>
        <w:t>A.</w:t>
      </w:r>
      <w:r w:rsidRPr="00ED5FCC">
        <w:tab/>
      </w:r>
      <w:r w:rsidR="00E200C2" w:rsidRPr="00ED5FCC">
        <w:t>Prior Approval</w:t>
      </w:r>
      <w:r w:rsidR="00E200C2" w:rsidRPr="00ED5FCC">
        <w:tab/>
      </w:r>
      <w:r w:rsidR="00252DF4" w:rsidRPr="00ED5FCC">
        <w:t>12</w:t>
      </w:r>
    </w:p>
    <w:p w14:paraId="2C40F922" w14:textId="77777777" w:rsidR="00E200C2" w:rsidRPr="00ED5FCC" w:rsidRDefault="00A45C7A" w:rsidP="00BD3152">
      <w:pPr>
        <w:pStyle w:val="RulesTableofContents"/>
        <w:tabs>
          <w:tab w:val="left" w:pos="720"/>
          <w:tab w:val="left" w:pos="1260"/>
        </w:tabs>
        <w:jc w:val="left"/>
      </w:pPr>
      <w:r w:rsidRPr="00ED5FCC">
        <w:tab/>
        <w:t>B.</w:t>
      </w:r>
      <w:r w:rsidRPr="00ED5FCC">
        <w:tab/>
      </w:r>
      <w:r w:rsidR="00E200C2" w:rsidRPr="00ED5FCC">
        <w:t>Aboveground Oil Storage Tanks</w:t>
      </w:r>
      <w:r w:rsidR="00E200C2" w:rsidRPr="00ED5FCC">
        <w:tab/>
      </w:r>
      <w:r w:rsidR="00252DF4" w:rsidRPr="00ED5FCC">
        <w:t>1</w:t>
      </w:r>
      <w:r w:rsidR="00DC2F33" w:rsidRPr="00ED5FCC">
        <w:t>2</w:t>
      </w:r>
    </w:p>
    <w:p w14:paraId="53A26132" w14:textId="77777777" w:rsidR="00E200C2" w:rsidRPr="00ED5FCC" w:rsidRDefault="00A45C7A" w:rsidP="00BD3152">
      <w:pPr>
        <w:pStyle w:val="RulesTableofContents"/>
        <w:tabs>
          <w:tab w:val="left" w:pos="720"/>
          <w:tab w:val="left" w:pos="1260"/>
        </w:tabs>
        <w:jc w:val="left"/>
      </w:pPr>
      <w:r w:rsidRPr="00ED5FCC">
        <w:tab/>
        <w:t>C.</w:t>
      </w:r>
      <w:r w:rsidRPr="00ED5FCC">
        <w:tab/>
      </w:r>
      <w:r w:rsidR="00E200C2" w:rsidRPr="00ED5FCC">
        <w:t>Piping, Valves and Pumps</w:t>
      </w:r>
      <w:r w:rsidR="00E200C2" w:rsidRPr="00ED5FCC">
        <w:tab/>
      </w:r>
      <w:r w:rsidR="00252DF4" w:rsidRPr="00ED5FCC">
        <w:t>1</w:t>
      </w:r>
      <w:r w:rsidR="00DC2F33" w:rsidRPr="00ED5FCC">
        <w:t>3</w:t>
      </w:r>
    </w:p>
    <w:p w14:paraId="17779ED2" w14:textId="77777777" w:rsidR="00E200C2" w:rsidRPr="00ED5FCC" w:rsidRDefault="00A45C7A" w:rsidP="00BD3152">
      <w:pPr>
        <w:pStyle w:val="RulesTableofContents"/>
        <w:tabs>
          <w:tab w:val="left" w:pos="720"/>
          <w:tab w:val="left" w:pos="1260"/>
        </w:tabs>
        <w:jc w:val="left"/>
      </w:pPr>
      <w:r w:rsidRPr="00ED5FCC">
        <w:tab/>
        <w:t>D.</w:t>
      </w:r>
      <w:r w:rsidRPr="00ED5FCC">
        <w:tab/>
      </w:r>
      <w:r w:rsidR="00E200C2" w:rsidRPr="00ED5FCC">
        <w:t>Tank Secondary Containment</w:t>
      </w:r>
      <w:r w:rsidR="00E200C2" w:rsidRPr="00ED5FCC">
        <w:tab/>
      </w:r>
      <w:r w:rsidR="00252DF4" w:rsidRPr="00ED5FCC">
        <w:t>1</w:t>
      </w:r>
      <w:r w:rsidR="00DC2F33" w:rsidRPr="00ED5FCC">
        <w:t>4</w:t>
      </w:r>
    </w:p>
    <w:p w14:paraId="6314A817" w14:textId="77777777" w:rsidR="00E200C2" w:rsidRPr="00ED5FCC" w:rsidRDefault="00A45C7A" w:rsidP="00BD3152">
      <w:pPr>
        <w:pStyle w:val="RulesTableofContents"/>
        <w:tabs>
          <w:tab w:val="left" w:pos="720"/>
          <w:tab w:val="left" w:pos="1260"/>
        </w:tabs>
        <w:jc w:val="left"/>
      </w:pPr>
      <w:r w:rsidRPr="00ED5FCC">
        <w:tab/>
        <w:t>E.</w:t>
      </w:r>
      <w:r w:rsidRPr="00ED5FCC">
        <w:tab/>
      </w:r>
      <w:r w:rsidR="00E200C2" w:rsidRPr="00ED5FCC">
        <w:t>Facility Drainage Systems</w:t>
      </w:r>
      <w:r w:rsidR="00E200C2" w:rsidRPr="00ED5FCC">
        <w:tab/>
      </w:r>
      <w:r w:rsidR="00252DF4" w:rsidRPr="00ED5FCC">
        <w:t>1</w:t>
      </w:r>
      <w:r w:rsidR="00DC2F33" w:rsidRPr="00ED5FCC">
        <w:t>6</w:t>
      </w:r>
    </w:p>
    <w:p w14:paraId="2A817756" w14:textId="77777777" w:rsidR="00E200C2" w:rsidRPr="00ED5FCC" w:rsidRDefault="00A45C7A" w:rsidP="00BD3152">
      <w:pPr>
        <w:pStyle w:val="RulesTableofContents"/>
        <w:tabs>
          <w:tab w:val="left" w:pos="720"/>
          <w:tab w:val="left" w:pos="1260"/>
        </w:tabs>
        <w:jc w:val="left"/>
      </w:pPr>
      <w:r w:rsidRPr="00ED5FCC">
        <w:tab/>
        <w:t>F.</w:t>
      </w:r>
      <w:r w:rsidRPr="00ED5FCC">
        <w:tab/>
      </w:r>
      <w:r w:rsidR="00E200C2" w:rsidRPr="00ED5FCC">
        <w:t>Tank Truck and Tank Car Loading and Unloading</w:t>
      </w:r>
      <w:r w:rsidR="00E200C2" w:rsidRPr="00ED5FCC">
        <w:tab/>
      </w:r>
      <w:r w:rsidR="00252DF4" w:rsidRPr="00ED5FCC">
        <w:t>1</w:t>
      </w:r>
      <w:r w:rsidR="00DC2F33" w:rsidRPr="00ED5FCC">
        <w:t>8</w:t>
      </w:r>
    </w:p>
    <w:p w14:paraId="43CBF72F" w14:textId="77777777" w:rsidR="00E200C2" w:rsidRPr="00ED5FCC" w:rsidRDefault="00A45C7A" w:rsidP="00BD3152">
      <w:pPr>
        <w:pStyle w:val="RulesTableofContents"/>
        <w:tabs>
          <w:tab w:val="left" w:pos="720"/>
          <w:tab w:val="left" w:pos="1260"/>
        </w:tabs>
        <w:jc w:val="left"/>
      </w:pPr>
      <w:r w:rsidRPr="00ED5FCC">
        <w:tab/>
        <w:t>G.</w:t>
      </w:r>
      <w:r w:rsidRPr="00ED5FCC">
        <w:tab/>
      </w:r>
      <w:r w:rsidR="00E200C2" w:rsidRPr="00ED5FCC">
        <w:t>Fire Prevention</w:t>
      </w:r>
      <w:r w:rsidR="00E200C2" w:rsidRPr="00ED5FCC">
        <w:tab/>
      </w:r>
      <w:r w:rsidR="00DC2F33" w:rsidRPr="00ED5FCC">
        <w:t>18</w:t>
      </w:r>
    </w:p>
    <w:p w14:paraId="02D690DB" w14:textId="77777777" w:rsidR="00E200C2" w:rsidRPr="00ED5FCC" w:rsidRDefault="00A45C7A" w:rsidP="00BD3152">
      <w:pPr>
        <w:pStyle w:val="RulesTableofContents"/>
        <w:tabs>
          <w:tab w:val="left" w:pos="720"/>
          <w:tab w:val="left" w:pos="1260"/>
        </w:tabs>
        <w:jc w:val="left"/>
      </w:pPr>
      <w:r w:rsidRPr="00ED5FCC">
        <w:tab/>
        <w:t>H.</w:t>
      </w:r>
      <w:r w:rsidRPr="00ED5FCC">
        <w:tab/>
      </w:r>
      <w:r w:rsidR="00E200C2" w:rsidRPr="00ED5FCC">
        <w:t>Physical Security</w:t>
      </w:r>
      <w:r w:rsidR="00E200C2" w:rsidRPr="00ED5FCC">
        <w:tab/>
      </w:r>
      <w:r w:rsidR="00DC2F33" w:rsidRPr="00ED5FCC">
        <w:t>18</w:t>
      </w:r>
    </w:p>
    <w:p w14:paraId="7C7FDFAC" w14:textId="77777777" w:rsidR="00E200C2" w:rsidRPr="00ED5FCC" w:rsidRDefault="00A45C7A" w:rsidP="00BD3152">
      <w:pPr>
        <w:pStyle w:val="RulesTableofContents"/>
        <w:tabs>
          <w:tab w:val="left" w:pos="720"/>
          <w:tab w:val="left" w:pos="1260"/>
        </w:tabs>
        <w:jc w:val="left"/>
      </w:pPr>
      <w:r w:rsidRPr="00ED5FCC">
        <w:tab/>
        <w:t>I.</w:t>
      </w:r>
      <w:r w:rsidRPr="00ED5FCC">
        <w:tab/>
      </w:r>
      <w:r w:rsidR="00E200C2" w:rsidRPr="00ED5FCC">
        <w:t>Dock Facility</w:t>
      </w:r>
      <w:r w:rsidR="00E200C2" w:rsidRPr="00ED5FCC">
        <w:tab/>
      </w:r>
      <w:r w:rsidR="00DC2F33" w:rsidRPr="00ED5FCC">
        <w:t>19</w:t>
      </w:r>
    </w:p>
    <w:p w14:paraId="50B4B994" w14:textId="77777777" w:rsidR="00E200C2" w:rsidRPr="00ED5FCC" w:rsidRDefault="00A45C7A" w:rsidP="00BD3152">
      <w:pPr>
        <w:pStyle w:val="RulesTableofContents"/>
        <w:tabs>
          <w:tab w:val="left" w:pos="720"/>
          <w:tab w:val="left" w:pos="1260"/>
        </w:tabs>
        <w:jc w:val="left"/>
      </w:pPr>
      <w:r w:rsidRPr="00ED5FCC">
        <w:tab/>
        <w:t>J.</w:t>
      </w:r>
      <w:r w:rsidRPr="00ED5FCC">
        <w:tab/>
      </w:r>
      <w:r w:rsidR="00E200C2" w:rsidRPr="00ED5FCC">
        <w:t>Shop-Fabricated Aboveground Storage Tank</w:t>
      </w:r>
      <w:r w:rsidR="00613739" w:rsidRPr="00ED5FCC">
        <w:t xml:space="preserve">s and </w:t>
      </w:r>
      <w:proofErr w:type="spellStart"/>
      <w:r w:rsidR="00613739" w:rsidRPr="00ED5FCC">
        <w:t>App</w:t>
      </w:r>
      <w:r w:rsidR="0031049C" w:rsidRPr="00ED5FCC">
        <w:t>u</w:t>
      </w:r>
      <w:r w:rsidR="00613739" w:rsidRPr="00ED5FCC">
        <w:t>rt</w:t>
      </w:r>
      <w:r w:rsidR="0031049C" w:rsidRPr="00ED5FCC">
        <w:t>e</w:t>
      </w:r>
      <w:r w:rsidR="00613739" w:rsidRPr="00ED5FCC">
        <w:t>nances</w:t>
      </w:r>
      <w:r w:rsidR="00E200C2" w:rsidRPr="00ED5FCC">
        <w:t>s</w:t>
      </w:r>
      <w:proofErr w:type="spellEnd"/>
      <w:r w:rsidR="00E200C2" w:rsidRPr="00ED5FCC">
        <w:tab/>
      </w:r>
      <w:r w:rsidR="00DC2F33" w:rsidRPr="00ED5FCC">
        <w:t>19</w:t>
      </w:r>
    </w:p>
    <w:p w14:paraId="4040497E" w14:textId="77777777" w:rsidR="00590BC0" w:rsidRPr="00ED5FCC" w:rsidRDefault="00590BC0" w:rsidP="00BD3152">
      <w:pPr>
        <w:pStyle w:val="RulesTableofContents"/>
        <w:tabs>
          <w:tab w:val="left" w:pos="720"/>
          <w:tab w:val="left" w:pos="1260"/>
        </w:tabs>
        <w:jc w:val="left"/>
      </w:pPr>
      <w:r w:rsidRPr="00ED5FCC">
        <w:tab/>
        <w:t>K.</w:t>
      </w:r>
      <w:r w:rsidRPr="00ED5FCC">
        <w:tab/>
        <w:t xml:space="preserve">Natural Hazard </w:t>
      </w:r>
      <w:r w:rsidR="00D07135" w:rsidRPr="00ED5FCC">
        <w:t xml:space="preserve">Risk </w:t>
      </w:r>
      <w:r w:rsidRPr="00ED5FCC">
        <w:t>Assessment</w:t>
      </w:r>
      <w:r w:rsidRPr="00ED5FCC">
        <w:tab/>
      </w:r>
      <w:r w:rsidR="00DC2F33" w:rsidRPr="00ED5FCC">
        <w:t>21</w:t>
      </w:r>
    </w:p>
    <w:p w14:paraId="7D5041BC" w14:textId="77777777" w:rsidR="00E200C2" w:rsidRPr="00ED5FCC" w:rsidRDefault="00E200C2" w:rsidP="00BD3152">
      <w:pPr>
        <w:pStyle w:val="RulesTableofContents"/>
        <w:tabs>
          <w:tab w:val="left" w:pos="720"/>
          <w:tab w:val="left" w:pos="1260"/>
        </w:tabs>
        <w:jc w:val="left"/>
      </w:pPr>
      <w:r w:rsidRPr="00ED5FCC">
        <w:t>8.</w:t>
      </w:r>
      <w:r w:rsidRPr="00ED5FCC">
        <w:tab/>
        <w:t>Existing Land Based Oil Terminal Facility Minimum Design</w:t>
      </w:r>
      <w:r w:rsidR="00615D48" w:rsidRPr="00ED5FCC">
        <w:t xml:space="preserve"> Standards</w:t>
      </w:r>
      <w:r w:rsidR="00613739" w:rsidRPr="00ED5FCC">
        <w:t>,</w:t>
      </w:r>
      <w:r w:rsidRPr="00ED5FCC">
        <w:t xml:space="preserve"> Construction Standards</w:t>
      </w:r>
      <w:r w:rsidR="00613739" w:rsidRPr="00ED5FCC">
        <w:t xml:space="preserve"> and </w:t>
      </w:r>
      <w:r w:rsidR="00615D48" w:rsidRPr="00ED5FCC">
        <w:t>R</w:t>
      </w:r>
      <w:r w:rsidR="00613739" w:rsidRPr="00ED5FCC">
        <w:t xml:space="preserve">elated </w:t>
      </w:r>
      <w:r w:rsidR="00615D48" w:rsidRPr="00ED5FCC">
        <w:t>M</w:t>
      </w:r>
      <w:r w:rsidR="00613739" w:rsidRPr="00ED5FCC">
        <w:t>easures</w:t>
      </w:r>
      <w:r w:rsidRPr="00ED5FCC">
        <w:tab/>
      </w:r>
      <w:r w:rsidR="00252DF4" w:rsidRPr="00ED5FCC">
        <w:t>2</w:t>
      </w:r>
      <w:r w:rsidR="00DC2F33" w:rsidRPr="00ED5FCC">
        <w:t>2</w:t>
      </w:r>
    </w:p>
    <w:p w14:paraId="0AF6B6C5" w14:textId="77777777" w:rsidR="00E200C2" w:rsidRPr="00ED5FCC" w:rsidRDefault="00A45C7A" w:rsidP="00BD3152">
      <w:pPr>
        <w:pStyle w:val="RulesTableofContents"/>
        <w:tabs>
          <w:tab w:val="left" w:pos="720"/>
          <w:tab w:val="left" w:pos="1260"/>
        </w:tabs>
        <w:jc w:val="left"/>
      </w:pPr>
      <w:r w:rsidRPr="00ED5FCC">
        <w:tab/>
        <w:t>A.</w:t>
      </w:r>
      <w:r w:rsidRPr="00ED5FCC">
        <w:tab/>
      </w:r>
      <w:r w:rsidR="00E200C2" w:rsidRPr="00ED5FCC">
        <w:t>Notification of Work</w:t>
      </w:r>
      <w:r w:rsidR="00E200C2" w:rsidRPr="00ED5FCC">
        <w:tab/>
      </w:r>
      <w:r w:rsidR="00252DF4" w:rsidRPr="00ED5FCC">
        <w:t>2</w:t>
      </w:r>
      <w:r w:rsidR="00DC2F33" w:rsidRPr="00ED5FCC">
        <w:t>2</w:t>
      </w:r>
    </w:p>
    <w:p w14:paraId="35CE6594" w14:textId="77777777" w:rsidR="00E200C2" w:rsidRPr="00ED5FCC" w:rsidRDefault="00A45C7A" w:rsidP="00BD3152">
      <w:pPr>
        <w:pStyle w:val="RulesTableofContents"/>
        <w:tabs>
          <w:tab w:val="left" w:pos="720"/>
          <w:tab w:val="left" w:pos="1260"/>
        </w:tabs>
        <w:jc w:val="left"/>
      </w:pPr>
      <w:r w:rsidRPr="00ED5FCC">
        <w:tab/>
        <w:t>B.</w:t>
      </w:r>
      <w:r w:rsidRPr="00ED5FCC">
        <w:tab/>
      </w:r>
      <w:r w:rsidR="00E200C2" w:rsidRPr="00ED5FCC">
        <w:t>Aboveground Oil Storage Tanks</w:t>
      </w:r>
      <w:r w:rsidR="00E200C2" w:rsidRPr="00ED5FCC">
        <w:tab/>
      </w:r>
      <w:r w:rsidR="00252DF4" w:rsidRPr="00ED5FCC">
        <w:t>2</w:t>
      </w:r>
      <w:r w:rsidR="00DC2F33" w:rsidRPr="00ED5FCC">
        <w:t>2</w:t>
      </w:r>
    </w:p>
    <w:p w14:paraId="4A1BB994" w14:textId="77777777" w:rsidR="00E200C2" w:rsidRPr="00ED5FCC" w:rsidRDefault="00A45C7A" w:rsidP="00BD3152">
      <w:pPr>
        <w:pStyle w:val="RulesTableofContents"/>
        <w:tabs>
          <w:tab w:val="left" w:pos="720"/>
          <w:tab w:val="left" w:pos="1260"/>
        </w:tabs>
        <w:jc w:val="left"/>
      </w:pPr>
      <w:r w:rsidRPr="00ED5FCC">
        <w:tab/>
        <w:t>C.</w:t>
      </w:r>
      <w:r w:rsidRPr="00ED5FCC">
        <w:tab/>
      </w:r>
      <w:r w:rsidR="00E200C2" w:rsidRPr="00ED5FCC">
        <w:t>Piping, Valves and Pumps</w:t>
      </w:r>
      <w:r w:rsidR="00E200C2" w:rsidRPr="00ED5FCC">
        <w:tab/>
      </w:r>
      <w:r w:rsidR="00252DF4" w:rsidRPr="00ED5FCC">
        <w:t>2</w:t>
      </w:r>
      <w:r w:rsidR="00DC2F33" w:rsidRPr="00ED5FCC">
        <w:t>4</w:t>
      </w:r>
    </w:p>
    <w:p w14:paraId="24AB424D" w14:textId="77777777" w:rsidR="00E200C2" w:rsidRPr="00ED5FCC" w:rsidRDefault="00A45C7A" w:rsidP="00BD3152">
      <w:pPr>
        <w:pStyle w:val="RulesTableofContents"/>
        <w:tabs>
          <w:tab w:val="left" w:pos="720"/>
          <w:tab w:val="left" w:pos="1260"/>
        </w:tabs>
        <w:jc w:val="left"/>
      </w:pPr>
      <w:r w:rsidRPr="00ED5FCC">
        <w:tab/>
        <w:t>D.</w:t>
      </w:r>
      <w:r w:rsidRPr="00ED5FCC">
        <w:tab/>
      </w:r>
      <w:r w:rsidR="00E200C2" w:rsidRPr="00ED5FCC">
        <w:t>Tank Secondary Containment</w:t>
      </w:r>
      <w:r w:rsidR="00E200C2" w:rsidRPr="00ED5FCC">
        <w:tab/>
      </w:r>
      <w:r w:rsidR="00252DF4" w:rsidRPr="00ED5FCC">
        <w:t>2</w:t>
      </w:r>
      <w:r w:rsidR="00DC2F33" w:rsidRPr="00ED5FCC">
        <w:t>5</w:t>
      </w:r>
    </w:p>
    <w:p w14:paraId="591B4E27" w14:textId="77777777" w:rsidR="00E200C2" w:rsidRPr="00ED5FCC" w:rsidRDefault="00A45C7A" w:rsidP="00BD3152">
      <w:pPr>
        <w:pStyle w:val="RulesTableofContents"/>
        <w:tabs>
          <w:tab w:val="left" w:pos="720"/>
          <w:tab w:val="left" w:pos="1260"/>
        </w:tabs>
        <w:jc w:val="left"/>
      </w:pPr>
      <w:r w:rsidRPr="00ED5FCC">
        <w:tab/>
        <w:t>E.</w:t>
      </w:r>
      <w:r w:rsidRPr="00ED5FCC">
        <w:tab/>
      </w:r>
      <w:r w:rsidR="00E200C2" w:rsidRPr="00ED5FCC">
        <w:t>Leak Monitoring and Detection</w:t>
      </w:r>
      <w:r w:rsidR="00E200C2" w:rsidRPr="00ED5FCC">
        <w:tab/>
      </w:r>
      <w:r w:rsidR="00252DF4" w:rsidRPr="00ED5FCC">
        <w:t>2</w:t>
      </w:r>
      <w:r w:rsidR="00DC2F33" w:rsidRPr="00ED5FCC">
        <w:t>6</w:t>
      </w:r>
    </w:p>
    <w:p w14:paraId="07920144" w14:textId="77777777" w:rsidR="00E200C2" w:rsidRPr="00ED5FCC" w:rsidRDefault="00A45C7A" w:rsidP="00BD3152">
      <w:pPr>
        <w:pStyle w:val="RulesTableofContents"/>
        <w:tabs>
          <w:tab w:val="left" w:pos="720"/>
          <w:tab w:val="left" w:pos="1260"/>
        </w:tabs>
        <w:jc w:val="left"/>
      </w:pPr>
      <w:r w:rsidRPr="00ED5FCC">
        <w:tab/>
        <w:t>F.</w:t>
      </w:r>
      <w:r w:rsidRPr="00ED5FCC">
        <w:tab/>
      </w:r>
      <w:r w:rsidR="00E200C2" w:rsidRPr="00ED5FCC">
        <w:t>Existing Tank Truck and Tank Car Loading and Unloading Spill Containment</w:t>
      </w:r>
      <w:r w:rsidR="00E200C2" w:rsidRPr="00ED5FCC">
        <w:tab/>
      </w:r>
      <w:r w:rsidR="00252DF4" w:rsidRPr="00ED5FCC">
        <w:t>2</w:t>
      </w:r>
      <w:r w:rsidR="00DC2F33" w:rsidRPr="00ED5FCC">
        <w:t>6</w:t>
      </w:r>
    </w:p>
    <w:p w14:paraId="0747520B" w14:textId="77777777" w:rsidR="00E200C2" w:rsidRPr="00ED5FCC" w:rsidRDefault="00A45C7A" w:rsidP="00BD3152">
      <w:pPr>
        <w:pStyle w:val="RulesTableofContents"/>
        <w:tabs>
          <w:tab w:val="left" w:pos="720"/>
          <w:tab w:val="left" w:pos="1260"/>
        </w:tabs>
        <w:jc w:val="left"/>
      </w:pPr>
      <w:r w:rsidRPr="00ED5FCC">
        <w:tab/>
        <w:t>G.</w:t>
      </w:r>
      <w:r w:rsidRPr="00ED5FCC">
        <w:tab/>
      </w:r>
      <w:r w:rsidR="00E200C2" w:rsidRPr="00ED5FCC">
        <w:t>Reopening a Closed Facility</w:t>
      </w:r>
      <w:r w:rsidR="00E200C2" w:rsidRPr="00ED5FCC">
        <w:tab/>
      </w:r>
      <w:r w:rsidR="00252DF4" w:rsidRPr="00ED5FCC">
        <w:t>2</w:t>
      </w:r>
      <w:r w:rsidR="00DC2F33" w:rsidRPr="00ED5FCC">
        <w:t>7</w:t>
      </w:r>
    </w:p>
    <w:p w14:paraId="56231649" w14:textId="77777777" w:rsidR="00E200C2" w:rsidRPr="00ED5FCC" w:rsidRDefault="00A45C7A" w:rsidP="00BD3152">
      <w:pPr>
        <w:pStyle w:val="RulesTableofContents"/>
        <w:tabs>
          <w:tab w:val="left" w:pos="720"/>
          <w:tab w:val="left" w:pos="1260"/>
        </w:tabs>
        <w:jc w:val="left"/>
      </w:pPr>
      <w:r w:rsidRPr="00ED5FCC">
        <w:tab/>
        <w:t>H.</w:t>
      </w:r>
      <w:r w:rsidRPr="00ED5FCC">
        <w:tab/>
      </w:r>
      <w:r w:rsidR="00E200C2" w:rsidRPr="00ED5FCC">
        <w:t>Other Requirements</w:t>
      </w:r>
      <w:r w:rsidR="00E200C2" w:rsidRPr="00ED5FCC">
        <w:tab/>
      </w:r>
      <w:r w:rsidR="00252DF4" w:rsidRPr="00ED5FCC">
        <w:t>2</w:t>
      </w:r>
      <w:r w:rsidR="00DC2F33" w:rsidRPr="00ED5FCC">
        <w:t>7</w:t>
      </w:r>
    </w:p>
    <w:p w14:paraId="1B1AC165" w14:textId="77777777" w:rsidR="00E200C2" w:rsidRPr="00ED5FCC" w:rsidRDefault="00A45C7A" w:rsidP="00BD3152">
      <w:pPr>
        <w:pStyle w:val="RulesTableofContents"/>
        <w:tabs>
          <w:tab w:val="left" w:pos="720"/>
          <w:tab w:val="left" w:pos="1260"/>
        </w:tabs>
        <w:jc w:val="left"/>
      </w:pPr>
      <w:r w:rsidRPr="00ED5FCC">
        <w:tab/>
        <w:t>I.</w:t>
      </w:r>
      <w:r w:rsidRPr="00ED5FCC">
        <w:tab/>
      </w:r>
      <w:r w:rsidR="00E200C2" w:rsidRPr="00ED5FCC">
        <w:t>Shop</w:t>
      </w:r>
      <w:r w:rsidR="00F062FE" w:rsidRPr="00ED5FCC">
        <w:t>-</w:t>
      </w:r>
      <w:r w:rsidR="00E200C2" w:rsidRPr="00ED5FCC">
        <w:t>Fabricated Tanks</w:t>
      </w:r>
      <w:r w:rsidR="00E200C2" w:rsidRPr="00ED5FCC">
        <w:tab/>
      </w:r>
      <w:r w:rsidR="00252DF4" w:rsidRPr="00ED5FCC">
        <w:t>2</w:t>
      </w:r>
      <w:r w:rsidR="00242102" w:rsidRPr="00ED5FCC">
        <w:t>7</w:t>
      </w:r>
    </w:p>
    <w:p w14:paraId="6C79EF1E" w14:textId="77777777" w:rsidR="00E200C2" w:rsidRPr="00ED5FCC" w:rsidRDefault="00E200C2" w:rsidP="00BD3152">
      <w:pPr>
        <w:pStyle w:val="RulesTableofContents"/>
        <w:tabs>
          <w:tab w:val="left" w:pos="720"/>
          <w:tab w:val="left" w:pos="1260"/>
        </w:tabs>
        <w:jc w:val="left"/>
      </w:pPr>
      <w:r w:rsidRPr="00ED5FCC">
        <w:t>9.</w:t>
      </w:r>
      <w:r w:rsidRPr="00ED5FCC">
        <w:tab/>
        <w:t>Standard Operating Procedures</w:t>
      </w:r>
      <w:r w:rsidRPr="00ED5FCC">
        <w:tab/>
      </w:r>
      <w:r w:rsidR="00242102" w:rsidRPr="00ED5FCC">
        <w:t>27</w:t>
      </w:r>
    </w:p>
    <w:p w14:paraId="1CD75147" w14:textId="77777777" w:rsidR="00E200C2" w:rsidRPr="00ED5FCC" w:rsidRDefault="00A45C7A" w:rsidP="00BD3152">
      <w:pPr>
        <w:pStyle w:val="RulesTableofContents"/>
        <w:tabs>
          <w:tab w:val="left" w:pos="720"/>
          <w:tab w:val="left" w:pos="1260"/>
        </w:tabs>
        <w:jc w:val="left"/>
      </w:pPr>
      <w:r w:rsidRPr="00ED5FCC">
        <w:tab/>
        <w:t>A.</w:t>
      </w:r>
      <w:r w:rsidRPr="00ED5FCC">
        <w:tab/>
      </w:r>
      <w:r w:rsidR="00E200C2" w:rsidRPr="00ED5FCC">
        <w:t xml:space="preserve">Transfers </w:t>
      </w:r>
      <w:r w:rsidR="00F062FE" w:rsidRPr="00ED5FCC">
        <w:t>B</w:t>
      </w:r>
      <w:r w:rsidR="00E200C2" w:rsidRPr="00ED5FCC">
        <w:t>etween Land Based Oil Terminal Facilities and Vessels</w:t>
      </w:r>
      <w:r w:rsidR="00E200C2" w:rsidRPr="00ED5FCC">
        <w:tab/>
      </w:r>
      <w:r w:rsidR="00242102" w:rsidRPr="00ED5FCC">
        <w:t>27</w:t>
      </w:r>
    </w:p>
    <w:p w14:paraId="0B55E28B" w14:textId="77777777" w:rsidR="00E200C2" w:rsidRPr="00ED5FCC" w:rsidRDefault="00A45C7A" w:rsidP="00BD3152">
      <w:pPr>
        <w:pStyle w:val="RulesTableofContents"/>
        <w:tabs>
          <w:tab w:val="left" w:pos="720"/>
          <w:tab w:val="left" w:pos="1260"/>
        </w:tabs>
        <w:jc w:val="left"/>
      </w:pPr>
      <w:r w:rsidRPr="00ED5FCC">
        <w:lastRenderedPageBreak/>
        <w:tab/>
        <w:t>B.</w:t>
      </w:r>
      <w:r w:rsidRPr="00ED5FCC">
        <w:tab/>
      </w:r>
      <w:r w:rsidR="00E200C2" w:rsidRPr="00ED5FCC">
        <w:t>Booming of Vessels</w:t>
      </w:r>
      <w:r w:rsidR="00E200C2" w:rsidRPr="00ED5FCC">
        <w:tab/>
      </w:r>
      <w:r w:rsidR="00252DF4" w:rsidRPr="00ED5FCC">
        <w:t>3</w:t>
      </w:r>
      <w:r w:rsidR="00242102" w:rsidRPr="00ED5FCC">
        <w:t>3</w:t>
      </w:r>
    </w:p>
    <w:p w14:paraId="78E0A87D" w14:textId="77777777" w:rsidR="00E200C2" w:rsidRPr="00ED5FCC" w:rsidRDefault="00A45C7A" w:rsidP="00BD3152">
      <w:pPr>
        <w:pStyle w:val="RulesTableofContents"/>
        <w:tabs>
          <w:tab w:val="left" w:pos="720"/>
          <w:tab w:val="left" w:pos="1260"/>
        </w:tabs>
        <w:jc w:val="left"/>
      </w:pPr>
      <w:r w:rsidRPr="00ED5FCC">
        <w:tab/>
        <w:t>C.</w:t>
      </w:r>
      <w:r w:rsidRPr="00ED5FCC">
        <w:tab/>
      </w:r>
      <w:r w:rsidR="00E200C2" w:rsidRPr="00ED5FCC">
        <w:t>Land Based Oil Terminal Facilities</w:t>
      </w:r>
      <w:r w:rsidR="00E200C2" w:rsidRPr="00ED5FCC">
        <w:tab/>
      </w:r>
      <w:r w:rsidR="00252DF4" w:rsidRPr="00ED5FCC">
        <w:t>3</w:t>
      </w:r>
      <w:r w:rsidR="00242102" w:rsidRPr="00ED5FCC">
        <w:t>4</w:t>
      </w:r>
    </w:p>
    <w:p w14:paraId="5DACB3E0" w14:textId="77777777" w:rsidR="00E200C2" w:rsidRPr="00ED5FCC" w:rsidRDefault="00E200C2" w:rsidP="00BD3152">
      <w:pPr>
        <w:pStyle w:val="RulesTableofContents"/>
        <w:tabs>
          <w:tab w:val="left" w:pos="720"/>
          <w:tab w:val="left" w:pos="1260"/>
        </w:tabs>
        <w:jc w:val="left"/>
      </w:pPr>
      <w:r w:rsidRPr="00ED5FCC">
        <w:t>10.</w:t>
      </w:r>
      <w:r w:rsidRPr="00ED5FCC">
        <w:tab/>
        <w:t>Intrastate Pipelines</w:t>
      </w:r>
      <w:r w:rsidRPr="00ED5FCC">
        <w:tab/>
      </w:r>
      <w:r w:rsidR="00242102" w:rsidRPr="00ED5FCC">
        <w:t>39</w:t>
      </w:r>
    </w:p>
    <w:p w14:paraId="457D8AF1" w14:textId="77777777" w:rsidR="00E200C2" w:rsidRPr="00ED5FCC" w:rsidRDefault="00E200C2" w:rsidP="00BD3152">
      <w:pPr>
        <w:pStyle w:val="RulesTableofContents"/>
        <w:tabs>
          <w:tab w:val="left" w:pos="720"/>
          <w:tab w:val="left" w:pos="1260"/>
        </w:tabs>
        <w:jc w:val="left"/>
      </w:pPr>
      <w:r w:rsidRPr="00ED5FCC">
        <w:t>11.</w:t>
      </w:r>
      <w:r w:rsidRPr="00ED5FCC">
        <w:tab/>
        <w:t>Land Based Oil Terminal Facility Staff Training</w:t>
      </w:r>
      <w:r w:rsidRPr="00ED5FCC">
        <w:tab/>
      </w:r>
      <w:r w:rsidR="00242102" w:rsidRPr="00ED5FCC">
        <w:t>39</w:t>
      </w:r>
    </w:p>
    <w:p w14:paraId="7C480EF9" w14:textId="77777777" w:rsidR="00E200C2" w:rsidRPr="00ED5FCC" w:rsidRDefault="00E200C2" w:rsidP="00BD3152">
      <w:pPr>
        <w:pStyle w:val="RulesTableofContents"/>
        <w:tabs>
          <w:tab w:val="left" w:pos="720"/>
          <w:tab w:val="left" w:pos="1260"/>
        </w:tabs>
        <w:jc w:val="left"/>
      </w:pPr>
      <w:r w:rsidRPr="00ED5FCC">
        <w:t>12.</w:t>
      </w:r>
      <w:r w:rsidRPr="00ED5FCC">
        <w:tab/>
        <w:t>Non</w:t>
      </w:r>
      <w:r w:rsidR="00F062FE" w:rsidRPr="00ED5FCC">
        <w:t>-</w:t>
      </w:r>
      <w:r w:rsidRPr="00ED5FCC">
        <w:t>Operating Tanks and Facilities</w:t>
      </w:r>
      <w:r w:rsidRPr="00ED5FCC">
        <w:tab/>
      </w:r>
      <w:r w:rsidR="00252DF4" w:rsidRPr="00ED5FCC">
        <w:t>4</w:t>
      </w:r>
      <w:r w:rsidR="00242102" w:rsidRPr="00ED5FCC">
        <w:t>0</w:t>
      </w:r>
    </w:p>
    <w:p w14:paraId="737354F9" w14:textId="77777777" w:rsidR="00E200C2" w:rsidRPr="00ED5FCC" w:rsidRDefault="00A45C7A" w:rsidP="00BD3152">
      <w:pPr>
        <w:pStyle w:val="RulesTableofContents"/>
        <w:tabs>
          <w:tab w:val="left" w:pos="720"/>
          <w:tab w:val="left" w:pos="1260"/>
        </w:tabs>
        <w:jc w:val="left"/>
      </w:pPr>
      <w:r w:rsidRPr="00ED5FCC">
        <w:tab/>
        <w:t>A.</w:t>
      </w:r>
      <w:r w:rsidRPr="00ED5FCC">
        <w:tab/>
      </w:r>
      <w:r w:rsidR="00E200C2" w:rsidRPr="00ED5FCC">
        <w:t>Facility Lockout</w:t>
      </w:r>
      <w:r w:rsidR="00E200C2" w:rsidRPr="00ED5FCC">
        <w:tab/>
      </w:r>
      <w:r w:rsidR="00252DF4" w:rsidRPr="00ED5FCC">
        <w:t>4</w:t>
      </w:r>
      <w:r w:rsidR="00242102" w:rsidRPr="00ED5FCC">
        <w:t>0</w:t>
      </w:r>
    </w:p>
    <w:p w14:paraId="2A8FD1AA" w14:textId="77777777" w:rsidR="00E200C2" w:rsidRPr="00ED5FCC" w:rsidRDefault="00A45C7A" w:rsidP="00BD3152">
      <w:pPr>
        <w:pStyle w:val="RulesTableofContents"/>
        <w:tabs>
          <w:tab w:val="left" w:pos="720"/>
          <w:tab w:val="left" w:pos="1260"/>
        </w:tabs>
        <w:jc w:val="left"/>
      </w:pPr>
      <w:r w:rsidRPr="00ED5FCC">
        <w:tab/>
        <w:t>B.</w:t>
      </w:r>
      <w:r w:rsidRPr="00ED5FCC">
        <w:tab/>
      </w:r>
      <w:r w:rsidR="00E200C2" w:rsidRPr="00ED5FCC">
        <w:t>Temporarily Out of Service</w:t>
      </w:r>
      <w:r w:rsidR="00E200C2" w:rsidRPr="00ED5FCC">
        <w:tab/>
      </w:r>
      <w:r w:rsidR="00252DF4" w:rsidRPr="00ED5FCC">
        <w:t>4</w:t>
      </w:r>
      <w:r w:rsidR="00242102" w:rsidRPr="00ED5FCC">
        <w:t>0</w:t>
      </w:r>
    </w:p>
    <w:p w14:paraId="6A6B2E50" w14:textId="77777777" w:rsidR="00E200C2" w:rsidRPr="00ED5FCC" w:rsidRDefault="00A45C7A" w:rsidP="00BD3152">
      <w:pPr>
        <w:pStyle w:val="RulesTableofContents"/>
        <w:tabs>
          <w:tab w:val="left" w:pos="720"/>
          <w:tab w:val="left" w:pos="1260"/>
        </w:tabs>
        <w:jc w:val="left"/>
      </w:pPr>
      <w:r w:rsidRPr="00ED5FCC">
        <w:tab/>
        <w:t>C.</w:t>
      </w:r>
      <w:r w:rsidRPr="00ED5FCC">
        <w:tab/>
      </w:r>
      <w:r w:rsidR="00E200C2" w:rsidRPr="00ED5FCC">
        <w:t>Tanks Out of Service</w:t>
      </w:r>
      <w:r w:rsidR="00E200C2" w:rsidRPr="00ED5FCC">
        <w:tab/>
      </w:r>
      <w:r w:rsidR="00252DF4" w:rsidRPr="00ED5FCC">
        <w:t>4</w:t>
      </w:r>
      <w:r w:rsidR="00242102" w:rsidRPr="00ED5FCC">
        <w:t>1</w:t>
      </w:r>
    </w:p>
    <w:p w14:paraId="2CDC9ED0" w14:textId="77777777" w:rsidR="00E200C2" w:rsidRPr="00ED5FCC" w:rsidRDefault="00A45C7A" w:rsidP="00BD3152">
      <w:pPr>
        <w:pStyle w:val="RulesTableofContents"/>
        <w:tabs>
          <w:tab w:val="left" w:pos="720"/>
          <w:tab w:val="left" w:pos="1260"/>
        </w:tabs>
        <w:jc w:val="left"/>
      </w:pPr>
      <w:r w:rsidRPr="00ED5FCC">
        <w:tab/>
        <w:t>D.</w:t>
      </w:r>
      <w:r w:rsidRPr="00ED5FCC">
        <w:tab/>
      </w:r>
      <w:r w:rsidR="00E200C2" w:rsidRPr="00ED5FCC">
        <w:t>Facility Closure</w:t>
      </w:r>
      <w:r w:rsidR="00E200C2" w:rsidRPr="00ED5FCC">
        <w:tab/>
      </w:r>
      <w:r w:rsidR="00252DF4" w:rsidRPr="00ED5FCC">
        <w:t>4</w:t>
      </w:r>
      <w:r w:rsidR="00242102" w:rsidRPr="00ED5FCC">
        <w:t>1</w:t>
      </w:r>
    </w:p>
    <w:p w14:paraId="26C54CAF" w14:textId="77777777" w:rsidR="00E200C2" w:rsidRPr="00ED5FCC" w:rsidRDefault="00A45C7A" w:rsidP="00BD3152">
      <w:pPr>
        <w:pStyle w:val="RulesTableofContents"/>
        <w:tabs>
          <w:tab w:val="left" w:pos="720"/>
          <w:tab w:val="left" w:pos="1260"/>
        </w:tabs>
        <w:jc w:val="left"/>
      </w:pPr>
      <w:r w:rsidRPr="00ED5FCC">
        <w:tab/>
        <w:t>E.</w:t>
      </w:r>
      <w:r w:rsidRPr="00ED5FCC">
        <w:tab/>
      </w:r>
      <w:r w:rsidR="00E200C2" w:rsidRPr="00ED5FCC">
        <w:t>Owner Responsibility</w:t>
      </w:r>
      <w:r w:rsidR="00E200C2" w:rsidRPr="00ED5FCC">
        <w:tab/>
      </w:r>
      <w:r w:rsidR="00252DF4" w:rsidRPr="00ED5FCC">
        <w:t>4</w:t>
      </w:r>
      <w:r w:rsidR="00242102" w:rsidRPr="00ED5FCC">
        <w:t>4</w:t>
      </w:r>
    </w:p>
    <w:p w14:paraId="7A1B951C" w14:textId="77777777" w:rsidR="00E200C2" w:rsidRPr="00ED5FCC" w:rsidRDefault="00E200C2" w:rsidP="00BD3152">
      <w:pPr>
        <w:pStyle w:val="RulesTableofContents"/>
        <w:tabs>
          <w:tab w:val="left" w:pos="720"/>
        </w:tabs>
        <w:jc w:val="left"/>
      </w:pPr>
      <w:r w:rsidRPr="00ED5FCC">
        <w:t>13.</w:t>
      </w:r>
      <w:r w:rsidRPr="00ED5FCC">
        <w:tab/>
        <w:t>Licensing</w:t>
      </w:r>
      <w:r w:rsidRPr="00ED5FCC">
        <w:tab/>
      </w:r>
      <w:r w:rsidR="00252DF4" w:rsidRPr="00ED5FCC">
        <w:t>4</w:t>
      </w:r>
      <w:r w:rsidR="00242102" w:rsidRPr="00ED5FCC">
        <w:t>4</w:t>
      </w:r>
    </w:p>
    <w:p w14:paraId="0F345494" w14:textId="77777777" w:rsidR="00E200C2" w:rsidRPr="00ED5FCC" w:rsidRDefault="00A45C7A" w:rsidP="00BD3152">
      <w:pPr>
        <w:pStyle w:val="RulesTableofContents"/>
        <w:tabs>
          <w:tab w:val="left" w:pos="720"/>
          <w:tab w:val="left" w:pos="1260"/>
        </w:tabs>
        <w:jc w:val="left"/>
      </w:pPr>
      <w:r w:rsidRPr="00ED5FCC">
        <w:tab/>
        <w:t>A.</w:t>
      </w:r>
      <w:r w:rsidRPr="00ED5FCC">
        <w:tab/>
      </w:r>
      <w:r w:rsidR="00E200C2" w:rsidRPr="00ED5FCC">
        <w:t>Oil Terminal Facility License</w:t>
      </w:r>
      <w:r w:rsidR="00E200C2" w:rsidRPr="00ED5FCC">
        <w:tab/>
      </w:r>
      <w:r w:rsidR="00252DF4" w:rsidRPr="00ED5FCC">
        <w:t>4</w:t>
      </w:r>
      <w:r w:rsidR="00242102" w:rsidRPr="00ED5FCC">
        <w:t>4</w:t>
      </w:r>
    </w:p>
    <w:p w14:paraId="659D598D" w14:textId="77777777" w:rsidR="00726820" w:rsidRPr="00ED5FCC" w:rsidRDefault="00726820" w:rsidP="00BD3152">
      <w:pPr>
        <w:pStyle w:val="RulesTableofContents"/>
        <w:tabs>
          <w:tab w:val="left" w:pos="720"/>
          <w:tab w:val="left" w:pos="1260"/>
        </w:tabs>
        <w:jc w:val="left"/>
      </w:pPr>
      <w:r w:rsidRPr="00ED5FCC">
        <w:tab/>
        <w:t>B.</w:t>
      </w:r>
      <w:r w:rsidRPr="00ED5FCC">
        <w:tab/>
        <w:t>Probable Cost Estimate and Preliminary Facility Closure Plan</w:t>
      </w:r>
      <w:r w:rsidRPr="00ED5FCC">
        <w:tab/>
      </w:r>
      <w:r w:rsidR="00252DF4" w:rsidRPr="00ED5FCC">
        <w:t>4</w:t>
      </w:r>
      <w:r w:rsidR="00242102" w:rsidRPr="00ED5FCC">
        <w:t>4</w:t>
      </w:r>
    </w:p>
    <w:p w14:paraId="6081615E" w14:textId="77777777" w:rsidR="00726820" w:rsidRPr="00ED5FCC" w:rsidRDefault="00726820" w:rsidP="00BD3152">
      <w:pPr>
        <w:pStyle w:val="RulesTableofContents"/>
        <w:tabs>
          <w:tab w:val="left" w:pos="720"/>
          <w:tab w:val="left" w:pos="1260"/>
        </w:tabs>
        <w:jc w:val="left"/>
      </w:pPr>
      <w:r w:rsidRPr="00ED5FCC">
        <w:tab/>
        <w:t>C.</w:t>
      </w:r>
      <w:r w:rsidRPr="00ED5FCC">
        <w:tab/>
        <w:t>Liability Insurance and Documentation</w:t>
      </w:r>
      <w:r w:rsidRPr="00ED5FCC">
        <w:tab/>
      </w:r>
      <w:r w:rsidR="00252DF4" w:rsidRPr="00ED5FCC">
        <w:t>4</w:t>
      </w:r>
      <w:r w:rsidR="00242102" w:rsidRPr="00ED5FCC">
        <w:t>4</w:t>
      </w:r>
    </w:p>
    <w:p w14:paraId="5E81499C" w14:textId="77777777" w:rsidR="00E200C2" w:rsidRPr="00ED5FCC" w:rsidRDefault="006067A3" w:rsidP="00BD3152">
      <w:pPr>
        <w:pStyle w:val="RulesTableofContents"/>
        <w:tabs>
          <w:tab w:val="left" w:pos="720"/>
          <w:tab w:val="left" w:pos="1260"/>
        </w:tabs>
        <w:jc w:val="left"/>
      </w:pPr>
      <w:r w:rsidRPr="00ED5FCC">
        <w:t xml:space="preserve">APPENDIX </w:t>
      </w:r>
      <w:r w:rsidR="00A45C7A" w:rsidRPr="00ED5FCC">
        <w:t>A:</w:t>
      </w:r>
      <w:r w:rsidR="001D3C8A" w:rsidRPr="00ED5FCC">
        <w:t xml:space="preserve"> </w:t>
      </w:r>
      <w:r w:rsidR="00E200C2" w:rsidRPr="00ED5FCC">
        <w:t xml:space="preserve">Specifications </w:t>
      </w:r>
      <w:r w:rsidR="00D33F00" w:rsidRPr="00ED5FCC">
        <w:t>and</w:t>
      </w:r>
      <w:r w:rsidR="00E200C2" w:rsidRPr="00ED5FCC">
        <w:t xml:space="preserve"> Requirements </w:t>
      </w:r>
      <w:r w:rsidR="00D33F00" w:rsidRPr="00ED5FCC">
        <w:t>for</w:t>
      </w:r>
      <w:r w:rsidR="00E200C2" w:rsidRPr="00ED5FCC">
        <w:t xml:space="preserve"> Vertical Ground Water Monitoring Wells</w:t>
      </w:r>
      <w:r w:rsidR="00E200C2" w:rsidRPr="00ED5FCC">
        <w:tab/>
      </w:r>
      <w:r w:rsidR="00242102" w:rsidRPr="00ED5FCC">
        <w:t>4</w:t>
      </w:r>
      <w:r w:rsidR="008A5C59" w:rsidRPr="00ED5FCC">
        <w:t>6</w:t>
      </w:r>
    </w:p>
    <w:p w14:paraId="20F1C62F" w14:textId="77777777" w:rsidR="00E200C2" w:rsidRPr="00ED5FCC" w:rsidRDefault="006067A3" w:rsidP="00BD3152">
      <w:pPr>
        <w:pStyle w:val="RulesTableofContents"/>
        <w:tabs>
          <w:tab w:val="left" w:pos="720"/>
          <w:tab w:val="left" w:pos="1260"/>
        </w:tabs>
        <w:jc w:val="left"/>
      </w:pPr>
      <w:r w:rsidRPr="00ED5FCC">
        <w:t xml:space="preserve">APPENDIX </w:t>
      </w:r>
      <w:r w:rsidR="00A45C7A" w:rsidRPr="00ED5FCC">
        <w:t>B:</w:t>
      </w:r>
      <w:r w:rsidR="00E200C2" w:rsidRPr="00ED5FCC">
        <w:t xml:space="preserve">Oil Sampling </w:t>
      </w:r>
      <w:r w:rsidR="00D33F00" w:rsidRPr="00ED5FCC">
        <w:t>and</w:t>
      </w:r>
      <w:r w:rsidR="00E200C2" w:rsidRPr="00ED5FCC">
        <w:t xml:space="preserve"> Storage Procedure</w:t>
      </w:r>
      <w:r w:rsidR="00E200C2" w:rsidRPr="00ED5FCC">
        <w:tab/>
      </w:r>
      <w:r w:rsidR="00242102" w:rsidRPr="00ED5FCC">
        <w:t>4</w:t>
      </w:r>
      <w:r w:rsidR="008A5C59" w:rsidRPr="00ED5FCC">
        <w:t>8</w:t>
      </w:r>
    </w:p>
    <w:p w14:paraId="764CAAC0" w14:textId="77777777" w:rsidR="00E200C2" w:rsidRPr="00ED5FCC" w:rsidRDefault="00E200C2" w:rsidP="00BD3152">
      <w:pPr>
        <w:pStyle w:val="RulesTableofContents"/>
        <w:tabs>
          <w:tab w:val="left" w:pos="720"/>
          <w:tab w:val="left" w:pos="1260"/>
        </w:tabs>
        <w:jc w:val="left"/>
      </w:pPr>
      <w:r w:rsidRPr="00ED5FCC">
        <w:fldChar w:fldCharType="end"/>
      </w:r>
      <w:r w:rsidR="006067A3" w:rsidRPr="00ED5FCC">
        <w:t xml:space="preserve">APPENDIX </w:t>
      </w:r>
      <w:r w:rsidR="00A45C7A" w:rsidRPr="00ED5FCC">
        <w:t>C:</w:t>
      </w:r>
      <w:r w:rsidRPr="00ED5FCC">
        <w:t>List of Reference Material</w:t>
      </w:r>
      <w:r w:rsidRPr="00ED5FCC">
        <w:tab/>
      </w:r>
      <w:r w:rsidR="008A5C59" w:rsidRPr="00ED5FCC">
        <w:t>49</w:t>
      </w:r>
      <w:r w:rsidR="00252DF4" w:rsidRPr="00ED5FCC">
        <w:t xml:space="preserve"> </w:t>
      </w:r>
    </w:p>
    <w:p w14:paraId="763F71FF" w14:textId="77777777" w:rsidR="00E200C2" w:rsidRPr="00ED5FCC" w:rsidRDefault="00F10C3B" w:rsidP="00BD3152">
      <w:pPr>
        <w:tabs>
          <w:tab w:val="left" w:pos="540"/>
          <w:tab w:val="left" w:pos="720"/>
          <w:tab w:val="left" w:pos="1260"/>
          <w:tab w:val="right" w:leader="dot" w:pos="9360"/>
        </w:tabs>
        <w:rPr>
          <w:sz w:val="22"/>
          <w:szCs w:val="22"/>
        </w:rPr>
      </w:pPr>
      <w:r w:rsidRPr="00ED5FCC">
        <w:rPr>
          <w:sz w:val="22"/>
          <w:szCs w:val="22"/>
        </w:rPr>
        <w:t>A</w:t>
      </w:r>
      <w:r w:rsidR="006067A3" w:rsidRPr="00ED5FCC">
        <w:rPr>
          <w:sz w:val="22"/>
          <w:szCs w:val="22"/>
        </w:rPr>
        <w:t>PPENDIX</w:t>
      </w:r>
      <w:r w:rsidRPr="00ED5FCC">
        <w:rPr>
          <w:sz w:val="22"/>
          <w:szCs w:val="22"/>
        </w:rPr>
        <w:t xml:space="preserve"> D</w:t>
      </w:r>
      <w:r w:rsidR="00F062FE" w:rsidRPr="00ED5FCC">
        <w:rPr>
          <w:sz w:val="22"/>
          <w:szCs w:val="22"/>
        </w:rPr>
        <w:t>:</w:t>
      </w:r>
      <w:r w:rsidR="00E10BC8" w:rsidRPr="00ED5FCC">
        <w:rPr>
          <w:sz w:val="22"/>
          <w:szCs w:val="22"/>
        </w:rPr>
        <w:t xml:space="preserve">Natural Hazards, </w:t>
      </w:r>
      <w:r w:rsidRPr="00ED5FCC">
        <w:rPr>
          <w:sz w:val="22"/>
          <w:szCs w:val="22"/>
        </w:rPr>
        <w:t>Climate Change</w:t>
      </w:r>
      <w:r w:rsidR="00E10BC8" w:rsidRPr="00ED5FCC">
        <w:rPr>
          <w:sz w:val="22"/>
          <w:szCs w:val="22"/>
        </w:rPr>
        <w:t>, and Flood Risk</w:t>
      </w:r>
      <w:r w:rsidRPr="00ED5FCC">
        <w:rPr>
          <w:sz w:val="22"/>
          <w:szCs w:val="22"/>
        </w:rPr>
        <w:t xml:space="preserve"> Reference Material</w:t>
      </w:r>
      <w:r w:rsidRPr="00ED5FCC">
        <w:rPr>
          <w:sz w:val="22"/>
          <w:szCs w:val="22"/>
        </w:rPr>
        <w:tab/>
      </w:r>
      <w:r w:rsidR="00252DF4" w:rsidRPr="00ED5FCC">
        <w:rPr>
          <w:sz w:val="22"/>
          <w:szCs w:val="22"/>
        </w:rPr>
        <w:t>5</w:t>
      </w:r>
      <w:r w:rsidR="008A5C59" w:rsidRPr="00ED5FCC">
        <w:rPr>
          <w:sz w:val="22"/>
          <w:szCs w:val="22"/>
        </w:rPr>
        <w:t>2</w:t>
      </w:r>
    </w:p>
    <w:p w14:paraId="7B05335A" w14:textId="77777777" w:rsidR="00E200C2" w:rsidRPr="00ED5FCC" w:rsidRDefault="00E200C2" w:rsidP="00BD3152">
      <w:pPr>
        <w:tabs>
          <w:tab w:val="left" w:pos="540"/>
          <w:tab w:val="right" w:leader="dot" w:pos="9360"/>
        </w:tabs>
        <w:rPr>
          <w:sz w:val="22"/>
          <w:szCs w:val="22"/>
        </w:rPr>
      </w:pPr>
    </w:p>
    <w:p w14:paraId="118FFD4F" w14:textId="77777777" w:rsidR="00E200C2" w:rsidRPr="00ED5FCC" w:rsidRDefault="00E200C2" w:rsidP="00BD3152">
      <w:pPr>
        <w:tabs>
          <w:tab w:val="left" w:pos="540"/>
          <w:tab w:val="right" w:leader="dot" w:pos="9360"/>
        </w:tabs>
        <w:rPr>
          <w:sz w:val="22"/>
          <w:szCs w:val="22"/>
        </w:rPr>
      </w:pPr>
    </w:p>
    <w:p w14:paraId="5BF56BAE" w14:textId="77777777" w:rsidR="00E200C2" w:rsidRPr="00ED5FCC" w:rsidRDefault="00E200C2" w:rsidP="008A187B">
      <w:pPr>
        <w:rPr>
          <w:sz w:val="22"/>
          <w:szCs w:val="22"/>
        </w:rPr>
        <w:sectPr w:rsidR="00E200C2" w:rsidRPr="00ED5FCC">
          <w:headerReference w:type="default" r:id="rId8"/>
          <w:footerReference w:type="default" r:id="rId9"/>
          <w:pgSz w:w="12240" w:h="15840"/>
          <w:pgMar w:top="1440" w:right="1440" w:bottom="1440" w:left="1440" w:header="720" w:footer="720" w:gutter="0"/>
          <w:paperSrc w:first="3" w:other="3"/>
          <w:pgNumType w:fmt="lowerRoman"/>
          <w:cols w:space="720"/>
          <w:noEndnote/>
        </w:sectPr>
      </w:pPr>
    </w:p>
    <w:p w14:paraId="7130E3F3" w14:textId="77777777" w:rsidR="00E200C2" w:rsidRPr="00ED5FCC" w:rsidRDefault="00E200C2" w:rsidP="008A187B">
      <w:pPr>
        <w:pStyle w:val="RulesChapterTitle"/>
        <w:jc w:val="left"/>
      </w:pPr>
      <w:r w:rsidRPr="00ED5FCC">
        <w:lastRenderedPageBreak/>
        <w:t>Chapter 600:</w:t>
      </w:r>
      <w:r w:rsidRPr="00ED5FCC">
        <w:tab/>
        <w:t>OIL DISCHARGE PREVENTION AND POLLUTION CONTROL RULES FOR MARINE OIL TERMINALS, TRANSPORTATION PIPELINES AND VESSELS</w:t>
      </w:r>
    </w:p>
    <w:p w14:paraId="7BA5D723" w14:textId="77777777" w:rsidR="00E200C2" w:rsidRPr="00ED5FCC" w:rsidRDefault="00E200C2" w:rsidP="00BD3152">
      <w:pPr>
        <w:rPr>
          <w:sz w:val="22"/>
          <w:szCs w:val="22"/>
        </w:rPr>
      </w:pPr>
    </w:p>
    <w:p w14:paraId="243B4F48" w14:textId="77777777" w:rsidR="00E200C2" w:rsidRPr="00ED5FCC" w:rsidRDefault="00E200C2" w:rsidP="00BD3152">
      <w:pPr>
        <w:pStyle w:val="RulesSummary"/>
        <w:jc w:val="left"/>
      </w:pPr>
      <w:r w:rsidRPr="00ED5FCC">
        <w:rPr>
          <w:b/>
        </w:rPr>
        <w:t>SUMMARY</w:t>
      </w:r>
      <w:r w:rsidRPr="00ED5FCC">
        <w:t xml:space="preserve">: This </w:t>
      </w:r>
      <w:r w:rsidR="003C7967" w:rsidRPr="00ED5FCC">
        <w:t>Chapter</w:t>
      </w:r>
      <w:r w:rsidRPr="00ED5FCC">
        <w:t xml:space="preserve"> sets forth minimum design and operating requirements for marine oil terminals and intrastate pipelines. Separate sections are included for vessel operation and navigation, siting requirements, design and construction standards for new and existing marine oil terminal facilities, staff training and safety, and closure of tanks and facilities.</w:t>
      </w:r>
    </w:p>
    <w:p w14:paraId="125D307C" w14:textId="77777777" w:rsidR="00E200C2" w:rsidRPr="00ED5FCC" w:rsidRDefault="00E200C2" w:rsidP="00BD3152">
      <w:pPr>
        <w:ind w:left="720"/>
        <w:rPr>
          <w:sz w:val="22"/>
          <w:szCs w:val="22"/>
        </w:rPr>
      </w:pPr>
    </w:p>
    <w:p w14:paraId="1C19C8C9" w14:textId="328253DF" w:rsidR="00E200C2" w:rsidRPr="00ED5FCC" w:rsidRDefault="00E200C2" w:rsidP="00BD3152">
      <w:pPr>
        <w:pStyle w:val="RulesSection"/>
        <w:jc w:val="left"/>
        <w:rPr>
          <w:rFonts w:ascii="Times" w:hAnsi="Times"/>
        </w:rPr>
      </w:pPr>
      <w:r w:rsidRPr="00ED5FCC">
        <w:rPr>
          <w:rFonts w:ascii="Times" w:hAnsi="Times"/>
          <w:b/>
        </w:rPr>
        <w:t>1.</w:t>
      </w:r>
      <w:r w:rsidRPr="00ED5FCC">
        <w:rPr>
          <w:rFonts w:ascii="Times" w:hAnsi="Times"/>
          <w:b/>
        </w:rPr>
        <w:tab/>
        <w:t xml:space="preserve">Preamble. </w:t>
      </w:r>
      <w:r w:rsidRPr="00ED5FCC">
        <w:rPr>
          <w:rFonts w:ascii="Times" w:hAnsi="Times"/>
        </w:rPr>
        <w:tab/>
        <w:t xml:space="preserve">It is the purpose of this </w:t>
      </w:r>
      <w:r w:rsidR="003C7967" w:rsidRPr="00ED5FCC">
        <w:rPr>
          <w:rFonts w:ascii="Times" w:hAnsi="Times"/>
        </w:rPr>
        <w:t>Chapter</w:t>
      </w:r>
      <w:r w:rsidRPr="00ED5FCC">
        <w:rPr>
          <w:rFonts w:ascii="Times" w:hAnsi="Times"/>
        </w:rPr>
        <w:t>, consistent with legislative policy, to provide necessary oil spill prevention and control rules for all facilities and operations associated with marine oil terminals, intrastate pipelines and vessels, so as to prevent discharges of oil to the waters</w:t>
      </w:r>
      <w:r w:rsidR="00CE61A8" w:rsidRPr="00ED5FCC">
        <w:rPr>
          <w:rFonts w:ascii="Times" w:hAnsi="Times"/>
        </w:rPr>
        <w:t xml:space="preserve"> and lands</w:t>
      </w:r>
      <w:r w:rsidRPr="00ED5FCC">
        <w:rPr>
          <w:rFonts w:ascii="Times" w:hAnsi="Times"/>
        </w:rPr>
        <w:t xml:space="preserve"> of the State</w:t>
      </w:r>
      <w:r w:rsidR="00156D5D" w:rsidRPr="00ED5FCC">
        <w:rPr>
          <w:rFonts w:ascii="Times" w:hAnsi="Times"/>
        </w:rPr>
        <w:t>,</w:t>
      </w:r>
      <w:r w:rsidR="004A025D" w:rsidRPr="00ED5FCC">
        <w:rPr>
          <w:rFonts w:ascii="Times" w:hAnsi="Times"/>
        </w:rPr>
        <w:t xml:space="preserve"> to prevent other discharges of oil</w:t>
      </w:r>
      <w:r w:rsidR="00D34446" w:rsidRPr="00ED5FCC">
        <w:rPr>
          <w:rFonts w:ascii="Times" w:hAnsi="Times"/>
        </w:rPr>
        <w:t xml:space="preserve"> prohibited under </w:t>
      </w:r>
      <w:r w:rsidR="00D34446" w:rsidRPr="00ED5FCC">
        <w:rPr>
          <w:rFonts w:ascii="Times" w:hAnsi="Times"/>
          <w:i/>
        </w:rPr>
        <w:t>Oil Discharge and Prevention Control</w:t>
      </w:r>
      <w:r w:rsidR="001A5216" w:rsidRPr="00ED5FCC">
        <w:rPr>
          <w:rFonts w:ascii="Times" w:hAnsi="Times"/>
          <w:i/>
        </w:rPr>
        <w:t>,</w:t>
      </w:r>
      <w:r w:rsidR="00D34446" w:rsidRPr="00ED5FCC">
        <w:rPr>
          <w:rFonts w:ascii="Times" w:hAnsi="Times"/>
        </w:rPr>
        <w:t xml:space="preserve"> 38 M.R.S. </w:t>
      </w:r>
      <w:r w:rsidR="009F202F">
        <w:rPr>
          <w:rFonts w:ascii="Times" w:hAnsi="Times" w:cs="Times"/>
        </w:rPr>
        <w:t>§</w:t>
      </w:r>
      <w:r w:rsidR="00D34446" w:rsidRPr="00ED5FCC">
        <w:rPr>
          <w:rFonts w:ascii="Times" w:hAnsi="Times"/>
        </w:rPr>
        <w:t>543</w:t>
      </w:r>
      <w:r w:rsidR="00156D5D" w:rsidRPr="00ED5FCC">
        <w:rPr>
          <w:rFonts w:ascii="Times" w:hAnsi="Times"/>
        </w:rPr>
        <w:t xml:space="preserve">, and to </w:t>
      </w:r>
      <w:r w:rsidR="003C7967" w:rsidRPr="00ED5FCC">
        <w:rPr>
          <w:rFonts w:ascii="Times" w:hAnsi="Times"/>
        </w:rPr>
        <w:t>ensure</w:t>
      </w:r>
      <w:r w:rsidR="00156D5D" w:rsidRPr="00ED5FCC">
        <w:rPr>
          <w:rFonts w:ascii="Times" w:hAnsi="Times"/>
        </w:rPr>
        <w:t xml:space="preserve"> proper closure of terminal facilities</w:t>
      </w:r>
      <w:r w:rsidRPr="00ED5FCC">
        <w:rPr>
          <w:rFonts w:ascii="Times" w:hAnsi="Times"/>
        </w:rPr>
        <w:t>.</w:t>
      </w:r>
    </w:p>
    <w:p w14:paraId="2438824A" w14:textId="77777777" w:rsidR="00E200C2" w:rsidRPr="00ED5FCC" w:rsidRDefault="00E200C2" w:rsidP="00BD3152">
      <w:pPr>
        <w:rPr>
          <w:sz w:val="22"/>
          <w:szCs w:val="22"/>
        </w:rPr>
      </w:pPr>
    </w:p>
    <w:p w14:paraId="26EB1E5C" w14:textId="77777777" w:rsidR="006E6C57" w:rsidRPr="00ED5FCC" w:rsidRDefault="006E6C57" w:rsidP="00BD3152">
      <w:pPr>
        <w:pBdr>
          <w:top w:val="single" w:sz="4" w:space="1" w:color="auto"/>
          <w:bottom w:val="single" w:sz="4" w:space="1" w:color="auto"/>
        </w:pBdr>
        <w:rPr>
          <w:sz w:val="22"/>
          <w:szCs w:val="22"/>
        </w:rPr>
      </w:pPr>
      <w:r w:rsidRPr="00ED5FCC">
        <w:rPr>
          <w:sz w:val="22"/>
          <w:szCs w:val="22"/>
        </w:rPr>
        <w:t xml:space="preserve">NOTE: This Chapter </w:t>
      </w:r>
      <w:r w:rsidR="00D33F00" w:rsidRPr="00ED5FCC">
        <w:rPr>
          <w:sz w:val="22"/>
          <w:szCs w:val="22"/>
        </w:rPr>
        <w:t>incorporates</w:t>
      </w:r>
      <w:r w:rsidRPr="00ED5FCC">
        <w:rPr>
          <w:sz w:val="22"/>
          <w:szCs w:val="22"/>
        </w:rPr>
        <w:t xml:space="preserve"> by reference certain industry codes and standards. Appendix C lists those codes and standards that are incorporated by reference and the specific amended date for each </w:t>
      </w:r>
      <w:r w:rsidR="00994D50" w:rsidRPr="00ED5FCC">
        <w:rPr>
          <w:sz w:val="22"/>
          <w:szCs w:val="22"/>
        </w:rPr>
        <w:t>reference</w:t>
      </w:r>
      <w:r w:rsidRPr="00ED5FCC">
        <w:rPr>
          <w:sz w:val="22"/>
          <w:szCs w:val="22"/>
        </w:rPr>
        <w:t>.</w:t>
      </w:r>
    </w:p>
    <w:p w14:paraId="24F88238" w14:textId="77777777" w:rsidR="006E6C57" w:rsidRPr="00ED5FCC" w:rsidRDefault="006E6C57" w:rsidP="00BD3152">
      <w:pPr>
        <w:rPr>
          <w:sz w:val="22"/>
          <w:szCs w:val="22"/>
        </w:rPr>
      </w:pPr>
    </w:p>
    <w:p w14:paraId="6CA86D2A" w14:textId="77777777" w:rsidR="00E200C2" w:rsidRPr="00ED5FCC" w:rsidRDefault="00E200C2" w:rsidP="00BD3152">
      <w:pPr>
        <w:pStyle w:val="RulesSection"/>
        <w:jc w:val="left"/>
        <w:rPr>
          <w:rFonts w:ascii="Times" w:hAnsi="Times"/>
        </w:rPr>
      </w:pPr>
      <w:r w:rsidRPr="00ED5FCC">
        <w:rPr>
          <w:rFonts w:ascii="Times" w:hAnsi="Times"/>
          <w:b/>
        </w:rPr>
        <w:t>2.</w:t>
      </w:r>
      <w:r w:rsidRPr="00ED5FCC">
        <w:rPr>
          <w:rFonts w:ascii="Times" w:hAnsi="Times"/>
          <w:b/>
        </w:rPr>
        <w:tab/>
        <w:t xml:space="preserve">Definitions. </w:t>
      </w:r>
      <w:r w:rsidRPr="00ED5FCC">
        <w:rPr>
          <w:rFonts w:ascii="Times" w:hAnsi="Times"/>
        </w:rPr>
        <w:t xml:space="preserve">The following terms as used in this </w:t>
      </w:r>
      <w:r w:rsidR="003C7967" w:rsidRPr="00ED5FCC">
        <w:rPr>
          <w:rFonts w:ascii="Times" w:hAnsi="Times"/>
        </w:rPr>
        <w:t>Chapter</w:t>
      </w:r>
      <w:r w:rsidRPr="00ED5FCC">
        <w:rPr>
          <w:rFonts w:ascii="Times" w:hAnsi="Times"/>
        </w:rPr>
        <w:t xml:space="preserve"> have the following meanings:</w:t>
      </w:r>
    </w:p>
    <w:p w14:paraId="1470E7C3" w14:textId="77777777" w:rsidR="00E200C2" w:rsidRPr="00ED5FCC" w:rsidRDefault="00E200C2" w:rsidP="00BD3152">
      <w:pPr>
        <w:rPr>
          <w:sz w:val="22"/>
          <w:szCs w:val="22"/>
        </w:rPr>
      </w:pPr>
    </w:p>
    <w:p w14:paraId="4A77CEEC" w14:textId="77777777" w:rsidR="00B56776" w:rsidRPr="00ED5FCC" w:rsidRDefault="00E200C2" w:rsidP="009F202F">
      <w:pPr>
        <w:pStyle w:val="RulesSub-section"/>
        <w:ind w:right="108"/>
        <w:jc w:val="left"/>
      </w:pPr>
      <w:r w:rsidRPr="00ED5FCC">
        <w:rPr>
          <w:b/>
        </w:rPr>
        <w:t>A.</w:t>
      </w:r>
      <w:r w:rsidRPr="00ED5FCC">
        <w:rPr>
          <w:b/>
        </w:rPr>
        <w:tab/>
      </w:r>
      <w:r w:rsidR="00B56776" w:rsidRPr="00ED5FCC">
        <w:rPr>
          <w:b/>
        </w:rPr>
        <w:t>100</w:t>
      </w:r>
      <w:r w:rsidR="00521F3C" w:rsidRPr="00ED5FCC">
        <w:rPr>
          <w:b/>
        </w:rPr>
        <w:t>-</w:t>
      </w:r>
      <w:r w:rsidR="00B56776" w:rsidRPr="00ED5FCC">
        <w:rPr>
          <w:b/>
        </w:rPr>
        <w:t xml:space="preserve">year floodplain. </w:t>
      </w:r>
      <w:r w:rsidR="00B56776" w:rsidRPr="00ED5FCC">
        <w:t>"100-year floodplain" means the area which has a 1% or greater annual chance (1 in 100</w:t>
      </w:r>
      <w:r w:rsidR="00521F3C" w:rsidRPr="00ED5FCC">
        <w:t>-</w:t>
      </w:r>
      <w:r w:rsidR="00B56776" w:rsidRPr="00ED5FCC">
        <w:t>year probability) of being inundated by a flood.</w:t>
      </w:r>
      <w:r w:rsidR="00C145E9" w:rsidRPr="00ED5FCC">
        <w:t xml:space="preserve"> 100-year floodplains are designated on the Federal Emergency Management Agency’s (FEMA) Flood Insurance Rate Maps (FIRM) or Flood Hazard Boundary Maps, or determined by the flood of record, or in the absence of these, by soil types identified as recent floodplain soils.</w:t>
      </w:r>
    </w:p>
    <w:p w14:paraId="714A1E94" w14:textId="77777777" w:rsidR="00B56776" w:rsidRPr="00ED5FCC" w:rsidRDefault="00B56776" w:rsidP="00BD3152">
      <w:pPr>
        <w:pStyle w:val="RulesSub-section"/>
        <w:jc w:val="left"/>
      </w:pPr>
    </w:p>
    <w:p w14:paraId="438414B8" w14:textId="77777777" w:rsidR="00B56776" w:rsidRPr="00ED5FCC" w:rsidRDefault="00B56776" w:rsidP="00BD3152">
      <w:pPr>
        <w:pStyle w:val="RulesSub-section"/>
        <w:jc w:val="left"/>
      </w:pPr>
      <w:r w:rsidRPr="00ED5FCC">
        <w:rPr>
          <w:b/>
        </w:rPr>
        <w:t>B.</w:t>
      </w:r>
      <w:r w:rsidRPr="00ED5FCC">
        <w:rPr>
          <w:b/>
        </w:rPr>
        <w:tab/>
        <w:t>24-</w:t>
      </w:r>
      <w:r w:rsidR="00614D5C" w:rsidRPr="00ED5FCC">
        <w:rPr>
          <w:b/>
        </w:rPr>
        <w:t>h</w:t>
      </w:r>
      <w:r w:rsidRPr="00ED5FCC">
        <w:rPr>
          <w:b/>
        </w:rPr>
        <w:t xml:space="preserve">our </w:t>
      </w:r>
      <w:r w:rsidR="00614D5C" w:rsidRPr="00ED5FCC">
        <w:rPr>
          <w:b/>
        </w:rPr>
        <w:t>s</w:t>
      </w:r>
      <w:r w:rsidRPr="00ED5FCC">
        <w:rPr>
          <w:b/>
        </w:rPr>
        <w:t xml:space="preserve">torm. </w:t>
      </w:r>
      <w:r w:rsidRPr="00ED5FCC">
        <w:t>“24-</w:t>
      </w:r>
      <w:r w:rsidR="00614D5C" w:rsidRPr="00ED5FCC">
        <w:t>h</w:t>
      </w:r>
      <w:r w:rsidRPr="00ED5FCC">
        <w:t xml:space="preserve">our </w:t>
      </w:r>
      <w:r w:rsidR="00614D5C" w:rsidRPr="00ED5FCC">
        <w:t>s</w:t>
      </w:r>
      <w:r w:rsidRPr="00ED5FCC">
        <w:t>torm” means a precipitation event with a specific probability of being equaled or exceeded during any twenty-four hour period during any given year, for example 4% (for a 25 year) or a 1% (for a 100 year).</w:t>
      </w:r>
    </w:p>
    <w:p w14:paraId="3D1BA18C" w14:textId="77777777" w:rsidR="00B56776" w:rsidRPr="00ED5FCC" w:rsidRDefault="00B56776" w:rsidP="00BD3152">
      <w:pPr>
        <w:pStyle w:val="RulesSub-section"/>
        <w:jc w:val="left"/>
        <w:rPr>
          <w:b/>
        </w:rPr>
      </w:pPr>
    </w:p>
    <w:p w14:paraId="6811555E" w14:textId="77777777" w:rsidR="00E175DA" w:rsidRPr="00ED5FCC" w:rsidRDefault="00B56776" w:rsidP="00BD3152">
      <w:pPr>
        <w:pStyle w:val="RulesSub-section"/>
        <w:jc w:val="left"/>
        <w:rPr>
          <w:bCs/>
        </w:rPr>
      </w:pPr>
      <w:r w:rsidRPr="00ED5FCC">
        <w:rPr>
          <w:b/>
        </w:rPr>
        <w:t>C.</w:t>
      </w:r>
      <w:r w:rsidRPr="00ED5FCC">
        <w:rPr>
          <w:b/>
        </w:rPr>
        <w:tab/>
      </w:r>
      <w:r w:rsidR="00E175DA" w:rsidRPr="00ED5FCC">
        <w:rPr>
          <w:b/>
        </w:rPr>
        <w:t xml:space="preserve">Abandoned. </w:t>
      </w:r>
      <w:r w:rsidR="00E175DA" w:rsidRPr="00ED5FCC">
        <w:rPr>
          <w:bCs/>
        </w:rPr>
        <w:t xml:space="preserve">“Abandoned” means a facility that no longer has an </w:t>
      </w:r>
      <w:r w:rsidR="007C108C" w:rsidRPr="00ED5FCC">
        <w:rPr>
          <w:bCs/>
        </w:rPr>
        <w:t>active</w:t>
      </w:r>
      <w:r w:rsidR="00E175DA" w:rsidRPr="00ED5FCC">
        <w:rPr>
          <w:bCs/>
        </w:rPr>
        <w:t xml:space="preserve"> marine oil facility license but that did not go through a closure process pursuant to Section </w:t>
      </w:r>
      <w:r w:rsidR="004F407E" w:rsidRPr="00ED5FCC">
        <w:rPr>
          <w:bCs/>
        </w:rPr>
        <w:t>(</w:t>
      </w:r>
      <w:r w:rsidR="00E175DA" w:rsidRPr="00ED5FCC">
        <w:rPr>
          <w:bCs/>
        </w:rPr>
        <w:t>12</w:t>
      </w:r>
      <w:r w:rsidR="004F407E" w:rsidRPr="00ED5FCC">
        <w:rPr>
          <w:bCs/>
        </w:rPr>
        <w:t>)</w:t>
      </w:r>
      <w:r w:rsidR="00E175DA" w:rsidRPr="00ED5FCC">
        <w:rPr>
          <w:bCs/>
        </w:rPr>
        <w:t xml:space="preserve">(D). </w:t>
      </w:r>
    </w:p>
    <w:p w14:paraId="7C04EB5C" w14:textId="77777777" w:rsidR="00E175DA" w:rsidRPr="00ED5FCC" w:rsidRDefault="00E175DA" w:rsidP="00BD3152">
      <w:pPr>
        <w:pStyle w:val="RulesSub-section"/>
        <w:jc w:val="left"/>
        <w:rPr>
          <w:b/>
        </w:rPr>
      </w:pPr>
    </w:p>
    <w:p w14:paraId="63C61E0F" w14:textId="77777777" w:rsidR="00E200C2" w:rsidRPr="00ED5FCC" w:rsidRDefault="00B56776" w:rsidP="00BD3152">
      <w:pPr>
        <w:pStyle w:val="RulesSub-section"/>
        <w:jc w:val="left"/>
      </w:pPr>
      <w:r w:rsidRPr="00ED5FCC">
        <w:rPr>
          <w:b/>
        </w:rPr>
        <w:t>D</w:t>
      </w:r>
      <w:r w:rsidR="00E175DA" w:rsidRPr="00ED5FCC">
        <w:rPr>
          <w:b/>
        </w:rPr>
        <w:t>.</w:t>
      </w:r>
      <w:r w:rsidR="00E175DA" w:rsidRPr="00ED5FCC">
        <w:rPr>
          <w:b/>
        </w:rPr>
        <w:tab/>
      </w:r>
      <w:r w:rsidR="00E200C2" w:rsidRPr="00ED5FCC">
        <w:rPr>
          <w:b/>
        </w:rPr>
        <w:t>Aboveground oil storage tank.</w:t>
      </w:r>
      <w:r w:rsidR="00E200C2" w:rsidRPr="00ED5FCC">
        <w:t xml:space="preserve"> "Aboveground oil storage tank", also referred to as a "tank", means any stationary container, of which more than 90% is above the surface of the ground and </w:t>
      </w:r>
      <w:r w:rsidR="003C7967" w:rsidRPr="00ED5FCC">
        <w:t xml:space="preserve">that </w:t>
      </w:r>
      <w:r w:rsidR="00E200C2" w:rsidRPr="00ED5FCC">
        <w:t xml:space="preserve">is used or intended to be used for the storage or supply of oil. Included in this definition are any tanks situated upon or above the surface of a floor in such a manner that they </w:t>
      </w:r>
      <w:r w:rsidR="006E7D42" w:rsidRPr="00ED5FCC">
        <w:t xml:space="preserve">can </w:t>
      </w:r>
      <w:r w:rsidR="00E200C2" w:rsidRPr="00ED5FCC">
        <w:t xml:space="preserve">be readily inspected. For the purpose of this </w:t>
      </w:r>
      <w:r w:rsidR="003C7967" w:rsidRPr="00ED5FCC">
        <w:t>Chapter</w:t>
      </w:r>
      <w:r w:rsidR="00E200C2" w:rsidRPr="00ED5FCC">
        <w:t>, aboveground oil storage tanks do not include aboveground propane storage tanks.</w:t>
      </w:r>
    </w:p>
    <w:p w14:paraId="427C062F" w14:textId="77777777" w:rsidR="00E200C2" w:rsidRPr="00ED5FCC" w:rsidRDefault="00E200C2" w:rsidP="00BD3152">
      <w:pPr>
        <w:pStyle w:val="RulesSub-section"/>
        <w:jc w:val="left"/>
      </w:pPr>
    </w:p>
    <w:p w14:paraId="2B05FFA9" w14:textId="77777777" w:rsidR="00C776C6" w:rsidRPr="00ED5FCC" w:rsidRDefault="00C776C6" w:rsidP="00BD3152">
      <w:pPr>
        <w:pStyle w:val="RulesSub-section"/>
        <w:jc w:val="left"/>
        <w:rPr>
          <w:bCs/>
        </w:rPr>
      </w:pPr>
      <w:r w:rsidRPr="00ED5FCC">
        <w:rPr>
          <w:b/>
        </w:rPr>
        <w:t>E</w:t>
      </w:r>
      <w:r w:rsidR="00E200C2" w:rsidRPr="00ED5FCC">
        <w:rPr>
          <w:b/>
        </w:rPr>
        <w:t>.</w:t>
      </w:r>
      <w:r w:rsidR="00E200C2" w:rsidRPr="00ED5FCC">
        <w:rPr>
          <w:b/>
        </w:rPr>
        <w:tab/>
      </w:r>
      <w:bookmarkStart w:id="0" w:name="_Hlk117084192"/>
      <w:r w:rsidRPr="00ED5FCC">
        <w:rPr>
          <w:b/>
        </w:rPr>
        <w:t>Adaptation. “</w:t>
      </w:r>
      <w:r w:rsidRPr="00ED5FCC">
        <w:rPr>
          <w:bCs/>
        </w:rPr>
        <w:t xml:space="preserve">Adaptation” means taking actions </w:t>
      </w:r>
      <w:r w:rsidR="00722909" w:rsidRPr="00ED5FCC">
        <w:rPr>
          <w:bCs/>
        </w:rPr>
        <w:t xml:space="preserve">that </w:t>
      </w:r>
      <w:r w:rsidRPr="00ED5FCC">
        <w:rPr>
          <w:bCs/>
        </w:rPr>
        <w:t>reduce the harmful effects from natural hazards</w:t>
      </w:r>
      <w:bookmarkEnd w:id="0"/>
      <w:r w:rsidR="00722909" w:rsidRPr="00ED5FCC">
        <w:rPr>
          <w:bCs/>
        </w:rPr>
        <w:t xml:space="preserve"> to people and the environment.</w:t>
      </w:r>
    </w:p>
    <w:p w14:paraId="202DADEB" w14:textId="77777777" w:rsidR="00C776C6" w:rsidRPr="00ED5FCC" w:rsidRDefault="00C776C6" w:rsidP="00BD3152">
      <w:pPr>
        <w:pStyle w:val="RulesSub-section"/>
        <w:jc w:val="left"/>
        <w:rPr>
          <w:b/>
        </w:rPr>
      </w:pPr>
    </w:p>
    <w:p w14:paraId="1375DAB4" w14:textId="77777777" w:rsidR="00E200C2" w:rsidRPr="00ED5FCC" w:rsidRDefault="00C776C6" w:rsidP="00BD3152">
      <w:pPr>
        <w:pStyle w:val="RulesSub-section"/>
        <w:jc w:val="left"/>
      </w:pPr>
      <w:r w:rsidRPr="00ED5FCC">
        <w:rPr>
          <w:b/>
        </w:rPr>
        <w:t>F.</w:t>
      </w:r>
      <w:r w:rsidRPr="00ED5FCC">
        <w:rPr>
          <w:b/>
        </w:rPr>
        <w:tab/>
      </w:r>
      <w:r w:rsidR="00E200C2" w:rsidRPr="00ED5FCC">
        <w:rPr>
          <w:b/>
        </w:rPr>
        <w:t xml:space="preserve">Alter. </w:t>
      </w:r>
      <w:r w:rsidR="00E200C2" w:rsidRPr="00ED5FCC">
        <w:t xml:space="preserve">"Alter" means any enlargement, upgrading, repair or removal of a storage tank system or any change in the configuration of </w:t>
      </w:r>
      <w:r w:rsidR="00590D3C" w:rsidRPr="00ED5FCC">
        <w:t xml:space="preserve">any </w:t>
      </w:r>
      <w:r w:rsidR="00E200C2" w:rsidRPr="00ED5FCC">
        <w:t xml:space="preserve">piping, tanks, </w:t>
      </w:r>
      <w:r w:rsidR="00590D3C" w:rsidRPr="00ED5FCC">
        <w:t xml:space="preserve">or </w:t>
      </w:r>
      <w:r w:rsidR="00E200C2" w:rsidRPr="00ED5FCC">
        <w:t>diking or the replacement of any tank. The term "alteration" has the same meaning.</w:t>
      </w:r>
    </w:p>
    <w:p w14:paraId="2B53E610" w14:textId="77777777" w:rsidR="00E200C2" w:rsidRPr="00ED5FCC" w:rsidRDefault="00E200C2" w:rsidP="00BD3152">
      <w:pPr>
        <w:pStyle w:val="RulesSub-section"/>
        <w:jc w:val="left"/>
      </w:pPr>
    </w:p>
    <w:p w14:paraId="4CADAFE8" w14:textId="77777777" w:rsidR="00E200C2" w:rsidRPr="00ED5FCC" w:rsidRDefault="00C776C6" w:rsidP="00BD3152">
      <w:pPr>
        <w:pStyle w:val="RulesSub-section"/>
        <w:jc w:val="left"/>
      </w:pPr>
      <w:r w:rsidRPr="00ED5FCC">
        <w:rPr>
          <w:b/>
        </w:rPr>
        <w:t>G</w:t>
      </w:r>
      <w:r w:rsidR="00E200C2" w:rsidRPr="00ED5FCC">
        <w:rPr>
          <w:b/>
        </w:rPr>
        <w:t>.</w:t>
      </w:r>
      <w:r w:rsidR="00E200C2" w:rsidRPr="00ED5FCC">
        <w:rPr>
          <w:b/>
        </w:rPr>
        <w:tab/>
        <w:t>Approved.</w:t>
      </w:r>
      <w:r w:rsidR="00E200C2" w:rsidRPr="00ED5FCC">
        <w:t xml:space="preserve"> "Approved" means approved by the Commissioner or the </w:t>
      </w:r>
      <w:r w:rsidR="00B44B61" w:rsidRPr="00ED5FCC">
        <w:t>C</w:t>
      </w:r>
      <w:r w:rsidR="00E200C2" w:rsidRPr="00ED5FCC">
        <w:t>ommissioner's designee in writing or orally with written confirmation as soon as practicable.</w:t>
      </w:r>
    </w:p>
    <w:p w14:paraId="3E4224AF" w14:textId="77777777" w:rsidR="006A7729" w:rsidRPr="00ED5FCC" w:rsidRDefault="006A7729" w:rsidP="00BD3152">
      <w:pPr>
        <w:pStyle w:val="RulesSub-section"/>
        <w:jc w:val="left"/>
      </w:pPr>
    </w:p>
    <w:p w14:paraId="0A861968" w14:textId="77777777" w:rsidR="00E200C2" w:rsidRPr="00ED5FCC" w:rsidRDefault="00C776C6" w:rsidP="00BD3152">
      <w:pPr>
        <w:pStyle w:val="RulesSub-section"/>
        <w:jc w:val="left"/>
      </w:pPr>
      <w:r w:rsidRPr="00ED5FCC">
        <w:rPr>
          <w:b/>
        </w:rPr>
        <w:lastRenderedPageBreak/>
        <w:t>H</w:t>
      </w:r>
      <w:r w:rsidR="00E200C2" w:rsidRPr="00ED5FCC">
        <w:rPr>
          <w:b/>
        </w:rPr>
        <w:t>.</w:t>
      </w:r>
      <w:r w:rsidR="00E200C2" w:rsidRPr="00ED5FCC">
        <w:rPr>
          <w:b/>
        </w:rPr>
        <w:tab/>
        <w:t>Bulk.</w:t>
      </w:r>
      <w:r w:rsidR="00E200C2" w:rsidRPr="00ED5FCC">
        <w:t xml:space="preserve"> "Bulk" means material in any quantity that is shipped, stored, or handled without benefit of package, label, mark or count and carried in integral or fixed independent tanks.</w:t>
      </w:r>
    </w:p>
    <w:p w14:paraId="5589575D" w14:textId="77777777" w:rsidR="00E200C2" w:rsidRPr="00ED5FCC" w:rsidRDefault="00E200C2" w:rsidP="00BD3152">
      <w:pPr>
        <w:pStyle w:val="RulesSub-section"/>
        <w:jc w:val="left"/>
      </w:pPr>
    </w:p>
    <w:p w14:paraId="10E9678D" w14:textId="77777777" w:rsidR="00E200C2" w:rsidRPr="00ED5FCC" w:rsidRDefault="00C776C6" w:rsidP="00BD3152">
      <w:pPr>
        <w:pStyle w:val="RulesSub-section"/>
        <w:jc w:val="left"/>
      </w:pPr>
      <w:r w:rsidRPr="00ED5FCC">
        <w:rPr>
          <w:b/>
        </w:rPr>
        <w:t>I</w:t>
      </w:r>
      <w:r w:rsidR="00E200C2" w:rsidRPr="00ED5FCC">
        <w:rPr>
          <w:b/>
        </w:rPr>
        <w:t>.</w:t>
      </w:r>
      <w:r w:rsidR="00E200C2" w:rsidRPr="00ED5FCC">
        <w:rPr>
          <w:b/>
        </w:rPr>
        <w:tab/>
        <w:t xml:space="preserve">Bulk oil or </w:t>
      </w:r>
      <w:r w:rsidR="0094226C" w:rsidRPr="00ED5FCC">
        <w:rPr>
          <w:b/>
        </w:rPr>
        <w:t xml:space="preserve">oil </w:t>
      </w:r>
      <w:r w:rsidR="00E200C2" w:rsidRPr="00ED5FCC">
        <w:rPr>
          <w:b/>
        </w:rPr>
        <w:t>as cargo.</w:t>
      </w:r>
      <w:r w:rsidR="00E200C2" w:rsidRPr="00ED5FCC">
        <w:t xml:space="preserve"> "Bulk oil" or </w:t>
      </w:r>
      <w:r w:rsidR="0094226C" w:rsidRPr="00ED5FCC">
        <w:t xml:space="preserve">oil </w:t>
      </w:r>
      <w:r w:rsidR="00E200C2" w:rsidRPr="00ED5FCC">
        <w:t>as "cargo" means any oil not carried as fuel for bunkering or recovered incident</w:t>
      </w:r>
      <w:r w:rsidR="0094226C" w:rsidRPr="00ED5FCC">
        <w:t>al</w:t>
      </w:r>
      <w:r w:rsidR="00E200C2" w:rsidRPr="00ED5FCC">
        <w:t xml:space="preserve"> to oil spill response activities.</w:t>
      </w:r>
    </w:p>
    <w:p w14:paraId="65363AC0" w14:textId="77777777" w:rsidR="001A3D0C" w:rsidRPr="00ED5FCC" w:rsidRDefault="001A3D0C" w:rsidP="00BD3152">
      <w:pPr>
        <w:pStyle w:val="RulesSub-section"/>
        <w:jc w:val="left"/>
      </w:pPr>
    </w:p>
    <w:p w14:paraId="6C78D03B" w14:textId="77777777" w:rsidR="001A3D0C" w:rsidRPr="00ED5FCC" w:rsidRDefault="00C776C6" w:rsidP="00BD3152">
      <w:pPr>
        <w:pStyle w:val="RulesSub-section"/>
        <w:jc w:val="left"/>
      </w:pPr>
      <w:r w:rsidRPr="00ED5FCC">
        <w:rPr>
          <w:b/>
        </w:rPr>
        <w:t>J</w:t>
      </w:r>
      <w:r w:rsidR="001A3D0C" w:rsidRPr="00ED5FCC">
        <w:rPr>
          <w:b/>
        </w:rPr>
        <w:t>.</w:t>
      </w:r>
      <w:r w:rsidR="001A3D0C" w:rsidRPr="00ED5FCC">
        <w:rPr>
          <w:b/>
        </w:rPr>
        <w:tab/>
        <w:t>Bunkering.</w:t>
      </w:r>
      <w:r w:rsidR="001A3D0C" w:rsidRPr="00ED5FCC">
        <w:t xml:space="preserve"> “Bunkering” </w:t>
      </w:r>
      <w:r w:rsidR="00590D3C" w:rsidRPr="00ED5FCC">
        <w:t>means</w:t>
      </w:r>
      <w:r w:rsidR="001A3D0C" w:rsidRPr="00ED5FCC">
        <w:t xml:space="preserve"> the </w:t>
      </w:r>
      <w:r w:rsidR="00FC10D5" w:rsidRPr="00ED5FCC">
        <w:t xml:space="preserve">act of </w:t>
      </w:r>
      <w:r w:rsidR="001A3D0C" w:rsidRPr="00ED5FCC">
        <w:t xml:space="preserve">supplying </w:t>
      </w:r>
      <w:r w:rsidR="00590D3C" w:rsidRPr="00ED5FCC">
        <w:t>oil</w:t>
      </w:r>
      <w:r w:rsidR="001A3D0C" w:rsidRPr="00ED5FCC">
        <w:t xml:space="preserve"> to </w:t>
      </w:r>
      <w:r w:rsidR="00590D3C" w:rsidRPr="00ED5FCC">
        <w:t xml:space="preserve">a </w:t>
      </w:r>
      <w:r w:rsidR="001A3D0C" w:rsidRPr="00ED5FCC">
        <w:t xml:space="preserve">ship for </w:t>
      </w:r>
      <w:r w:rsidR="00590D3C" w:rsidRPr="00ED5FCC">
        <w:t>its</w:t>
      </w:r>
      <w:r w:rsidR="001A3D0C" w:rsidRPr="00ED5FCC">
        <w:t xml:space="preserve"> own use</w:t>
      </w:r>
      <w:r w:rsidR="00590D3C" w:rsidRPr="00ED5FCC">
        <w:t xml:space="preserve"> as fuel</w:t>
      </w:r>
      <w:r w:rsidR="001A3D0C" w:rsidRPr="00ED5FCC">
        <w:t>.</w:t>
      </w:r>
    </w:p>
    <w:p w14:paraId="71D96AA1" w14:textId="77777777" w:rsidR="00E200C2" w:rsidRPr="00ED5FCC" w:rsidRDefault="00E200C2" w:rsidP="00BD3152">
      <w:pPr>
        <w:pStyle w:val="RulesSub-section"/>
        <w:jc w:val="left"/>
      </w:pPr>
    </w:p>
    <w:p w14:paraId="3CDCA4CA" w14:textId="77777777" w:rsidR="00D664E7" w:rsidRPr="00ED5FCC" w:rsidRDefault="00C776C6" w:rsidP="00BD3152">
      <w:pPr>
        <w:pStyle w:val="RulesSub-section"/>
        <w:jc w:val="left"/>
      </w:pPr>
      <w:r w:rsidRPr="00ED5FCC">
        <w:rPr>
          <w:b/>
        </w:rPr>
        <w:t>K</w:t>
      </w:r>
      <w:r w:rsidR="00E200C2" w:rsidRPr="00ED5FCC">
        <w:rPr>
          <w:b/>
        </w:rPr>
        <w:t>.</w:t>
      </w:r>
      <w:r w:rsidR="00E200C2" w:rsidRPr="00ED5FCC">
        <w:rPr>
          <w:b/>
        </w:rPr>
        <w:tab/>
        <w:t xml:space="preserve">Cathodically protected. </w:t>
      </w:r>
      <w:r w:rsidR="00E200C2" w:rsidRPr="00ED5FCC">
        <w:t>"Cathodically protected" means the use of a technique to prevent the corrosion of a metal surface by making that surface the cathode of an electrochemical cell.</w:t>
      </w:r>
      <w:r w:rsidR="00D043E8" w:rsidRPr="00ED5FCC">
        <w:t xml:space="preserve"> </w:t>
      </w:r>
    </w:p>
    <w:p w14:paraId="77AAAE6C" w14:textId="77777777" w:rsidR="00D664E7" w:rsidRPr="00ED5FCC" w:rsidRDefault="00D664E7" w:rsidP="00BD3152">
      <w:pPr>
        <w:pStyle w:val="RulesSub-section"/>
        <w:jc w:val="left"/>
      </w:pPr>
    </w:p>
    <w:p w14:paraId="69F26BA7" w14:textId="77777777" w:rsidR="00E200C2" w:rsidRPr="00ED5FCC" w:rsidRDefault="00D664E7" w:rsidP="00BD3152">
      <w:pPr>
        <w:pStyle w:val="RulesSub-section"/>
        <w:pBdr>
          <w:top w:val="single" w:sz="4" w:space="1" w:color="auto"/>
          <w:bottom w:val="single" w:sz="4" w:space="1" w:color="auto"/>
        </w:pBdr>
        <w:ind w:left="360" w:firstLine="0"/>
        <w:jc w:val="left"/>
      </w:pPr>
      <w:r w:rsidRPr="00ED5FCC">
        <w:t xml:space="preserve">NOTE:  </w:t>
      </w:r>
      <w:r w:rsidR="00D043E8" w:rsidRPr="00ED5FCC">
        <w:t>For example, a tank system can be protected against corrosion through the application of either a galvanic or an impressed current cathodic protection system.</w:t>
      </w:r>
    </w:p>
    <w:p w14:paraId="1418E0C7" w14:textId="77777777" w:rsidR="00E200C2" w:rsidRPr="00ED5FCC" w:rsidRDefault="00E200C2" w:rsidP="00BD3152">
      <w:pPr>
        <w:pStyle w:val="RulesSub-section"/>
        <w:ind w:left="360" w:firstLine="0"/>
        <w:jc w:val="left"/>
      </w:pPr>
    </w:p>
    <w:p w14:paraId="1973F67B" w14:textId="77777777" w:rsidR="00E200C2" w:rsidRPr="00ED5FCC" w:rsidRDefault="00C776C6" w:rsidP="00BD3152">
      <w:pPr>
        <w:pStyle w:val="RulesSub-section"/>
        <w:jc w:val="left"/>
      </w:pPr>
      <w:r w:rsidRPr="00ED5FCC">
        <w:rPr>
          <w:b/>
        </w:rPr>
        <w:t>L</w:t>
      </w:r>
      <w:r w:rsidR="00E200C2" w:rsidRPr="00ED5FCC">
        <w:rPr>
          <w:b/>
        </w:rPr>
        <w:t>.</w:t>
      </w:r>
      <w:r w:rsidR="00E200C2" w:rsidRPr="00ED5FCC">
        <w:rPr>
          <w:b/>
        </w:rPr>
        <w:tab/>
        <w:t xml:space="preserve">Cathodic protection assessment. </w:t>
      </w:r>
      <w:r w:rsidR="00E200C2" w:rsidRPr="00ED5FCC">
        <w:t xml:space="preserve">"Cathodic protection assessment" means an analysis to determine the need for cathodic protection in order to protect a tank bottom from corrosion. This assessment </w:t>
      </w:r>
      <w:r w:rsidR="000E38B8" w:rsidRPr="00ED5FCC">
        <w:t xml:space="preserve">must </w:t>
      </w:r>
      <w:r w:rsidR="00E200C2" w:rsidRPr="00ED5FCC">
        <w:t>be based upon a corrosion survey that includes soil analysis and resistivity measurements, operating records, corrosion history, corrosion allowance, prior test results with similar tank systems in similar environments and current and future plans for the tank.</w:t>
      </w:r>
    </w:p>
    <w:p w14:paraId="10C38B67" w14:textId="77777777" w:rsidR="00E200C2" w:rsidRPr="00ED5FCC" w:rsidRDefault="00E200C2" w:rsidP="00BD3152">
      <w:pPr>
        <w:pStyle w:val="RulesSub-section"/>
        <w:jc w:val="left"/>
        <w:rPr>
          <w:b/>
        </w:rPr>
      </w:pPr>
    </w:p>
    <w:p w14:paraId="38C7A32B" w14:textId="77777777" w:rsidR="00E200C2" w:rsidRPr="00ED5FCC" w:rsidRDefault="00C776C6" w:rsidP="00BD3152">
      <w:pPr>
        <w:pStyle w:val="RulesSub-section"/>
        <w:jc w:val="left"/>
      </w:pPr>
      <w:r w:rsidRPr="00ED5FCC">
        <w:rPr>
          <w:b/>
        </w:rPr>
        <w:t>M</w:t>
      </w:r>
      <w:r w:rsidR="00E200C2" w:rsidRPr="00ED5FCC">
        <w:rPr>
          <w:b/>
        </w:rPr>
        <w:t>.</w:t>
      </w:r>
      <w:r w:rsidR="00E200C2" w:rsidRPr="00ED5FCC">
        <w:rPr>
          <w:b/>
        </w:rPr>
        <w:tab/>
        <w:t>Cathodic protection tester.</w:t>
      </w:r>
      <w:r w:rsidR="00E200C2" w:rsidRPr="00ED5FCC">
        <w:t xml:space="preserve"> "Cathodic protection tester" means a person certified as a </w:t>
      </w:r>
      <w:r w:rsidR="00E5208F" w:rsidRPr="00ED5FCC">
        <w:t>Cathodic Protection Tester, Cathodic Protection Technician, Cathodic Protection Technologist, or Cathodic Protection Specialist</w:t>
      </w:r>
      <w:r w:rsidR="00E200C2" w:rsidRPr="00ED5FCC">
        <w:t xml:space="preserve"> by the National Association of Corrosion Engineers.</w:t>
      </w:r>
    </w:p>
    <w:p w14:paraId="5DCB7DAA" w14:textId="77777777" w:rsidR="00E200C2" w:rsidRPr="00ED5FCC" w:rsidRDefault="00E200C2" w:rsidP="00BD3152">
      <w:pPr>
        <w:pStyle w:val="RulesSub-section"/>
        <w:jc w:val="left"/>
      </w:pPr>
    </w:p>
    <w:p w14:paraId="62A0C2D0" w14:textId="77777777" w:rsidR="00E200C2" w:rsidRPr="00ED5FCC" w:rsidRDefault="00C776C6" w:rsidP="00BD3152">
      <w:pPr>
        <w:pStyle w:val="RulesSub-section"/>
        <w:jc w:val="left"/>
      </w:pPr>
      <w:r w:rsidRPr="00ED5FCC">
        <w:rPr>
          <w:b/>
        </w:rPr>
        <w:t>N</w:t>
      </w:r>
      <w:r w:rsidR="00E200C2" w:rsidRPr="00ED5FCC">
        <w:rPr>
          <w:b/>
        </w:rPr>
        <w:t>.</w:t>
      </w:r>
      <w:r w:rsidR="00E200C2" w:rsidRPr="00ED5FCC">
        <w:rPr>
          <w:b/>
        </w:rPr>
        <w:tab/>
        <w:t>Combustible liquid.</w:t>
      </w:r>
      <w:r w:rsidR="00E200C2" w:rsidRPr="00ED5FCC">
        <w:t xml:space="preserve"> "Combustible liquid" means a liquid which has a flash point at or above 100° F (37.8° C). Combustible liquids are subdivided as follows:</w:t>
      </w:r>
    </w:p>
    <w:p w14:paraId="4C5EA085" w14:textId="77777777" w:rsidR="00E200C2" w:rsidRPr="00ED5FCC" w:rsidRDefault="00E200C2" w:rsidP="00BD3152">
      <w:pPr>
        <w:ind w:left="1440" w:hanging="720"/>
        <w:rPr>
          <w:sz w:val="22"/>
          <w:szCs w:val="22"/>
        </w:rPr>
      </w:pPr>
    </w:p>
    <w:p w14:paraId="6540EAED" w14:textId="77777777" w:rsidR="00E200C2" w:rsidRPr="00ED5FCC" w:rsidRDefault="00E200C2" w:rsidP="00BD3152">
      <w:pPr>
        <w:pStyle w:val="RulesParagraph"/>
        <w:jc w:val="left"/>
      </w:pPr>
      <w:r w:rsidRPr="00ED5FCC">
        <w:t>(1)</w:t>
      </w:r>
      <w:r w:rsidRPr="00ED5FCC">
        <w:tab/>
        <w:t>Class II liquids include those having flash points at or above 100° F (37.8° C) and below 140° F (60° C).</w:t>
      </w:r>
    </w:p>
    <w:p w14:paraId="0681736C" w14:textId="77777777" w:rsidR="00E200C2" w:rsidRPr="00ED5FCC" w:rsidRDefault="00E200C2" w:rsidP="00BD3152">
      <w:pPr>
        <w:pStyle w:val="RulesParagraph"/>
        <w:jc w:val="left"/>
      </w:pPr>
    </w:p>
    <w:p w14:paraId="2F35AA3C" w14:textId="77777777" w:rsidR="00E200C2" w:rsidRPr="00ED5FCC" w:rsidRDefault="00E200C2" w:rsidP="00BD3152">
      <w:pPr>
        <w:pStyle w:val="RulesParagraph"/>
        <w:jc w:val="left"/>
      </w:pPr>
      <w:r w:rsidRPr="00ED5FCC">
        <w:t>(2)</w:t>
      </w:r>
      <w:r w:rsidRPr="00ED5FCC">
        <w:tab/>
        <w:t>Class III A liquids include those having flash points at or above 140° F (60° C) and below 200° F (93° C).</w:t>
      </w:r>
    </w:p>
    <w:p w14:paraId="38D09BE2" w14:textId="77777777" w:rsidR="00E200C2" w:rsidRPr="00ED5FCC" w:rsidRDefault="00E200C2" w:rsidP="00BD3152">
      <w:pPr>
        <w:pStyle w:val="RulesParagraph"/>
        <w:jc w:val="left"/>
      </w:pPr>
    </w:p>
    <w:p w14:paraId="35F91002" w14:textId="77777777" w:rsidR="00E200C2" w:rsidRPr="00ED5FCC" w:rsidRDefault="00E200C2" w:rsidP="00BD3152">
      <w:pPr>
        <w:pStyle w:val="RulesParagraph"/>
        <w:jc w:val="left"/>
      </w:pPr>
      <w:r w:rsidRPr="00ED5FCC">
        <w:t>(3)</w:t>
      </w:r>
      <w:r w:rsidRPr="00ED5FCC">
        <w:tab/>
        <w:t>Class III</w:t>
      </w:r>
      <w:r w:rsidR="007F60EB" w:rsidRPr="00ED5FCC">
        <w:t xml:space="preserve"> </w:t>
      </w:r>
      <w:r w:rsidRPr="00ED5FCC">
        <w:t>B liquids include those having flash points at or above 200° F (93° C).</w:t>
      </w:r>
    </w:p>
    <w:p w14:paraId="2EE7ED93" w14:textId="77777777" w:rsidR="00E200C2" w:rsidRPr="00ED5FCC" w:rsidRDefault="00E200C2" w:rsidP="00BD3152">
      <w:pPr>
        <w:ind w:left="1080" w:hanging="360"/>
        <w:rPr>
          <w:sz w:val="22"/>
          <w:szCs w:val="22"/>
        </w:rPr>
      </w:pPr>
    </w:p>
    <w:p w14:paraId="1291F9DF" w14:textId="77777777" w:rsidR="00E200C2" w:rsidRPr="00ED5FCC" w:rsidRDefault="00C776C6" w:rsidP="00BD3152">
      <w:pPr>
        <w:pStyle w:val="RulesSub-section"/>
        <w:jc w:val="left"/>
      </w:pPr>
      <w:r w:rsidRPr="00ED5FCC">
        <w:rPr>
          <w:b/>
        </w:rPr>
        <w:t>O</w:t>
      </w:r>
      <w:r w:rsidR="00E200C2" w:rsidRPr="00ED5FCC">
        <w:t>.</w:t>
      </w:r>
      <w:r w:rsidR="00E200C2" w:rsidRPr="00ED5FCC">
        <w:tab/>
      </w:r>
      <w:r w:rsidR="00E200C2" w:rsidRPr="00ED5FCC">
        <w:rPr>
          <w:b/>
        </w:rPr>
        <w:t>Commissioner.</w:t>
      </w:r>
      <w:r w:rsidR="00E200C2" w:rsidRPr="00ED5FCC">
        <w:t xml:space="preserve"> "Commissioner" means the Commissioner of</w:t>
      </w:r>
      <w:r w:rsidR="007F60EB" w:rsidRPr="00ED5FCC">
        <w:t xml:space="preserve"> the Department of</w:t>
      </w:r>
      <w:r w:rsidR="00E200C2" w:rsidRPr="00ED5FCC">
        <w:t xml:space="preserve"> Environmental Protection.</w:t>
      </w:r>
    </w:p>
    <w:p w14:paraId="052B8ED9" w14:textId="77777777" w:rsidR="00E200C2" w:rsidRPr="00ED5FCC" w:rsidRDefault="00E200C2" w:rsidP="00BD3152">
      <w:pPr>
        <w:pStyle w:val="RulesSub-section"/>
        <w:jc w:val="left"/>
      </w:pPr>
    </w:p>
    <w:p w14:paraId="7313BC19" w14:textId="77777777" w:rsidR="00182ACD" w:rsidRPr="00ED5FCC" w:rsidRDefault="00C776C6" w:rsidP="00BD3152">
      <w:pPr>
        <w:pStyle w:val="RulesSub-section"/>
        <w:jc w:val="left"/>
        <w:rPr>
          <w:bCs/>
        </w:rPr>
      </w:pPr>
      <w:r w:rsidRPr="00ED5FCC">
        <w:rPr>
          <w:b/>
        </w:rPr>
        <w:t>P</w:t>
      </w:r>
      <w:r w:rsidR="00E200C2" w:rsidRPr="00ED5FCC">
        <w:rPr>
          <w:b/>
        </w:rPr>
        <w:t>.</w:t>
      </w:r>
      <w:r w:rsidR="00182ACD" w:rsidRPr="00ED5FCC">
        <w:rPr>
          <w:b/>
        </w:rPr>
        <w:tab/>
      </w:r>
      <w:bookmarkStart w:id="1" w:name="_Hlk83820559"/>
      <w:r w:rsidR="00182ACD" w:rsidRPr="00ED5FCC">
        <w:rPr>
          <w:b/>
        </w:rPr>
        <w:t xml:space="preserve">Critical infrastructure. </w:t>
      </w:r>
      <w:r w:rsidR="00182ACD" w:rsidRPr="00ED5FCC">
        <w:rPr>
          <w:bCs/>
        </w:rPr>
        <w:t>“Critical infrastructure” means assets, systems, and networks, whether physical or virtual, that are so vital to the operation of a facility that the incapacity or destruction of such items would have a debil</w:t>
      </w:r>
      <w:r w:rsidR="006E0C15" w:rsidRPr="00ED5FCC">
        <w:rPr>
          <w:bCs/>
        </w:rPr>
        <w:t>it</w:t>
      </w:r>
      <w:r w:rsidR="00182ACD" w:rsidRPr="00ED5FCC">
        <w:rPr>
          <w:bCs/>
        </w:rPr>
        <w:t xml:space="preserve">ating impact on the facility, public health, safety </w:t>
      </w:r>
      <w:r w:rsidR="0094226C" w:rsidRPr="00ED5FCC">
        <w:rPr>
          <w:bCs/>
        </w:rPr>
        <w:t xml:space="preserve">or </w:t>
      </w:r>
      <w:r w:rsidR="00182ACD" w:rsidRPr="00ED5FCC">
        <w:rPr>
          <w:bCs/>
        </w:rPr>
        <w:t>the environment.</w:t>
      </w:r>
    </w:p>
    <w:bookmarkEnd w:id="1"/>
    <w:p w14:paraId="5723FDCC" w14:textId="77777777" w:rsidR="00182ACD" w:rsidRPr="00ED5FCC" w:rsidRDefault="00182ACD" w:rsidP="00BD3152">
      <w:pPr>
        <w:pStyle w:val="RulesSub-section"/>
        <w:jc w:val="left"/>
        <w:rPr>
          <w:b/>
        </w:rPr>
      </w:pPr>
    </w:p>
    <w:p w14:paraId="1ACC588C" w14:textId="77777777" w:rsidR="00E200C2" w:rsidRPr="00ED5FCC" w:rsidRDefault="00C776C6" w:rsidP="00BD3152">
      <w:pPr>
        <w:pStyle w:val="RulesSub-section"/>
        <w:jc w:val="left"/>
      </w:pPr>
      <w:r w:rsidRPr="00ED5FCC">
        <w:rPr>
          <w:b/>
        </w:rPr>
        <w:t>Q</w:t>
      </w:r>
      <w:r w:rsidR="00E175DA" w:rsidRPr="00ED5FCC">
        <w:rPr>
          <w:b/>
        </w:rPr>
        <w:t>.</w:t>
      </w:r>
      <w:r w:rsidR="00E200C2" w:rsidRPr="00ED5FCC">
        <w:rPr>
          <w:b/>
        </w:rPr>
        <w:tab/>
        <w:t>Department.</w:t>
      </w:r>
      <w:r w:rsidR="00E200C2" w:rsidRPr="00ED5FCC">
        <w:t xml:space="preserve"> "Department" means the Department of Environmental Protection composed of the Board of Environmental Protection and the Commissioner.</w:t>
      </w:r>
    </w:p>
    <w:p w14:paraId="2C6DB9BE" w14:textId="77777777" w:rsidR="00E200C2" w:rsidRPr="00ED5FCC" w:rsidRDefault="00E200C2" w:rsidP="00BD3152">
      <w:pPr>
        <w:pStyle w:val="RulesSub-section"/>
        <w:jc w:val="left"/>
      </w:pPr>
    </w:p>
    <w:p w14:paraId="087B816C" w14:textId="77777777" w:rsidR="00E200C2" w:rsidRPr="00ED5FCC" w:rsidRDefault="00C776C6" w:rsidP="00BD3152">
      <w:pPr>
        <w:pStyle w:val="RulesSub-section"/>
        <w:jc w:val="left"/>
      </w:pPr>
      <w:r w:rsidRPr="00ED5FCC">
        <w:rPr>
          <w:b/>
        </w:rPr>
        <w:t>R</w:t>
      </w:r>
      <w:r w:rsidR="00E200C2" w:rsidRPr="00ED5FCC">
        <w:rPr>
          <w:b/>
        </w:rPr>
        <w:t>.</w:t>
      </w:r>
      <w:r w:rsidR="00E200C2" w:rsidRPr="00ED5FCC">
        <w:rPr>
          <w:b/>
        </w:rPr>
        <w:tab/>
        <w:t>Discharge.</w:t>
      </w:r>
      <w:r w:rsidR="00E200C2" w:rsidRPr="00ED5FCC">
        <w:t xml:space="preserve"> "Discharge" means any spilling, leaking, pumping, pouring, emitting, </w:t>
      </w:r>
      <w:r w:rsidR="00DE0F4D" w:rsidRPr="00ED5FCC">
        <w:t xml:space="preserve">escaping, </w:t>
      </w:r>
      <w:r w:rsidR="00E200C2" w:rsidRPr="00ED5FCC">
        <w:t xml:space="preserve">emptying, or dumping </w:t>
      </w:r>
      <w:r w:rsidR="00CD2A62" w:rsidRPr="00ED5FCC">
        <w:t xml:space="preserve">into or upon any coastal waters, estuaries, tidal flats, beaches </w:t>
      </w:r>
      <w:r w:rsidR="00914A5E" w:rsidRPr="00ED5FCC">
        <w:t>or</w:t>
      </w:r>
      <w:r w:rsidR="00CD2A62" w:rsidRPr="00ED5FCC">
        <w:t xml:space="preserve"> lands adjoining the </w:t>
      </w:r>
      <w:r w:rsidR="00D33F00" w:rsidRPr="00ED5FCC">
        <w:t>seacoast</w:t>
      </w:r>
      <w:r w:rsidR="00CD2A62" w:rsidRPr="00ED5FCC">
        <w:t xml:space="preserve"> of the State, or into or upon any lake, pond, </w:t>
      </w:r>
      <w:r w:rsidR="00AA2958" w:rsidRPr="00ED5FCC">
        <w:t xml:space="preserve">river, stream, </w:t>
      </w:r>
      <w:r w:rsidR="00CD2A62" w:rsidRPr="00ED5FCC">
        <w:t xml:space="preserve">sewer, surface water drainage, ground water </w:t>
      </w:r>
      <w:r w:rsidR="00CD2A62" w:rsidRPr="00ED5FCC">
        <w:lastRenderedPageBreak/>
        <w:t>or other waters of the State or any public or private water supply or onto lands adjacent to, on, or over such waters of the State</w:t>
      </w:r>
      <w:r w:rsidR="00E200C2" w:rsidRPr="00ED5FCC">
        <w:t>.</w:t>
      </w:r>
    </w:p>
    <w:p w14:paraId="0520C615" w14:textId="77777777" w:rsidR="00E200C2" w:rsidRPr="00ED5FCC" w:rsidRDefault="00E200C2" w:rsidP="00BD3152">
      <w:pPr>
        <w:pStyle w:val="RulesSub-section"/>
        <w:jc w:val="left"/>
      </w:pPr>
    </w:p>
    <w:p w14:paraId="555BCFCC" w14:textId="77777777" w:rsidR="003A59FF" w:rsidRPr="00ED5FCC" w:rsidRDefault="003A59FF" w:rsidP="00BD3152">
      <w:pPr>
        <w:pStyle w:val="RulesSub-section"/>
        <w:jc w:val="left"/>
      </w:pPr>
      <w:r w:rsidRPr="00ED5FCC">
        <w:rPr>
          <w:b/>
        </w:rPr>
        <w:t>S.</w:t>
      </w:r>
      <w:r w:rsidRPr="00ED5FCC">
        <w:rPr>
          <w:b/>
        </w:rPr>
        <w:tab/>
        <w:t>Disrepair.</w:t>
      </w:r>
      <w:r w:rsidRPr="00ED5FCC">
        <w:t xml:space="preserve"> "Disrepair" means </w:t>
      </w:r>
      <w:r w:rsidR="007F3A67" w:rsidRPr="00ED5FCC">
        <w:t xml:space="preserve">when the condition of </w:t>
      </w:r>
      <w:r w:rsidRPr="00ED5FCC">
        <w:t xml:space="preserve">a facility </w:t>
      </w:r>
      <w:r w:rsidR="00D71E92" w:rsidRPr="00ED5FCC">
        <w:t xml:space="preserve">does not meet the requirements for operating a facility and is in poor condition as evidenced by </w:t>
      </w:r>
      <w:r w:rsidRPr="00ED5FCC">
        <w:t>corroded and pitted tanks, piping, and other structures; lack of maintenance of facilities and containment structures, lack of access control</w:t>
      </w:r>
      <w:r w:rsidR="007F3A67" w:rsidRPr="00ED5FCC">
        <w:t>,</w:t>
      </w:r>
      <w:r w:rsidRPr="00ED5FCC">
        <w:t xml:space="preserve"> or other signs of significant neglect.</w:t>
      </w:r>
    </w:p>
    <w:p w14:paraId="3E3F997B" w14:textId="77777777" w:rsidR="003A59FF" w:rsidRPr="00ED5FCC" w:rsidRDefault="003A59FF" w:rsidP="00BD3152">
      <w:pPr>
        <w:pStyle w:val="RulesSub-section"/>
        <w:jc w:val="left"/>
        <w:rPr>
          <w:b/>
        </w:rPr>
      </w:pPr>
    </w:p>
    <w:p w14:paraId="28EFCB64" w14:textId="77777777" w:rsidR="00E200C2" w:rsidRPr="00ED5FCC" w:rsidRDefault="003A59FF" w:rsidP="00BD3152">
      <w:pPr>
        <w:pStyle w:val="RulesSub-section"/>
        <w:jc w:val="left"/>
      </w:pPr>
      <w:r w:rsidRPr="00ED5FCC">
        <w:rPr>
          <w:b/>
        </w:rPr>
        <w:t>T</w:t>
      </w:r>
      <w:r w:rsidR="00E200C2" w:rsidRPr="00ED5FCC">
        <w:rPr>
          <w:b/>
        </w:rPr>
        <w:t>.</w:t>
      </w:r>
      <w:r w:rsidR="00E200C2" w:rsidRPr="00ED5FCC">
        <w:rPr>
          <w:b/>
        </w:rPr>
        <w:tab/>
        <w:t>Emergent vegetation.</w:t>
      </w:r>
      <w:r w:rsidR="00E200C2" w:rsidRPr="00ED5FCC">
        <w:t xml:space="preserve"> "Emergent vegetation" means erect, rooted and herbaceous plants growing in saturated or permanently flooded areas</w:t>
      </w:r>
      <w:r w:rsidR="00326346" w:rsidRPr="00ED5FCC">
        <w:t>, and</w:t>
      </w:r>
      <w:r w:rsidR="00E200C2" w:rsidRPr="00ED5FCC">
        <w:t xml:space="preserve"> that do not tolerate prolonged inundation of the entire plant.</w:t>
      </w:r>
    </w:p>
    <w:p w14:paraId="125A8EA7" w14:textId="77777777" w:rsidR="00E200C2" w:rsidRPr="00ED5FCC" w:rsidRDefault="00E200C2" w:rsidP="00BD3152">
      <w:pPr>
        <w:pStyle w:val="RulesSub-section"/>
        <w:jc w:val="left"/>
      </w:pPr>
    </w:p>
    <w:p w14:paraId="371F4F8C" w14:textId="77777777" w:rsidR="00E200C2" w:rsidRPr="00ED5FCC" w:rsidRDefault="003A59FF" w:rsidP="00BD3152">
      <w:pPr>
        <w:pStyle w:val="RulesSub-section"/>
        <w:jc w:val="left"/>
      </w:pPr>
      <w:r w:rsidRPr="00ED5FCC">
        <w:rPr>
          <w:b/>
        </w:rPr>
        <w:t>U</w:t>
      </w:r>
      <w:r w:rsidR="00E200C2" w:rsidRPr="00ED5FCC">
        <w:rPr>
          <w:b/>
        </w:rPr>
        <w:t>.</w:t>
      </w:r>
      <w:r w:rsidR="00E200C2" w:rsidRPr="00ED5FCC">
        <w:rPr>
          <w:b/>
        </w:rPr>
        <w:tab/>
        <w:t>Existing aboveground oil storage tank.</w:t>
      </w:r>
      <w:r w:rsidR="00E200C2" w:rsidRPr="00ED5FCC">
        <w:t xml:space="preserve"> "Existing aboveground oil storage tank" means an aboveground oil storage tank that was constructed before the effective date of this </w:t>
      </w:r>
      <w:r w:rsidR="003C7967" w:rsidRPr="00ED5FCC">
        <w:t>Chapter</w:t>
      </w:r>
      <w:r w:rsidR="00E200C2" w:rsidRPr="00ED5FCC">
        <w:t>.</w:t>
      </w:r>
    </w:p>
    <w:p w14:paraId="473B6E26" w14:textId="77777777" w:rsidR="00E200C2" w:rsidRPr="00ED5FCC" w:rsidRDefault="00E200C2" w:rsidP="00BD3152">
      <w:pPr>
        <w:pStyle w:val="RulesSub-section"/>
        <w:jc w:val="left"/>
      </w:pPr>
    </w:p>
    <w:p w14:paraId="4DFD7BCC" w14:textId="77777777" w:rsidR="00E200C2" w:rsidRPr="00ED5FCC" w:rsidRDefault="003A59FF" w:rsidP="00BD3152">
      <w:pPr>
        <w:pStyle w:val="RulesSub-section"/>
        <w:jc w:val="left"/>
      </w:pPr>
      <w:r w:rsidRPr="00ED5FCC">
        <w:rPr>
          <w:b/>
        </w:rPr>
        <w:t>V</w:t>
      </w:r>
      <w:r w:rsidR="00E200C2" w:rsidRPr="00ED5FCC">
        <w:rPr>
          <w:b/>
        </w:rPr>
        <w:t>.</w:t>
      </w:r>
      <w:r w:rsidR="00E200C2" w:rsidRPr="00ED5FCC">
        <w:rPr>
          <w:b/>
        </w:rPr>
        <w:tab/>
        <w:t>Existing oil terminal facility.</w:t>
      </w:r>
      <w:r w:rsidR="00E200C2" w:rsidRPr="00ED5FCC">
        <w:t xml:space="preserve"> "Existing oil terminal facility" means a facility that held a valid oil terminal facility license on the effective date of this </w:t>
      </w:r>
      <w:r w:rsidR="003C7967" w:rsidRPr="00ED5FCC">
        <w:t>Chapter</w:t>
      </w:r>
      <w:r w:rsidR="007F60EB" w:rsidRPr="00ED5FCC">
        <w:t>.</w:t>
      </w:r>
    </w:p>
    <w:p w14:paraId="108332B4" w14:textId="77777777" w:rsidR="00E200C2" w:rsidRPr="00ED5FCC" w:rsidRDefault="00E200C2" w:rsidP="00BD3152">
      <w:pPr>
        <w:pStyle w:val="RulesSub-section"/>
        <w:jc w:val="left"/>
      </w:pPr>
    </w:p>
    <w:p w14:paraId="143CE4F5" w14:textId="77777777" w:rsidR="00E200C2" w:rsidRPr="00ED5FCC" w:rsidRDefault="003A59FF" w:rsidP="00BD3152">
      <w:pPr>
        <w:pStyle w:val="RulesSub-section"/>
        <w:jc w:val="left"/>
        <w:rPr>
          <w:rFonts w:ascii="Arial" w:hAnsi="Arial" w:cs="Arial"/>
        </w:rPr>
      </w:pPr>
      <w:r w:rsidRPr="00ED5FCC">
        <w:rPr>
          <w:b/>
        </w:rPr>
        <w:t>W</w:t>
      </w:r>
      <w:r w:rsidR="00E200C2" w:rsidRPr="00ED5FCC">
        <w:rPr>
          <w:b/>
        </w:rPr>
        <w:t>.</w:t>
      </w:r>
      <w:r w:rsidR="00E200C2" w:rsidRPr="00ED5FCC">
        <w:rPr>
          <w:b/>
        </w:rPr>
        <w:tab/>
        <w:t>Existing oil and chemical handling areas. "</w:t>
      </w:r>
      <w:r w:rsidR="00E200C2" w:rsidRPr="00ED5FCC">
        <w:t xml:space="preserve">Existing oil and chemical handling areas" are the areas inside the existing footprint of </w:t>
      </w:r>
      <w:r w:rsidR="00326346" w:rsidRPr="00ED5FCC">
        <w:t xml:space="preserve">a </w:t>
      </w:r>
      <w:r w:rsidR="00E200C2" w:rsidRPr="00ED5FCC">
        <w:t xml:space="preserve">facility. The existing footprint includes the developed areas of the facility such as the dike, tank, piping, loading </w:t>
      </w:r>
      <w:r w:rsidR="00B706A9" w:rsidRPr="00ED5FCC">
        <w:t xml:space="preserve">and unloading </w:t>
      </w:r>
      <w:r w:rsidR="00E200C2" w:rsidRPr="00ED5FCC">
        <w:t>areas.</w:t>
      </w:r>
    </w:p>
    <w:p w14:paraId="7F283C01" w14:textId="77777777" w:rsidR="00E200C2" w:rsidRPr="00ED5FCC" w:rsidRDefault="00E200C2" w:rsidP="00BD3152">
      <w:pPr>
        <w:pStyle w:val="RulesSub-section"/>
        <w:jc w:val="left"/>
      </w:pPr>
    </w:p>
    <w:p w14:paraId="4592EAA0" w14:textId="77777777" w:rsidR="00E200C2" w:rsidRPr="00ED5FCC" w:rsidRDefault="003A59FF" w:rsidP="00BD3152">
      <w:pPr>
        <w:pStyle w:val="RulesSub-section"/>
        <w:jc w:val="left"/>
      </w:pPr>
      <w:r w:rsidRPr="00ED5FCC">
        <w:rPr>
          <w:b/>
        </w:rPr>
        <w:t>X</w:t>
      </w:r>
      <w:r w:rsidR="00E200C2" w:rsidRPr="00ED5FCC">
        <w:rPr>
          <w:b/>
        </w:rPr>
        <w:t>.</w:t>
      </w:r>
      <w:r w:rsidR="00E200C2" w:rsidRPr="00ED5FCC">
        <w:rPr>
          <w:b/>
        </w:rPr>
        <w:tab/>
        <w:t xml:space="preserve">Facility. </w:t>
      </w:r>
      <w:r w:rsidR="00E200C2" w:rsidRPr="00ED5FCC">
        <w:t xml:space="preserve">"Facility" or "Oil Terminal Facility" means any facility of any kind and related appurtenances, located in, on or under the surface of any land or water, including submerged lands, </w:t>
      </w:r>
      <w:r w:rsidR="0078565E" w:rsidRPr="00ED5FCC">
        <w:t xml:space="preserve">that </w:t>
      </w:r>
      <w:r w:rsidR="00E200C2" w:rsidRPr="00ED5FCC">
        <w:t xml:space="preserve">is used or capable of being used for the purpose of transferring, processing or refining oil, or for the purpose of storing the same, but does not include any facility used or capable of being used to store no more than 1,500 barrels (63,000 gallons), nor any facility not engaged in the transfer of oil to or from waters of the State. A vessel is considered an oil terminal facility only in the event of a </w:t>
      </w:r>
      <w:r w:rsidR="00751AEA" w:rsidRPr="00ED5FCC">
        <w:t>ship</w:t>
      </w:r>
      <w:r w:rsidR="00E200C2" w:rsidRPr="00ED5FCC">
        <w:t>-to-</w:t>
      </w:r>
      <w:r w:rsidR="00751AEA" w:rsidRPr="00ED5FCC">
        <w:t xml:space="preserve">ship </w:t>
      </w:r>
      <w:r w:rsidR="00E200C2" w:rsidRPr="00ED5FCC">
        <w:t>transfer of oil</w:t>
      </w:r>
      <w:r w:rsidR="00A472DE" w:rsidRPr="00ED5FCC">
        <w:t xml:space="preserve"> including</w:t>
      </w:r>
      <w:r w:rsidR="0039771D" w:rsidRPr="00ED5FCC">
        <w:t>,</w:t>
      </w:r>
      <w:r w:rsidR="00A472DE" w:rsidRPr="00ED5FCC">
        <w:t xml:space="preserve"> </w:t>
      </w:r>
      <w:r w:rsidR="0039771D" w:rsidRPr="00ED5FCC">
        <w:t xml:space="preserve">but not limited to, </w:t>
      </w:r>
      <w:r w:rsidR="00A472DE" w:rsidRPr="00ED5FCC">
        <w:t xml:space="preserve">lightering </w:t>
      </w:r>
      <w:r w:rsidR="00D33F00" w:rsidRPr="00ED5FCC">
        <w:t>activities</w:t>
      </w:r>
      <w:r w:rsidR="00E200C2" w:rsidRPr="00ED5FCC">
        <w:t xml:space="preserve">, but only that vessel going to or coming from the place of </w:t>
      </w:r>
      <w:r w:rsidR="00751AEA" w:rsidRPr="00ED5FCC">
        <w:t>ship</w:t>
      </w:r>
      <w:r w:rsidR="00E200C2" w:rsidRPr="00ED5FCC">
        <w:t>-to-</w:t>
      </w:r>
      <w:r w:rsidR="00751AEA" w:rsidRPr="00ED5FCC">
        <w:t xml:space="preserve">ship </w:t>
      </w:r>
      <w:r w:rsidR="00E200C2" w:rsidRPr="00ED5FCC">
        <w:t>transfer and a permanent or fixed oil terminal facility. The term does not include vessels engaged in oil spill response activities</w:t>
      </w:r>
      <w:r w:rsidR="009E4EC2" w:rsidRPr="00ED5FCC">
        <w:t xml:space="preserve"> or </w:t>
      </w:r>
      <w:r w:rsidR="00B706A9" w:rsidRPr="00ED5FCC">
        <w:t>bunkering</w:t>
      </w:r>
      <w:r w:rsidR="009E4EC2" w:rsidRPr="00ED5FCC">
        <w:t xml:space="preserve"> operations</w:t>
      </w:r>
      <w:r w:rsidR="00E200C2" w:rsidRPr="00ED5FCC">
        <w:t>.</w:t>
      </w:r>
    </w:p>
    <w:p w14:paraId="303FC422" w14:textId="77777777" w:rsidR="00E200C2" w:rsidRPr="00ED5FCC" w:rsidRDefault="00E200C2" w:rsidP="00BD3152">
      <w:pPr>
        <w:pStyle w:val="RulesSub-section"/>
        <w:jc w:val="left"/>
      </w:pPr>
    </w:p>
    <w:p w14:paraId="1954152F" w14:textId="2122303F" w:rsidR="00E200C2" w:rsidRPr="00ED5FCC" w:rsidRDefault="003A59FF" w:rsidP="00BD3152">
      <w:pPr>
        <w:pStyle w:val="RulesSub-section"/>
        <w:jc w:val="left"/>
      </w:pPr>
      <w:r w:rsidRPr="00ED5FCC">
        <w:rPr>
          <w:b/>
        </w:rPr>
        <w:t>Y</w:t>
      </w:r>
      <w:r w:rsidR="00E200C2" w:rsidRPr="00ED5FCC">
        <w:rPr>
          <w:b/>
        </w:rPr>
        <w:t>.</w:t>
      </w:r>
      <w:r w:rsidR="00E200C2" w:rsidRPr="00ED5FCC">
        <w:rPr>
          <w:b/>
        </w:rPr>
        <w:tab/>
        <w:t>Facility closure.</w:t>
      </w:r>
      <w:r w:rsidR="00E200C2" w:rsidRPr="00ED5FCC">
        <w:t xml:space="preserve"> "Facility closure" means closure of a facility in a manner prescribed by </w:t>
      </w:r>
      <w:r w:rsidR="00FD629B" w:rsidRPr="00ED5FCC">
        <w:t xml:space="preserve">Section </w:t>
      </w:r>
      <w:r w:rsidR="0005631C" w:rsidRPr="00ED5FCC">
        <w:t>(</w:t>
      </w:r>
      <w:r w:rsidR="00E200C2" w:rsidRPr="00ED5FCC">
        <w:t>12</w:t>
      </w:r>
      <w:r w:rsidR="0005631C" w:rsidRPr="00ED5FCC">
        <w:t>)</w:t>
      </w:r>
      <w:r w:rsidR="00E200C2" w:rsidRPr="00ED5FCC">
        <w:t xml:space="preserve">(D) of this </w:t>
      </w:r>
      <w:r w:rsidR="003C7967" w:rsidRPr="00ED5FCC">
        <w:t>Chapter</w:t>
      </w:r>
      <w:r w:rsidR="00C97620" w:rsidRPr="00ED5FCC">
        <w:t xml:space="preserve"> and 38 M.R.S </w:t>
      </w:r>
      <w:r w:rsidR="009F202F">
        <w:t>§</w:t>
      </w:r>
      <w:r w:rsidR="00C97620" w:rsidRPr="00ED5FCC">
        <w:t>542(4-B) including remediating sediment, soils, ground</w:t>
      </w:r>
      <w:r w:rsidR="00015AF1" w:rsidRPr="00ED5FCC">
        <w:t xml:space="preserve"> </w:t>
      </w:r>
      <w:r w:rsidR="00C97620" w:rsidRPr="00ED5FCC">
        <w:t>waters, and surface waters such that the facility site, as determined by the Department, is suitable for residential use or meets the most protective use standards practicable for the facility site</w:t>
      </w:r>
      <w:r w:rsidR="00E200C2" w:rsidRPr="00ED5FCC">
        <w:t>.</w:t>
      </w:r>
    </w:p>
    <w:p w14:paraId="49BD74D4" w14:textId="77777777" w:rsidR="00E200C2" w:rsidRPr="00ED5FCC" w:rsidRDefault="00E200C2" w:rsidP="00BD3152">
      <w:pPr>
        <w:pStyle w:val="RulesSub-section"/>
        <w:jc w:val="left"/>
      </w:pPr>
    </w:p>
    <w:p w14:paraId="0437D12C" w14:textId="77777777" w:rsidR="00E200C2" w:rsidRPr="00ED5FCC" w:rsidRDefault="003A59FF" w:rsidP="00BD3152">
      <w:pPr>
        <w:pStyle w:val="RulesSub-section"/>
        <w:jc w:val="left"/>
      </w:pPr>
      <w:r w:rsidRPr="00ED5FCC">
        <w:rPr>
          <w:b/>
        </w:rPr>
        <w:t>Z</w:t>
      </w:r>
      <w:r w:rsidR="00E200C2" w:rsidRPr="00ED5FCC">
        <w:rPr>
          <w:b/>
        </w:rPr>
        <w:t>.</w:t>
      </w:r>
      <w:r w:rsidR="00E200C2" w:rsidRPr="00ED5FCC">
        <w:rPr>
          <w:b/>
        </w:rPr>
        <w:tab/>
        <w:t xml:space="preserve">Flammable liquid. </w:t>
      </w:r>
      <w:r w:rsidR="00E200C2" w:rsidRPr="00ED5FCC">
        <w:t>A "flammable liquid" is a liquid having a flash point below 100° F (37.8° C) and having a vapor pressure not exceeding 40 lbs. per sq. inch (absolute) (2,068 mm Hg) at 100° F (37.8° C). Flammable (Class I) liquids are subdivided as follows:</w:t>
      </w:r>
    </w:p>
    <w:p w14:paraId="6C602487" w14:textId="77777777" w:rsidR="00E200C2" w:rsidRPr="00ED5FCC" w:rsidRDefault="00E200C2" w:rsidP="00BD3152">
      <w:pPr>
        <w:pStyle w:val="RulesSub-section"/>
        <w:jc w:val="left"/>
      </w:pPr>
    </w:p>
    <w:p w14:paraId="3F663AF1" w14:textId="77777777" w:rsidR="00E200C2" w:rsidRPr="00ED5FCC" w:rsidRDefault="00E200C2" w:rsidP="00BD3152">
      <w:pPr>
        <w:pStyle w:val="RulesParagraph"/>
        <w:jc w:val="left"/>
      </w:pPr>
      <w:r w:rsidRPr="00ED5FCC">
        <w:t>(1)</w:t>
      </w:r>
      <w:r w:rsidRPr="00ED5FCC">
        <w:tab/>
        <w:t>Class IA liquids include those having flash points below 73° F (22.8° C) and having a boiling point below 100° F (37.8° C).</w:t>
      </w:r>
    </w:p>
    <w:p w14:paraId="4FEFF89B" w14:textId="77777777" w:rsidR="00E200C2" w:rsidRPr="00ED5FCC" w:rsidRDefault="00E200C2" w:rsidP="00BD3152">
      <w:pPr>
        <w:pStyle w:val="RulesParagraph"/>
        <w:jc w:val="left"/>
      </w:pPr>
    </w:p>
    <w:p w14:paraId="44212FF8" w14:textId="77777777" w:rsidR="00E200C2" w:rsidRPr="00ED5FCC" w:rsidRDefault="00E200C2" w:rsidP="00BD3152">
      <w:pPr>
        <w:pStyle w:val="RulesParagraph"/>
        <w:jc w:val="left"/>
      </w:pPr>
      <w:r w:rsidRPr="00ED5FCC">
        <w:t>(2)</w:t>
      </w:r>
      <w:r w:rsidRPr="00ED5FCC">
        <w:tab/>
        <w:t>Class IB liquids include those having flash points below 73° F (22.8° C) and having a boiling point at or above 100° F (37.8° C).</w:t>
      </w:r>
    </w:p>
    <w:p w14:paraId="483A18E1" w14:textId="77777777" w:rsidR="00E200C2" w:rsidRPr="00ED5FCC" w:rsidRDefault="00E200C2" w:rsidP="00BD3152">
      <w:pPr>
        <w:pStyle w:val="RulesParagraph"/>
        <w:jc w:val="left"/>
      </w:pPr>
    </w:p>
    <w:p w14:paraId="77D95D21" w14:textId="77777777" w:rsidR="00E200C2" w:rsidRPr="00ED5FCC" w:rsidRDefault="00E200C2" w:rsidP="00BD3152">
      <w:pPr>
        <w:pStyle w:val="RulesParagraph"/>
        <w:jc w:val="left"/>
      </w:pPr>
      <w:r w:rsidRPr="00ED5FCC">
        <w:t>(3)</w:t>
      </w:r>
      <w:r w:rsidRPr="00ED5FCC">
        <w:tab/>
        <w:t>Class IC liquids include those having flash points at or above 73° F (22.8° C) and below 100° F (37.8° C).</w:t>
      </w:r>
    </w:p>
    <w:p w14:paraId="68D6C2AE" w14:textId="77777777" w:rsidR="00E200C2" w:rsidRPr="00ED5FCC" w:rsidRDefault="00E200C2" w:rsidP="00BD3152">
      <w:pPr>
        <w:ind w:left="2160" w:hanging="360"/>
        <w:rPr>
          <w:sz w:val="22"/>
          <w:szCs w:val="22"/>
        </w:rPr>
      </w:pPr>
    </w:p>
    <w:p w14:paraId="11F78B9E" w14:textId="77777777" w:rsidR="00084AE9" w:rsidRPr="00ED5FCC" w:rsidRDefault="003A59FF" w:rsidP="00BD3152">
      <w:pPr>
        <w:pStyle w:val="RulesSub-section"/>
        <w:jc w:val="left"/>
        <w:rPr>
          <w:bCs/>
        </w:rPr>
      </w:pPr>
      <w:proofErr w:type="spellStart"/>
      <w:r w:rsidRPr="00ED5FCC">
        <w:rPr>
          <w:b/>
        </w:rPr>
        <w:lastRenderedPageBreak/>
        <w:t>AA</w:t>
      </w:r>
      <w:r w:rsidR="00E200C2" w:rsidRPr="00ED5FCC">
        <w:rPr>
          <w:b/>
        </w:rPr>
        <w:t>.</w:t>
      </w:r>
      <w:r w:rsidR="007472AB" w:rsidRPr="00ED5FCC">
        <w:rPr>
          <w:b/>
        </w:rPr>
        <w:t>Flooding</w:t>
      </w:r>
      <w:proofErr w:type="spellEnd"/>
      <w:r w:rsidR="007472AB" w:rsidRPr="00ED5FCC">
        <w:rPr>
          <w:b/>
        </w:rPr>
        <w:t>. “</w:t>
      </w:r>
      <w:r w:rsidR="007472AB" w:rsidRPr="00ED5FCC">
        <w:rPr>
          <w:bCs/>
        </w:rPr>
        <w:t>Flooding” means a temporary inundation of normally dry land as a result of:</w:t>
      </w:r>
    </w:p>
    <w:p w14:paraId="60B3F048" w14:textId="77777777" w:rsidR="007472AB" w:rsidRPr="00ED5FCC" w:rsidRDefault="007472AB" w:rsidP="00BD3152">
      <w:pPr>
        <w:pStyle w:val="RulesSub-section"/>
        <w:jc w:val="left"/>
        <w:rPr>
          <w:bCs/>
        </w:rPr>
      </w:pPr>
    </w:p>
    <w:p w14:paraId="7215E9B9" w14:textId="77777777" w:rsidR="007472AB" w:rsidRPr="00ED5FCC" w:rsidRDefault="007472AB" w:rsidP="00BD3152">
      <w:pPr>
        <w:pStyle w:val="RulesSub-section"/>
        <w:ind w:left="1080"/>
        <w:jc w:val="left"/>
        <w:rPr>
          <w:bCs/>
        </w:rPr>
      </w:pPr>
      <w:r w:rsidRPr="00ED5FCC">
        <w:rPr>
          <w:bCs/>
        </w:rPr>
        <w:t>(1)</w:t>
      </w:r>
      <w:r w:rsidRPr="00ED5FCC">
        <w:rPr>
          <w:bCs/>
        </w:rPr>
        <w:tab/>
        <w:t>The overflow of inland or tidal waters, or</w:t>
      </w:r>
    </w:p>
    <w:p w14:paraId="4DB449CE" w14:textId="77777777" w:rsidR="007472AB" w:rsidRPr="00ED5FCC" w:rsidRDefault="007472AB" w:rsidP="00BD3152">
      <w:pPr>
        <w:pStyle w:val="RulesSub-section"/>
        <w:ind w:left="1080"/>
        <w:jc w:val="left"/>
        <w:rPr>
          <w:bCs/>
        </w:rPr>
      </w:pPr>
    </w:p>
    <w:p w14:paraId="18803762" w14:textId="77777777" w:rsidR="007472AB" w:rsidRPr="00ED5FCC" w:rsidRDefault="007472AB" w:rsidP="00BD3152">
      <w:pPr>
        <w:pStyle w:val="RulesSub-section"/>
        <w:ind w:left="1080"/>
        <w:jc w:val="left"/>
        <w:rPr>
          <w:bCs/>
        </w:rPr>
      </w:pPr>
      <w:r w:rsidRPr="00ED5FCC">
        <w:rPr>
          <w:bCs/>
        </w:rPr>
        <w:t>(2)</w:t>
      </w:r>
      <w:r w:rsidRPr="00ED5FCC">
        <w:rPr>
          <w:bCs/>
        </w:rPr>
        <w:tab/>
        <w:t>The unusual and rapid accumulation or runoff of surface waters from any source.</w:t>
      </w:r>
    </w:p>
    <w:p w14:paraId="09D97263" w14:textId="77777777" w:rsidR="007472AB" w:rsidRPr="00ED5FCC" w:rsidRDefault="007472AB" w:rsidP="00BD3152">
      <w:pPr>
        <w:pStyle w:val="RulesSub-section"/>
        <w:ind w:left="1080"/>
        <w:jc w:val="left"/>
        <w:rPr>
          <w:bCs/>
        </w:rPr>
      </w:pPr>
    </w:p>
    <w:p w14:paraId="7605F3E3" w14:textId="77777777" w:rsidR="007472AB" w:rsidRPr="00ED5FCC" w:rsidRDefault="005973B9" w:rsidP="00BD3152">
      <w:pPr>
        <w:pStyle w:val="RulesSub-section"/>
        <w:pBdr>
          <w:top w:val="single" w:sz="4" w:space="1" w:color="auto"/>
          <w:bottom w:val="single" w:sz="4" w:space="1" w:color="auto"/>
        </w:pBdr>
        <w:ind w:left="0" w:firstLine="0"/>
        <w:jc w:val="left"/>
        <w:rPr>
          <w:bCs/>
        </w:rPr>
      </w:pPr>
      <w:r w:rsidRPr="00ED5FCC">
        <w:rPr>
          <w:bCs/>
        </w:rPr>
        <w:t xml:space="preserve">NOTE: </w:t>
      </w:r>
      <w:r w:rsidR="007472AB" w:rsidRPr="00ED5FCC">
        <w:rPr>
          <w:bCs/>
        </w:rPr>
        <w:t xml:space="preserve">Types of events that </w:t>
      </w:r>
      <w:r w:rsidR="00386E9E" w:rsidRPr="00ED5FCC">
        <w:rPr>
          <w:bCs/>
        </w:rPr>
        <w:t>can</w:t>
      </w:r>
      <w:r w:rsidR="007472AB" w:rsidRPr="00ED5FCC">
        <w:rPr>
          <w:bCs/>
        </w:rPr>
        <w:t xml:space="preserve"> cause flooding include but are not limited to: high volume rain events, ice jams, rapid snowmelts or runoff, high tide, storm surge, tsunami, dam failure or breach, and </w:t>
      </w:r>
      <w:r w:rsidR="006D2B80" w:rsidRPr="00ED5FCC">
        <w:rPr>
          <w:bCs/>
        </w:rPr>
        <w:t xml:space="preserve">onsite </w:t>
      </w:r>
      <w:r w:rsidR="007472AB" w:rsidRPr="00ED5FCC">
        <w:rPr>
          <w:bCs/>
        </w:rPr>
        <w:t>development design failure.</w:t>
      </w:r>
    </w:p>
    <w:p w14:paraId="5D6A46F2" w14:textId="77777777" w:rsidR="00D25251" w:rsidRPr="00ED5FCC" w:rsidRDefault="00D25251" w:rsidP="00BD3152">
      <w:pPr>
        <w:pStyle w:val="RulesSub-section"/>
        <w:jc w:val="left"/>
      </w:pPr>
      <w:bookmarkStart w:id="2" w:name="_Hlk117081545"/>
    </w:p>
    <w:bookmarkEnd w:id="2"/>
    <w:p w14:paraId="513098F1" w14:textId="77777777" w:rsidR="00F53C31" w:rsidRPr="00ED5FCC" w:rsidRDefault="003A59FF" w:rsidP="00BD3152">
      <w:pPr>
        <w:pStyle w:val="RulesSub-section"/>
        <w:jc w:val="left"/>
        <w:rPr>
          <w:bCs/>
        </w:rPr>
      </w:pPr>
      <w:proofErr w:type="spellStart"/>
      <w:r w:rsidRPr="00ED5FCC">
        <w:rPr>
          <w:b/>
        </w:rPr>
        <w:t>BB</w:t>
      </w:r>
      <w:r w:rsidR="00E200C2" w:rsidRPr="00ED5FCC">
        <w:rPr>
          <w:b/>
        </w:rPr>
        <w:t>.</w:t>
      </w:r>
      <w:r w:rsidR="00F53C31" w:rsidRPr="00ED5FCC">
        <w:rPr>
          <w:b/>
        </w:rPr>
        <w:t>Ground</w:t>
      </w:r>
      <w:proofErr w:type="spellEnd"/>
      <w:r w:rsidR="00F53C31" w:rsidRPr="00ED5FCC">
        <w:rPr>
          <w:b/>
        </w:rPr>
        <w:t xml:space="preserve"> water rise. </w:t>
      </w:r>
      <w:r w:rsidR="00F53C31" w:rsidRPr="00ED5FCC">
        <w:rPr>
          <w:bCs/>
        </w:rPr>
        <w:t>“Ground water rise” means when the water table in rock and soil increases in elevation.</w:t>
      </w:r>
    </w:p>
    <w:p w14:paraId="50682606" w14:textId="77777777" w:rsidR="00F53C31" w:rsidRPr="00ED5FCC" w:rsidRDefault="00F53C31" w:rsidP="00BD3152">
      <w:pPr>
        <w:pStyle w:val="RulesSub-section"/>
        <w:jc w:val="left"/>
        <w:rPr>
          <w:b/>
        </w:rPr>
      </w:pPr>
    </w:p>
    <w:p w14:paraId="4687912A" w14:textId="77777777" w:rsidR="00E200C2" w:rsidRPr="00ED5FCC" w:rsidRDefault="003A59FF" w:rsidP="00BD3152">
      <w:pPr>
        <w:pStyle w:val="RulesSub-section"/>
        <w:jc w:val="left"/>
      </w:pPr>
      <w:proofErr w:type="spellStart"/>
      <w:r w:rsidRPr="00ED5FCC">
        <w:rPr>
          <w:b/>
        </w:rPr>
        <w:t>CC</w:t>
      </w:r>
      <w:r w:rsidR="00F53C31" w:rsidRPr="00ED5FCC">
        <w:rPr>
          <w:b/>
        </w:rPr>
        <w:t>.</w:t>
      </w:r>
      <w:r w:rsidR="00E200C2" w:rsidRPr="00ED5FCC">
        <w:rPr>
          <w:b/>
        </w:rPr>
        <w:t>Handling</w:t>
      </w:r>
      <w:proofErr w:type="spellEnd"/>
      <w:r w:rsidR="00E200C2" w:rsidRPr="00ED5FCC">
        <w:rPr>
          <w:b/>
        </w:rPr>
        <w:t>.</w:t>
      </w:r>
      <w:r w:rsidR="00E200C2" w:rsidRPr="00ED5FCC">
        <w:t xml:space="preserve"> "Handling" means the storing, transferring, collecting, separating, salvaging, processing, reducing, recovering, incinerating, treating, disposing</w:t>
      </w:r>
      <w:r w:rsidR="00F26987" w:rsidRPr="00ED5FCC">
        <w:t>,</w:t>
      </w:r>
      <w:r w:rsidR="00E200C2" w:rsidRPr="00ED5FCC">
        <w:t xml:space="preserve"> or transporting of oil.</w:t>
      </w:r>
    </w:p>
    <w:p w14:paraId="59D8E20E" w14:textId="77777777" w:rsidR="00D975C7" w:rsidRPr="00ED5FCC" w:rsidRDefault="00D975C7" w:rsidP="00BD3152">
      <w:pPr>
        <w:pStyle w:val="RulesSub-section"/>
        <w:jc w:val="left"/>
      </w:pPr>
    </w:p>
    <w:p w14:paraId="70651F34" w14:textId="77777777" w:rsidR="004D4EAC" w:rsidRPr="00ED5FCC" w:rsidRDefault="003A59FF" w:rsidP="00BD3152">
      <w:pPr>
        <w:pStyle w:val="RulesSub-section"/>
        <w:jc w:val="left"/>
      </w:pPr>
      <w:proofErr w:type="spellStart"/>
      <w:r w:rsidRPr="00ED5FCC">
        <w:rPr>
          <w:b/>
        </w:rPr>
        <w:t>DD</w:t>
      </w:r>
      <w:r w:rsidR="00D975C7" w:rsidRPr="00ED5FCC">
        <w:rPr>
          <w:b/>
        </w:rPr>
        <w:t>.</w:t>
      </w:r>
      <w:r w:rsidR="004D4EAC" w:rsidRPr="00ED5FCC">
        <w:rPr>
          <w:b/>
          <w:bCs/>
        </w:rPr>
        <w:t>Highest</w:t>
      </w:r>
      <w:proofErr w:type="spellEnd"/>
      <w:r w:rsidR="004D4EAC" w:rsidRPr="00ED5FCC">
        <w:rPr>
          <w:b/>
          <w:bCs/>
        </w:rPr>
        <w:t xml:space="preserve"> astronomical tide. </w:t>
      </w:r>
      <w:r w:rsidR="004D4EAC" w:rsidRPr="00ED5FCC">
        <w:t>“Highest astronomical tide” means the elevation of the highest predicted astronomical tide for a specific tide station over the National Tidal Datum Epoch, or NTDE.</w:t>
      </w:r>
    </w:p>
    <w:p w14:paraId="726B1236" w14:textId="77777777" w:rsidR="004D4EAC" w:rsidRPr="00ED5FCC" w:rsidRDefault="004D4EAC" w:rsidP="00BD3152">
      <w:pPr>
        <w:pStyle w:val="RulesSub-section"/>
        <w:jc w:val="left"/>
      </w:pPr>
    </w:p>
    <w:p w14:paraId="10A6996E" w14:textId="77777777" w:rsidR="004D4EAC" w:rsidRPr="00ED5FCC" w:rsidRDefault="004D4EAC" w:rsidP="00BD3152">
      <w:pPr>
        <w:pStyle w:val="RulesSub-section"/>
        <w:pBdr>
          <w:top w:val="single" w:sz="4" w:space="1" w:color="auto"/>
          <w:bottom w:val="single" w:sz="4" w:space="1" w:color="auto"/>
        </w:pBdr>
        <w:ind w:left="0" w:firstLine="0"/>
        <w:jc w:val="left"/>
      </w:pPr>
      <w:r w:rsidRPr="00ED5FCC">
        <w:t>NOTE: The NTDE is a specific 19-year period adopted by the National Ocean Service as the official time segment over which tide observations are taken. This range of time is used to obtain mean values, such as mean low water level. It is necessary for standardization because of variations in tides from year to year.</w:t>
      </w:r>
      <w:r w:rsidR="004C4CC3" w:rsidRPr="00ED5FCC">
        <w:t xml:space="preserve"> If you have general questions about the National Tidal Datum Epoch, email tide.predictions@noaa.gov.</w:t>
      </w:r>
    </w:p>
    <w:p w14:paraId="6258D585" w14:textId="77777777" w:rsidR="004D4EAC" w:rsidRPr="00ED5FCC" w:rsidRDefault="004D4EAC" w:rsidP="00BD3152">
      <w:pPr>
        <w:pStyle w:val="RulesSub-section"/>
        <w:jc w:val="left"/>
        <w:rPr>
          <w:b/>
        </w:rPr>
      </w:pPr>
    </w:p>
    <w:p w14:paraId="050430E1" w14:textId="77777777" w:rsidR="00E200C2" w:rsidRPr="00ED5FCC" w:rsidRDefault="00C776C6" w:rsidP="00BD3152">
      <w:pPr>
        <w:pStyle w:val="RulesSub-section"/>
        <w:jc w:val="left"/>
      </w:pPr>
      <w:proofErr w:type="spellStart"/>
      <w:r w:rsidRPr="00ED5FCC">
        <w:rPr>
          <w:b/>
        </w:rPr>
        <w:t>EE</w:t>
      </w:r>
      <w:r w:rsidR="00E200C2" w:rsidRPr="00ED5FCC">
        <w:rPr>
          <w:b/>
        </w:rPr>
        <w:t>.Internal</w:t>
      </w:r>
      <w:proofErr w:type="spellEnd"/>
      <w:r w:rsidR="00E200C2" w:rsidRPr="00ED5FCC">
        <w:rPr>
          <w:b/>
        </w:rPr>
        <w:t xml:space="preserve"> tank bottom liner.</w:t>
      </w:r>
      <w:r w:rsidR="00E200C2" w:rsidRPr="00ED5FCC">
        <w:t xml:space="preserve"> "</w:t>
      </w:r>
      <w:r w:rsidR="00524E07" w:rsidRPr="00ED5FCC">
        <w:t xml:space="preserve">Internal </w:t>
      </w:r>
      <w:r w:rsidR="00E200C2" w:rsidRPr="00ED5FCC">
        <w:t xml:space="preserve">tank bottom liner" </w:t>
      </w:r>
      <w:r w:rsidR="00524E07" w:rsidRPr="00ED5FCC">
        <w:t xml:space="preserve">means </w:t>
      </w:r>
      <w:r w:rsidR="00E200C2" w:rsidRPr="00ED5FCC">
        <w:t xml:space="preserve">an internal, bonded barrier on the </w:t>
      </w:r>
      <w:r w:rsidR="007F411E" w:rsidRPr="00ED5FCC">
        <w:t>top</w:t>
      </w:r>
      <w:r w:rsidR="00FB4D51" w:rsidRPr="00ED5FCC">
        <w:t xml:space="preserve"> </w:t>
      </w:r>
      <w:r w:rsidR="007F411E" w:rsidRPr="00ED5FCC">
        <w:t xml:space="preserve">side </w:t>
      </w:r>
      <w:r w:rsidR="00524E07" w:rsidRPr="00ED5FCC">
        <w:t xml:space="preserve">of a </w:t>
      </w:r>
      <w:r w:rsidR="00E200C2" w:rsidRPr="00ED5FCC">
        <w:t>tank</w:t>
      </w:r>
      <w:r w:rsidR="00823C55" w:rsidRPr="00ED5FCC">
        <w:t>’s internal steel floor</w:t>
      </w:r>
      <w:r w:rsidR="00E200C2" w:rsidRPr="00ED5FCC">
        <w:t xml:space="preserve"> as described in American Petroleum Institute </w:t>
      </w:r>
      <w:r w:rsidR="00F96B08" w:rsidRPr="00ED5FCC">
        <w:t xml:space="preserve">(API) </w:t>
      </w:r>
      <w:r w:rsidR="00E200C2" w:rsidRPr="00ED5FCC">
        <w:t>652, Recommended Practice, Lining of Aboveground Storage Tank Bottoms.</w:t>
      </w:r>
    </w:p>
    <w:p w14:paraId="0CD3C7E3" w14:textId="77777777" w:rsidR="00E200C2" w:rsidRPr="00ED5FCC" w:rsidRDefault="00E200C2" w:rsidP="00BD3152">
      <w:pPr>
        <w:pStyle w:val="RulesSub-section"/>
        <w:jc w:val="left"/>
      </w:pPr>
    </w:p>
    <w:p w14:paraId="33A80005" w14:textId="77777777" w:rsidR="00E200C2" w:rsidRPr="00ED5FCC" w:rsidRDefault="00C776C6" w:rsidP="00BD3152">
      <w:pPr>
        <w:pStyle w:val="RulesSub-section"/>
        <w:jc w:val="left"/>
      </w:pPr>
      <w:proofErr w:type="spellStart"/>
      <w:r w:rsidRPr="00ED5FCC">
        <w:rPr>
          <w:b/>
        </w:rPr>
        <w:t>FF</w:t>
      </w:r>
      <w:r w:rsidR="00E200C2" w:rsidRPr="00ED5FCC">
        <w:rPr>
          <w:b/>
        </w:rPr>
        <w:t>.Intrastate</w:t>
      </w:r>
      <w:proofErr w:type="spellEnd"/>
      <w:r w:rsidR="00E200C2" w:rsidRPr="00ED5FCC">
        <w:rPr>
          <w:b/>
        </w:rPr>
        <w:t xml:space="preserve"> pipeline.</w:t>
      </w:r>
      <w:r w:rsidR="00E200C2" w:rsidRPr="00ED5FCC">
        <w:t xml:space="preserve"> "Intrastate pipeline" means a pipeline or that part of a pipeline that is used in the transportation of oil used in commerce within the State.</w:t>
      </w:r>
    </w:p>
    <w:p w14:paraId="4F158E44" w14:textId="77777777" w:rsidR="001A3D0C" w:rsidRPr="00ED5FCC" w:rsidRDefault="001A3D0C" w:rsidP="00BD3152">
      <w:pPr>
        <w:pStyle w:val="RulesSub-section"/>
        <w:jc w:val="left"/>
      </w:pPr>
    </w:p>
    <w:p w14:paraId="08FFA75D" w14:textId="77777777" w:rsidR="001A3D0C" w:rsidRPr="00ED5FCC" w:rsidRDefault="00BF7401" w:rsidP="00BD3152">
      <w:pPr>
        <w:pStyle w:val="RulesSub-section"/>
        <w:jc w:val="left"/>
        <w:rPr>
          <w:szCs w:val="22"/>
        </w:rPr>
      </w:pPr>
      <w:proofErr w:type="spellStart"/>
      <w:r w:rsidRPr="00ED5FCC">
        <w:rPr>
          <w:b/>
        </w:rPr>
        <w:t>GG</w:t>
      </w:r>
      <w:r w:rsidR="001A3D0C" w:rsidRPr="00ED5FCC">
        <w:rPr>
          <w:b/>
        </w:rPr>
        <w:t>.Lightering</w:t>
      </w:r>
      <w:proofErr w:type="spellEnd"/>
      <w:r w:rsidR="001A3D0C" w:rsidRPr="00ED5FCC">
        <w:rPr>
          <w:b/>
        </w:rPr>
        <w:t>.</w:t>
      </w:r>
      <w:r w:rsidR="001A3D0C" w:rsidRPr="00ED5FCC">
        <w:t xml:space="preserve"> “</w:t>
      </w:r>
      <w:r w:rsidR="001A3D0C" w:rsidRPr="00ED5FCC">
        <w:rPr>
          <w:szCs w:val="22"/>
        </w:rPr>
        <w:t xml:space="preserve">Lightering” means </w:t>
      </w:r>
      <w:r w:rsidR="001A3D0C" w:rsidRPr="00ED5FCC">
        <w:rPr>
          <w:color w:val="4C4C4C"/>
          <w:szCs w:val="22"/>
          <w:shd w:val="clear" w:color="auto" w:fill="FFFFFF"/>
        </w:rPr>
        <w:t xml:space="preserve">to transfer </w:t>
      </w:r>
      <w:r w:rsidR="00960E60" w:rsidRPr="00ED5FCC">
        <w:rPr>
          <w:color w:val="4C4C4C"/>
          <w:szCs w:val="22"/>
          <w:shd w:val="clear" w:color="auto" w:fill="FFFFFF"/>
        </w:rPr>
        <w:t xml:space="preserve">oil </w:t>
      </w:r>
      <w:r w:rsidR="001A3D0C" w:rsidRPr="00ED5FCC">
        <w:rPr>
          <w:color w:val="4C4C4C"/>
          <w:szCs w:val="22"/>
          <w:shd w:val="clear" w:color="auto" w:fill="FFFFFF"/>
        </w:rPr>
        <w:t>cargo between vessels of different sizes</w:t>
      </w:r>
      <w:r w:rsidR="00524E07" w:rsidRPr="00ED5FCC">
        <w:rPr>
          <w:color w:val="4C4C4C"/>
          <w:szCs w:val="22"/>
          <w:shd w:val="clear" w:color="auto" w:fill="FFFFFF"/>
        </w:rPr>
        <w:t>,</w:t>
      </w:r>
      <w:r w:rsidR="001A3D0C" w:rsidRPr="00ED5FCC">
        <w:rPr>
          <w:color w:val="4C4C4C"/>
          <w:szCs w:val="22"/>
          <w:shd w:val="clear" w:color="auto" w:fill="FFFFFF"/>
        </w:rPr>
        <w:t xml:space="preserve"> </w:t>
      </w:r>
      <w:r w:rsidR="00524E07" w:rsidRPr="00ED5FCC">
        <w:rPr>
          <w:color w:val="4C4C4C"/>
          <w:szCs w:val="22"/>
          <w:shd w:val="clear" w:color="auto" w:fill="FFFFFF"/>
        </w:rPr>
        <w:t>such as</w:t>
      </w:r>
      <w:r w:rsidR="001A3D0C" w:rsidRPr="00ED5FCC">
        <w:rPr>
          <w:color w:val="4C4C4C"/>
          <w:szCs w:val="22"/>
          <w:shd w:val="clear" w:color="auto" w:fill="FFFFFF"/>
        </w:rPr>
        <w:t xml:space="preserve"> a barge and </w:t>
      </w:r>
      <w:r w:rsidR="00D975C7" w:rsidRPr="00ED5FCC">
        <w:rPr>
          <w:color w:val="4C4C4C"/>
          <w:szCs w:val="22"/>
          <w:shd w:val="clear" w:color="auto" w:fill="FFFFFF"/>
        </w:rPr>
        <w:t>an</w:t>
      </w:r>
      <w:r w:rsidR="001A3D0C" w:rsidRPr="00ED5FCC">
        <w:rPr>
          <w:color w:val="4C4C4C"/>
          <w:szCs w:val="22"/>
          <w:shd w:val="clear" w:color="auto" w:fill="FFFFFF"/>
        </w:rPr>
        <w:t xml:space="preserve"> oil tanker</w:t>
      </w:r>
      <w:r w:rsidR="00524E07" w:rsidRPr="00ED5FCC">
        <w:rPr>
          <w:color w:val="4C4C4C"/>
          <w:szCs w:val="22"/>
          <w:shd w:val="clear" w:color="auto" w:fill="FFFFFF"/>
        </w:rPr>
        <w:t>,</w:t>
      </w:r>
      <w:r w:rsidR="001A3D0C" w:rsidRPr="00ED5FCC">
        <w:rPr>
          <w:color w:val="4C4C4C"/>
          <w:szCs w:val="22"/>
          <w:shd w:val="clear" w:color="auto" w:fill="FFFFFF"/>
        </w:rPr>
        <w:t xml:space="preserve"> to reduce the </w:t>
      </w:r>
      <w:r w:rsidR="00524E07" w:rsidRPr="00ED5FCC">
        <w:rPr>
          <w:color w:val="4C4C4C"/>
          <w:szCs w:val="22"/>
          <w:shd w:val="clear" w:color="auto" w:fill="FFFFFF"/>
        </w:rPr>
        <w:t xml:space="preserve">larger </w:t>
      </w:r>
      <w:r w:rsidR="001A3D0C" w:rsidRPr="00ED5FCC">
        <w:rPr>
          <w:color w:val="4C4C4C"/>
          <w:szCs w:val="22"/>
          <w:shd w:val="clear" w:color="auto" w:fill="FFFFFF"/>
        </w:rPr>
        <w:t>vessel's draft in order to enter port facilities.</w:t>
      </w:r>
    </w:p>
    <w:p w14:paraId="52C45A66" w14:textId="77777777" w:rsidR="00E200C2" w:rsidRPr="00ED5FCC" w:rsidRDefault="00E200C2" w:rsidP="00BD3152">
      <w:pPr>
        <w:pStyle w:val="RulesSub-section"/>
        <w:jc w:val="left"/>
      </w:pPr>
    </w:p>
    <w:p w14:paraId="51CCDD0F" w14:textId="77777777" w:rsidR="00E200C2" w:rsidRPr="00ED5FCC" w:rsidRDefault="00BF7401" w:rsidP="00BD3152">
      <w:pPr>
        <w:pStyle w:val="RulesSub-section"/>
        <w:jc w:val="left"/>
      </w:pPr>
      <w:proofErr w:type="spellStart"/>
      <w:r w:rsidRPr="00ED5FCC">
        <w:rPr>
          <w:b/>
        </w:rPr>
        <w:t>HH</w:t>
      </w:r>
      <w:r w:rsidR="00E200C2" w:rsidRPr="00ED5FCC">
        <w:rPr>
          <w:b/>
        </w:rPr>
        <w:t>.Monitoring</w:t>
      </w:r>
      <w:proofErr w:type="spellEnd"/>
      <w:r w:rsidR="00E200C2" w:rsidRPr="00ED5FCC">
        <w:rPr>
          <w:b/>
        </w:rPr>
        <w:t xml:space="preserve"> well.</w:t>
      </w:r>
      <w:r w:rsidR="00E200C2" w:rsidRPr="00ED5FCC">
        <w:t xml:space="preserve"> "Monitoring well" means a dug or drilled, cased well or other device used to detect oil in ground water that can be used for detecting the presence of at least one-eighth of an inch of oil.</w:t>
      </w:r>
    </w:p>
    <w:p w14:paraId="3B4978C4" w14:textId="77777777" w:rsidR="00CD5C42" w:rsidRPr="00ED5FCC" w:rsidRDefault="00CD5C42" w:rsidP="00BD3152">
      <w:pPr>
        <w:pStyle w:val="RulesSub-section"/>
        <w:jc w:val="left"/>
      </w:pPr>
    </w:p>
    <w:p w14:paraId="0CAADBC3" w14:textId="77777777" w:rsidR="00155F5D" w:rsidRPr="00ED5FCC" w:rsidRDefault="00BF7401" w:rsidP="00BD3152">
      <w:pPr>
        <w:pStyle w:val="RulesSub-section"/>
        <w:jc w:val="left"/>
      </w:pPr>
      <w:r w:rsidRPr="00ED5FCC">
        <w:rPr>
          <w:b/>
        </w:rPr>
        <w:t>II</w:t>
      </w:r>
      <w:r w:rsidR="00155F5D" w:rsidRPr="00ED5FCC">
        <w:rPr>
          <w:b/>
        </w:rPr>
        <w:t>.</w:t>
      </w:r>
      <w:r w:rsidR="00410031" w:rsidRPr="00ED5FCC">
        <w:rPr>
          <w:b/>
        </w:rPr>
        <w:tab/>
      </w:r>
      <w:r w:rsidR="00155F5D" w:rsidRPr="00ED5FCC">
        <w:rPr>
          <w:b/>
        </w:rPr>
        <w:t xml:space="preserve">Natural </w:t>
      </w:r>
      <w:r w:rsidR="00F53C31" w:rsidRPr="00ED5FCC">
        <w:rPr>
          <w:b/>
        </w:rPr>
        <w:t>h</w:t>
      </w:r>
      <w:r w:rsidR="00155F5D" w:rsidRPr="00ED5FCC">
        <w:rPr>
          <w:b/>
        </w:rPr>
        <w:t>azard.</w:t>
      </w:r>
      <w:r w:rsidR="00155F5D" w:rsidRPr="00ED5FCC">
        <w:t xml:space="preserve"> “Natural hazard” means </w:t>
      </w:r>
      <w:r w:rsidR="00524E07" w:rsidRPr="00ED5FCC">
        <w:t>any</w:t>
      </w:r>
      <w:r w:rsidR="00E10BC8" w:rsidRPr="00ED5FCC">
        <w:t xml:space="preserve"> natural</w:t>
      </w:r>
      <w:r w:rsidR="00155F5D" w:rsidRPr="00ED5FCC">
        <w:t xml:space="preserve"> phenomen</w:t>
      </w:r>
      <w:r w:rsidR="00524E07" w:rsidRPr="00ED5FCC">
        <w:t>on</w:t>
      </w:r>
      <w:r w:rsidR="00155F5D" w:rsidRPr="00ED5FCC">
        <w:t xml:space="preserve"> that expose</w:t>
      </w:r>
      <w:r w:rsidR="00524E07" w:rsidRPr="00ED5FCC">
        <w:t>s</w:t>
      </w:r>
      <w:r w:rsidR="00155F5D" w:rsidRPr="00ED5FCC">
        <w:t xml:space="preserve"> an area </w:t>
      </w:r>
      <w:r w:rsidR="00524E07" w:rsidRPr="00ED5FCC">
        <w:t xml:space="preserve">or person </w:t>
      </w:r>
      <w:r w:rsidR="00155F5D" w:rsidRPr="00ED5FCC">
        <w:t>to risk of property damage, loss of life</w:t>
      </w:r>
      <w:r w:rsidR="00524E07" w:rsidRPr="00ED5FCC">
        <w:t>, or</w:t>
      </w:r>
      <w:r w:rsidR="00155F5D" w:rsidRPr="00ED5FCC">
        <w:t xml:space="preserve"> environmental degradation. In Maine, coastal and inland natural hazard</w:t>
      </w:r>
      <w:r w:rsidR="00524E07" w:rsidRPr="00ED5FCC">
        <w:t>s</w:t>
      </w:r>
      <w:r w:rsidR="00155F5D" w:rsidRPr="00ED5FCC">
        <w:t xml:space="preserve"> </w:t>
      </w:r>
      <w:r w:rsidR="00FE4589" w:rsidRPr="00ED5FCC">
        <w:t xml:space="preserve">may </w:t>
      </w:r>
      <w:r w:rsidR="00155F5D" w:rsidRPr="00ED5FCC">
        <w:t>include</w:t>
      </w:r>
      <w:r w:rsidR="00064F5C" w:rsidRPr="00ED5FCC">
        <w:t>, but are not limited to,</w:t>
      </w:r>
      <w:r w:rsidR="00155F5D" w:rsidRPr="00ED5FCC">
        <w:t xml:space="preserve"> severe summer and winter weather events, ice jams, erosion, mass wasting, drought, </w:t>
      </w:r>
      <w:r w:rsidR="007472AB" w:rsidRPr="00ED5FCC">
        <w:t xml:space="preserve">wildfires, </w:t>
      </w:r>
      <w:r w:rsidR="00155F5D" w:rsidRPr="00ED5FCC">
        <w:t>flooding</w:t>
      </w:r>
      <w:r w:rsidR="00914A5E" w:rsidRPr="00ED5FCC">
        <w:t>,</w:t>
      </w:r>
      <w:r w:rsidR="00951EB9" w:rsidRPr="00ED5FCC">
        <w:t xml:space="preserve"> </w:t>
      </w:r>
      <w:r w:rsidR="00155F5D" w:rsidRPr="00ED5FCC">
        <w:t>and ground</w:t>
      </w:r>
      <w:r w:rsidR="00015AF1" w:rsidRPr="00ED5FCC">
        <w:t xml:space="preserve"> </w:t>
      </w:r>
      <w:r w:rsidR="00155F5D" w:rsidRPr="00ED5FCC">
        <w:t>water rise.</w:t>
      </w:r>
    </w:p>
    <w:p w14:paraId="11BD722D" w14:textId="77777777" w:rsidR="00E200C2" w:rsidRPr="00ED5FCC" w:rsidRDefault="00E200C2" w:rsidP="00BD3152">
      <w:pPr>
        <w:pStyle w:val="RulesSub-section"/>
        <w:jc w:val="left"/>
      </w:pPr>
    </w:p>
    <w:p w14:paraId="2BD1F3E0" w14:textId="77777777" w:rsidR="00E200C2" w:rsidRPr="00ED5FCC" w:rsidRDefault="00BF7401" w:rsidP="00BD3152">
      <w:pPr>
        <w:pStyle w:val="RulesSub-section"/>
        <w:jc w:val="left"/>
      </w:pPr>
      <w:r w:rsidRPr="00ED5FCC">
        <w:rPr>
          <w:b/>
        </w:rPr>
        <w:t>JJ</w:t>
      </w:r>
      <w:r w:rsidR="00E200C2" w:rsidRPr="00ED5FCC">
        <w:rPr>
          <w:b/>
        </w:rPr>
        <w:t>.</w:t>
      </w:r>
      <w:r w:rsidR="00410031" w:rsidRPr="00ED5FCC">
        <w:rPr>
          <w:b/>
        </w:rPr>
        <w:tab/>
      </w:r>
      <w:r w:rsidR="00E200C2" w:rsidRPr="00ED5FCC">
        <w:rPr>
          <w:b/>
        </w:rPr>
        <w:t xml:space="preserve">New oil terminal facility. </w:t>
      </w:r>
      <w:r w:rsidR="00E200C2" w:rsidRPr="00ED5FCC">
        <w:t xml:space="preserve">"New oil terminal facility" means an oil terminal facility whose application for a license is received after the effective date of this </w:t>
      </w:r>
      <w:r w:rsidR="003C7967" w:rsidRPr="00ED5FCC">
        <w:t>Chapter</w:t>
      </w:r>
      <w:r w:rsidR="00E200C2" w:rsidRPr="00ED5FCC">
        <w:t>.</w:t>
      </w:r>
    </w:p>
    <w:p w14:paraId="3085B5D0" w14:textId="77777777" w:rsidR="00E200C2" w:rsidRPr="00ED5FCC" w:rsidRDefault="00E200C2" w:rsidP="00BD3152">
      <w:pPr>
        <w:pStyle w:val="RulesSub-section"/>
        <w:jc w:val="left"/>
      </w:pPr>
    </w:p>
    <w:p w14:paraId="149CB373" w14:textId="77777777" w:rsidR="00E200C2" w:rsidRPr="00ED5FCC" w:rsidRDefault="00BF7401" w:rsidP="00BD3152">
      <w:pPr>
        <w:pStyle w:val="RulesSub-section"/>
        <w:jc w:val="left"/>
      </w:pPr>
      <w:proofErr w:type="spellStart"/>
      <w:r w:rsidRPr="00ED5FCC">
        <w:rPr>
          <w:b/>
        </w:rPr>
        <w:t>KK</w:t>
      </w:r>
      <w:r w:rsidR="00E200C2" w:rsidRPr="00ED5FCC">
        <w:rPr>
          <w:b/>
        </w:rPr>
        <w:t>.New</w:t>
      </w:r>
      <w:proofErr w:type="spellEnd"/>
      <w:r w:rsidR="00E200C2" w:rsidRPr="00ED5FCC">
        <w:rPr>
          <w:b/>
        </w:rPr>
        <w:t xml:space="preserve"> aboveground oil storage tank.</w:t>
      </w:r>
      <w:r w:rsidR="00E200C2" w:rsidRPr="00ED5FCC">
        <w:t xml:space="preserve"> "New aboveground oil storage tank" means an aboveground oil storage tank permitted for construction after the effective date of this </w:t>
      </w:r>
      <w:r w:rsidR="003C7967" w:rsidRPr="00ED5FCC">
        <w:t>Chapter</w:t>
      </w:r>
      <w:r w:rsidR="00E200C2" w:rsidRPr="00ED5FCC">
        <w:t>.</w:t>
      </w:r>
    </w:p>
    <w:p w14:paraId="5A9CEFCF" w14:textId="77777777" w:rsidR="00E200C2" w:rsidRPr="00ED5FCC" w:rsidRDefault="00E200C2" w:rsidP="00BD3152">
      <w:pPr>
        <w:ind w:left="720" w:hanging="360"/>
        <w:rPr>
          <w:sz w:val="22"/>
          <w:szCs w:val="22"/>
        </w:rPr>
      </w:pPr>
    </w:p>
    <w:p w14:paraId="51A8B868" w14:textId="77777777" w:rsidR="00E200C2" w:rsidRPr="00ED5FCC" w:rsidRDefault="00BF7401" w:rsidP="00BD3152">
      <w:pPr>
        <w:pStyle w:val="RulesSub-section"/>
        <w:jc w:val="left"/>
      </w:pPr>
      <w:r w:rsidRPr="00ED5FCC">
        <w:rPr>
          <w:b/>
        </w:rPr>
        <w:lastRenderedPageBreak/>
        <w:t>LL</w:t>
      </w:r>
      <w:r w:rsidR="00E200C2" w:rsidRPr="00ED5FCC">
        <w:rPr>
          <w:b/>
        </w:rPr>
        <w:t>.</w:t>
      </w:r>
      <w:r w:rsidR="00410031" w:rsidRPr="00ED5FCC">
        <w:rPr>
          <w:b/>
        </w:rPr>
        <w:tab/>
      </w:r>
      <w:r w:rsidR="00E200C2" w:rsidRPr="00ED5FCC">
        <w:rPr>
          <w:b/>
        </w:rPr>
        <w:t>Oil.</w:t>
      </w:r>
      <w:r w:rsidR="00E200C2" w:rsidRPr="00ED5FCC">
        <w:t xml:space="preserve"> "Oil" means oil</w:t>
      </w:r>
      <w:r w:rsidR="00CE7C58" w:rsidRPr="00ED5FCC">
        <w:t>, petroleum products</w:t>
      </w:r>
      <w:r w:rsidR="00E200C2" w:rsidRPr="00ED5FCC">
        <w:t xml:space="preserve"> and their by-products of any kind and in any form including, but not limited to, petroleum, fuel oil, sludge, oil refuse, oil mixed with other wastes, </w:t>
      </w:r>
      <w:r w:rsidR="0078565E" w:rsidRPr="00ED5FCC">
        <w:t xml:space="preserve">liquid asphalt, bunker fuel, </w:t>
      </w:r>
      <w:r w:rsidR="00E200C2" w:rsidRPr="00ED5FCC">
        <w:t>crude oils, oil additives, and all other liquid hydrocarbons regardless of specific gravity.</w:t>
      </w:r>
      <w:r w:rsidR="00751AEA" w:rsidRPr="00ED5FCC">
        <w:t xml:space="preserve"> Oil does not include liquid natural gas.</w:t>
      </w:r>
    </w:p>
    <w:p w14:paraId="50B75050" w14:textId="77777777" w:rsidR="00E200C2" w:rsidRPr="00ED5FCC" w:rsidRDefault="00E200C2" w:rsidP="00BD3152">
      <w:pPr>
        <w:pStyle w:val="RulesSub-section"/>
        <w:jc w:val="left"/>
      </w:pPr>
    </w:p>
    <w:p w14:paraId="2390E16F" w14:textId="77777777" w:rsidR="00E200C2" w:rsidRPr="00ED5FCC" w:rsidRDefault="00BF7401" w:rsidP="00BD3152">
      <w:pPr>
        <w:pStyle w:val="RulesSub-section"/>
        <w:jc w:val="left"/>
      </w:pPr>
      <w:proofErr w:type="spellStart"/>
      <w:r w:rsidRPr="00ED5FCC">
        <w:rPr>
          <w:b/>
        </w:rPr>
        <w:t>MM</w:t>
      </w:r>
      <w:r w:rsidR="00E200C2" w:rsidRPr="00ED5FCC">
        <w:rPr>
          <w:b/>
        </w:rPr>
        <w:t>.Oil</w:t>
      </w:r>
      <w:proofErr w:type="spellEnd"/>
      <w:r w:rsidR="00E200C2" w:rsidRPr="00ED5FCC">
        <w:rPr>
          <w:b/>
        </w:rPr>
        <w:t>/water separator.</w:t>
      </w:r>
      <w:r w:rsidR="00E200C2" w:rsidRPr="00ED5FCC">
        <w:t xml:space="preserve"> "Oil/water separator" means a device used to separate and remove oil and oily wastes from oil and water mixtures.</w:t>
      </w:r>
    </w:p>
    <w:p w14:paraId="08252709" w14:textId="77777777" w:rsidR="00E200C2" w:rsidRPr="00ED5FCC" w:rsidRDefault="00E200C2" w:rsidP="00BD3152">
      <w:pPr>
        <w:pStyle w:val="RulesSub-section"/>
        <w:jc w:val="left"/>
      </w:pPr>
    </w:p>
    <w:p w14:paraId="1457313B" w14:textId="77777777" w:rsidR="00E200C2" w:rsidRPr="00ED5FCC" w:rsidRDefault="00BF7401" w:rsidP="00BD3152">
      <w:pPr>
        <w:pStyle w:val="RulesSub-section"/>
        <w:jc w:val="left"/>
      </w:pPr>
      <w:proofErr w:type="spellStart"/>
      <w:r w:rsidRPr="00ED5FCC">
        <w:rPr>
          <w:b/>
        </w:rPr>
        <w:t>NN</w:t>
      </w:r>
      <w:r w:rsidR="00E200C2" w:rsidRPr="00ED5FCC">
        <w:rPr>
          <w:b/>
        </w:rPr>
        <w:t>.</w:t>
      </w:r>
      <w:r w:rsidR="00C90BC6" w:rsidRPr="00ED5FCC">
        <w:rPr>
          <w:b/>
        </w:rPr>
        <w:t>Owner</w:t>
      </w:r>
      <w:proofErr w:type="spellEnd"/>
      <w:r w:rsidR="00C90BC6" w:rsidRPr="00ED5FCC">
        <w:rPr>
          <w:b/>
        </w:rPr>
        <w:t xml:space="preserve"> or </w:t>
      </w:r>
      <w:r w:rsidR="009F58C7" w:rsidRPr="00ED5FCC">
        <w:rPr>
          <w:b/>
        </w:rPr>
        <w:t>o</w:t>
      </w:r>
      <w:r w:rsidR="00E200C2" w:rsidRPr="00ED5FCC">
        <w:rPr>
          <w:b/>
        </w:rPr>
        <w:t>perator.</w:t>
      </w:r>
      <w:r w:rsidR="00E200C2" w:rsidRPr="00ED5FCC">
        <w:t xml:space="preserve"> "</w:t>
      </w:r>
      <w:r w:rsidR="00C90BC6" w:rsidRPr="00ED5FCC">
        <w:t xml:space="preserve">Owner or </w:t>
      </w:r>
      <w:r w:rsidR="00C65528" w:rsidRPr="00ED5FCC">
        <w:t>o</w:t>
      </w:r>
      <w:r w:rsidR="00E200C2" w:rsidRPr="00ED5FCC">
        <w:t>perator" means any person owning or operating an oil terminal facility or pipeline, whether by lease, contract or any other form of agreement</w:t>
      </w:r>
      <w:r w:rsidR="00C90BC6" w:rsidRPr="00ED5FCC">
        <w:t xml:space="preserve"> or a person in control of, or having responsibility for, the daily operation of an oil storage facility</w:t>
      </w:r>
      <w:r w:rsidR="00E200C2" w:rsidRPr="00ED5FCC">
        <w:t>.</w:t>
      </w:r>
    </w:p>
    <w:p w14:paraId="7008574F" w14:textId="77777777" w:rsidR="00E200C2" w:rsidRPr="00ED5FCC" w:rsidRDefault="00E200C2" w:rsidP="00BD3152">
      <w:pPr>
        <w:pStyle w:val="RulesSub-section"/>
        <w:jc w:val="left"/>
      </w:pPr>
    </w:p>
    <w:p w14:paraId="0B0A585B" w14:textId="77777777" w:rsidR="00E200C2" w:rsidRPr="00ED5FCC" w:rsidRDefault="00BF7401" w:rsidP="00BD3152">
      <w:pPr>
        <w:pStyle w:val="RulesSub-section"/>
        <w:jc w:val="left"/>
      </w:pPr>
      <w:proofErr w:type="spellStart"/>
      <w:r w:rsidRPr="00ED5FCC">
        <w:rPr>
          <w:b/>
        </w:rPr>
        <w:t>OO</w:t>
      </w:r>
      <w:r w:rsidR="00E200C2" w:rsidRPr="00ED5FCC">
        <w:rPr>
          <w:b/>
        </w:rPr>
        <w:t>.Owner</w:t>
      </w:r>
      <w:proofErr w:type="spellEnd"/>
      <w:r w:rsidR="00E200C2" w:rsidRPr="00ED5FCC">
        <w:rPr>
          <w:b/>
        </w:rPr>
        <w:t>.</w:t>
      </w:r>
      <w:r w:rsidR="00E200C2" w:rsidRPr="00ED5FCC">
        <w:t xml:space="preserve"> "Owner" means the person who alone or in conjunction with others owns an oil terminal facility.</w:t>
      </w:r>
    </w:p>
    <w:p w14:paraId="26EC48D7" w14:textId="77777777" w:rsidR="00E200C2" w:rsidRPr="00ED5FCC" w:rsidRDefault="00E200C2" w:rsidP="00BD3152">
      <w:pPr>
        <w:pStyle w:val="RulesSub-section"/>
        <w:jc w:val="left"/>
      </w:pPr>
    </w:p>
    <w:p w14:paraId="51B33945" w14:textId="77777777" w:rsidR="00E200C2" w:rsidRPr="00ED5FCC" w:rsidRDefault="00BF7401" w:rsidP="00BD3152">
      <w:pPr>
        <w:pStyle w:val="RulesSub-section"/>
        <w:jc w:val="left"/>
      </w:pPr>
      <w:proofErr w:type="spellStart"/>
      <w:r w:rsidRPr="00ED5FCC">
        <w:rPr>
          <w:b/>
        </w:rPr>
        <w:t>PP</w:t>
      </w:r>
      <w:r w:rsidR="00E200C2" w:rsidRPr="00ED5FCC">
        <w:rPr>
          <w:b/>
        </w:rPr>
        <w:t>.Person</w:t>
      </w:r>
      <w:proofErr w:type="spellEnd"/>
      <w:r w:rsidR="00E200C2" w:rsidRPr="00ED5FCC">
        <w:rPr>
          <w:b/>
        </w:rPr>
        <w:t>.</w:t>
      </w:r>
      <w:r w:rsidR="00E200C2" w:rsidRPr="00ED5FCC">
        <w:t xml:space="preserve"> "Person" means any natural person, firm, association, partnership, corporation, trust, the State of Maine and any agency thereof, governmental entity, quasi-governmental entity, the United States of America and any agency thereof and any other legal entity.</w:t>
      </w:r>
    </w:p>
    <w:p w14:paraId="63A8EBBF" w14:textId="77777777" w:rsidR="00E200C2" w:rsidRPr="00ED5FCC" w:rsidRDefault="00E200C2" w:rsidP="00BD3152">
      <w:pPr>
        <w:pStyle w:val="RulesSub-section"/>
        <w:jc w:val="left"/>
      </w:pPr>
    </w:p>
    <w:p w14:paraId="6268FCDD" w14:textId="77777777" w:rsidR="00E200C2" w:rsidRPr="00ED5FCC" w:rsidRDefault="00BF7401" w:rsidP="00BD3152">
      <w:pPr>
        <w:pStyle w:val="RulesSub-section"/>
        <w:jc w:val="left"/>
      </w:pPr>
      <w:proofErr w:type="spellStart"/>
      <w:r w:rsidRPr="00ED5FCC">
        <w:rPr>
          <w:b/>
        </w:rPr>
        <w:t>QQ</w:t>
      </w:r>
      <w:r w:rsidR="00E200C2" w:rsidRPr="00ED5FCC">
        <w:rPr>
          <w:b/>
        </w:rPr>
        <w:t>.Pipeline</w:t>
      </w:r>
      <w:proofErr w:type="spellEnd"/>
      <w:r w:rsidR="00E200C2" w:rsidRPr="00ED5FCC">
        <w:rPr>
          <w:b/>
        </w:rPr>
        <w:t>.</w:t>
      </w:r>
      <w:r w:rsidR="00E200C2" w:rsidRPr="00ED5FCC">
        <w:t xml:space="preserve"> "Pipeline" means </w:t>
      </w:r>
      <w:r w:rsidR="00BC3949" w:rsidRPr="00ED5FCC">
        <w:t xml:space="preserve">any </w:t>
      </w:r>
      <w:r w:rsidR="00E200C2" w:rsidRPr="00ED5FCC">
        <w:t xml:space="preserve">part of an intrastate oil </w:t>
      </w:r>
      <w:r w:rsidR="002870DA" w:rsidRPr="00ED5FCC">
        <w:t xml:space="preserve">line </w:t>
      </w:r>
      <w:r w:rsidR="00E200C2" w:rsidRPr="00ED5FCC">
        <w:t>including line pipe, valves, and other appurtenances connected to line pipe, pumping units, fabricated assemblies associated with pumping units, metering and delivery stations and fabricated assemblies therein.</w:t>
      </w:r>
    </w:p>
    <w:p w14:paraId="70B99B80" w14:textId="77777777" w:rsidR="00E200C2" w:rsidRPr="00ED5FCC" w:rsidRDefault="00E200C2" w:rsidP="00BD3152">
      <w:pPr>
        <w:pStyle w:val="RulesSub-section"/>
        <w:jc w:val="left"/>
      </w:pPr>
    </w:p>
    <w:p w14:paraId="1B8F68F3" w14:textId="77777777" w:rsidR="00E200C2" w:rsidRPr="00ED5FCC" w:rsidRDefault="00BF7401" w:rsidP="00BD3152">
      <w:pPr>
        <w:pStyle w:val="RulesSub-section"/>
        <w:jc w:val="left"/>
      </w:pPr>
      <w:proofErr w:type="spellStart"/>
      <w:r w:rsidRPr="00ED5FCC">
        <w:rPr>
          <w:b/>
        </w:rPr>
        <w:t>RR</w:t>
      </w:r>
      <w:r w:rsidR="00E200C2" w:rsidRPr="00ED5FCC">
        <w:rPr>
          <w:b/>
        </w:rPr>
        <w:t>.Piping</w:t>
      </w:r>
      <w:proofErr w:type="spellEnd"/>
      <w:r w:rsidR="00E200C2" w:rsidRPr="00ED5FCC">
        <w:rPr>
          <w:b/>
        </w:rPr>
        <w:t>.</w:t>
      </w:r>
      <w:r w:rsidR="00E200C2" w:rsidRPr="00ED5FCC">
        <w:t xml:space="preserve"> "Piping" means the piping and accessories within a facility used for the conveyance of oil between tanks or between tanks and loading and unloading points.</w:t>
      </w:r>
    </w:p>
    <w:p w14:paraId="67B9F809" w14:textId="77777777" w:rsidR="00E200C2" w:rsidRPr="00ED5FCC" w:rsidRDefault="00E200C2" w:rsidP="00BD3152">
      <w:pPr>
        <w:pStyle w:val="RulesSub-section"/>
        <w:jc w:val="left"/>
      </w:pPr>
    </w:p>
    <w:p w14:paraId="646D4F3A" w14:textId="77777777" w:rsidR="00E200C2" w:rsidRPr="00ED5FCC" w:rsidRDefault="00BF7401" w:rsidP="00BD3152">
      <w:pPr>
        <w:pStyle w:val="RulesSub-section"/>
        <w:jc w:val="left"/>
      </w:pPr>
      <w:proofErr w:type="spellStart"/>
      <w:r w:rsidRPr="00ED5FCC">
        <w:rPr>
          <w:b/>
        </w:rPr>
        <w:t>SS</w:t>
      </w:r>
      <w:r w:rsidR="00E200C2" w:rsidRPr="00ED5FCC">
        <w:rPr>
          <w:b/>
        </w:rPr>
        <w:t>.Piping</w:t>
      </w:r>
      <w:proofErr w:type="spellEnd"/>
      <w:r w:rsidR="00E200C2" w:rsidRPr="00ED5FCC">
        <w:rPr>
          <w:b/>
        </w:rPr>
        <w:t xml:space="preserve"> </w:t>
      </w:r>
      <w:r w:rsidR="00F53C31" w:rsidRPr="00ED5FCC">
        <w:rPr>
          <w:b/>
        </w:rPr>
        <w:t>r</w:t>
      </w:r>
      <w:r w:rsidR="00E200C2" w:rsidRPr="00ED5FCC">
        <w:rPr>
          <w:b/>
        </w:rPr>
        <w:t>un.</w:t>
      </w:r>
      <w:r w:rsidR="00E200C2" w:rsidRPr="00ED5FCC">
        <w:t xml:space="preserve"> A "piping run" means the piping between a</w:t>
      </w:r>
      <w:r w:rsidR="002870DA" w:rsidRPr="00ED5FCC">
        <w:t>ny of the following items</w:t>
      </w:r>
      <w:r w:rsidR="00F062FE" w:rsidRPr="00ED5FCC">
        <w:t>:</w:t>
      </w:r>
      <w:r w:rsidR="00E200C2" w:rsidRPr="00ED5FCC">
        <w:t xml:space="preserve"> bolted flange, valve, or pump.</w:t>
      </w:r>
    </w:p>
    <w:p w14:paraId="50855BBB" w14:textId="77777777" w:rsidR="00E200C2" w:rsidRPr="00ED5FCC" w:rsidRDefault="00E200C2" w:rsidP="00BD3152">
      <w:pPr>
        <w:pStyle w:val="RulesSub-section"/>
        <w:jc w:val="left"/>
      </w:pPr>
    </w:p>
    <w:p w14:paraId="271CF1D9" w14:textId="77777777" w:rsidR="00E200C2" w:rsidRPr="00ED5FCC" w:rsidRDefault="00BF7401" w:rsidP="00BD3152">
      <w:pPr>
        <w:pStyle w:val="RulesSub-section"/>
        <w:jc w:val="left"/>
      </w:pPr>
      <w:proofErr w:type="spellStart"/>
      <w:r w:rsidRPr="00ED5FCC">
        <w:rPr>
          <w:b/>
        </w:rPr>
        <w:t>TT</w:t>
      </w:r>
      <w:r w:rsidR="00E200C2" w:rsidRPr="00ED5FCC">
        <w:rPr>
          <w:b/>
        </w:rPr>
        <w:t>.Piping</w:t>
      </w:r>
      <w:proofErr w:type="spellEnd"/>
      <w:r w:rsidR="00E200C2" w:rsidRPr="00ED5FCC">
        <w:rPr>
          <w:b/>
        </w:rPr>
        <w:t xml:space="preserve"> tightness test.</w:t>
      </w:r>
      <w:r w:rsidR="00E200C2" w:rsidRPr="00ED5FCC">
        <w:t xml:space="preserve"> "Piping tightness test" means a method to test the integrity of </w:t>
      </w:r>
      <w:r w:rsidR="001F30EF" w:rsidRPr="00ED5FCC">
        <w:t xml:space="preserve">piping </w:t>
      </w:r>
      <w:r w:rsidR="00E200C2" w:rsidRPr="00ED5FCC">
        <w:t>systems. The integrity of piping systems must be assured by one or more of the following: pressure testing, volumetric testing or internal inspection devices designed to verify the structural integrity of the pipe by measuring pipe wall thickness and indicating geometric irregularities.</w:t>
      </w:r>
    </w:p>
    <w:p w14:paraId="1C76CE4D" w14:textId="77777777" w:rsidR="00E200C2" w:rsidRPr="00ED5FCC" w:rsidRDefault="00E200C2" w:rsidP="00BD3152">
      <w:pPr>
        <w:pStyle w:val="RulesSub-section"/>
        <w:jc w:val="left"/>
      </w:pPr>
    </w:p>
    <w:p w14:paraId="14D529DB" w14:textId="77777777" w:rsidR="00A647FC" w:rsidRPr="00ED5FCC" w:rsidRDefault="00BF7401" w:rsidP="00BD3152">
      <w:pPr>
        <w:pStyle w:val="RulesSub-section"/>
        <w:jc w:val="left"/>
        <w:rPr>
          <w:bCs/>
        </w:rPr>
      </w:pPr>
      <w:proofErr w:type="spellStart"/>
      <w:r w:rsidRPr="00ED5FCC">
        <w:rPr>
          <w:b/>
        </w:rPr>
        <w:t>UU</w:t>
      </w:r>
      <w:r w:rsidR="00A647FC" w:rsidRPr="00ED5FCC">
        <w:rPr>
          <w:b/>
        </w:rPr>
        <w:t>.Primary</w:t>
      </w:r>
      <w:proofErr w:type="spellEnd"/>
      <w:r w:rsidR="00A647FC" w:rsidRPr="00ED5FCC">
        <w:rPr>
          <w:b/>
        </w:rPr>
        <w:t xml:space="preserve"> containment. </w:t>
      </w:r>
      <w:r w:rsidR="00A647FC" w:rsidRPr="00ED5FCC">
        <w:rPr>
          <w:bCs/>
        </w:rPr>
        <w:t>“Primary containment</w:t>
      </w:r>
      <w:r w:rsidR="00F53C31" w:rsidRPr="00ED5FCC">
        <w:rPr>
          <w:bCs/>
        </w:rPr>
        <w:t>”</w:t>
      </w:r>
      <w:r w:rsidR="00A647FC" w:rsidRPr="00ED5FCC">
        <w:rPr>
          <w:bCs/>
        </w:rPr>
        <w:t xml:space="preserve"> means a device, tank or container that is </w:t>
      </w:r>
      <w:r w:rsidR="005F6696" w:rsidRPr="00ED5FCC">
        <w:rPr>
          <w:bCs/>
        </w:rPr>
        <w:t xml:space="preserve">designed to be in direct contact </w:t>
      </w:r>
      <w:r w:rsidR="00914A5E" w:rsidRPr="00ED5FCC">
        <w:rPr>
          <w:bCs/>
        </w:rPr>
        <w:t xml:space="preserve">with </w:t>
      </w:r>
      <w:r w:rsidR="005F6696" w:rsidRPr="00ED5FCC">
        <w:rPr>
          <w:bCs/>
        </w:rPr>
        <w:t xml:space="preserve">and to enclose </w:t>
      </w:r>
      <w:r w:rsidR="00A647FC" w:rsidRPr="00ED5FCC">
        <w:rPr>
          <w:bCs/>
        </w:rPr>
        <w:t xml:space="preserve">a material or waste </w:t>
      </w:r>
      <w:r w:rsidR="005F6696" w:rsidRPr="00ED5FCC">
        <w:rPr>
          <w:bCs/>
        </w:rPr>
        <w:t xml:space="preserve">so as </w:t>
      </w:r>
      <w:r w:rsidR="00F062FE" w:rsidRPr="00ED5FCC">
        <w:rPr>
          <w:bCs/>
        </w:rPr>
        <w:t>to</w:t>
      </w:r>
      <w:r w:rsidR="005F6696" w:rsidRPr="00ED5FCC">
        <w:rPr>
          <w:bCs/>
        </w:rPr>
        <w:t xml:space="preserve"> </w:t>
      </w:r>
      <w:r w:rsidR="00A647FC" w:rsidRPr="00ED5FCC">
        <w:rPr>
          <w:bCs/>
        </w:rPr>
        <w:t>reduc</w:t>
      </w:r>
      <w:r w:rsidR="005F6696" w:rsidRPr="00ED5FCC">
        <w:rPr>
          <w:bCs/>
        </w:rPr>
        <w:t>e</w:t>
      </w:r>
      <w:r w:rsidR="00A647FC" w:rsidRPr="00ED5FCC">
        <w:rPr>
          <w:bCs/>
        </w:rPr>
        <w:t xml:space="preserve"> the risk of release.</w:t>
      </w:r>
    </w:p>
    <w:p w14:paraId="50B36DC8" w14:textId="77777777" w:rsidR="0036675D" w:rsidRPr="00ED5FCC" w:rsidRDefault="0036675D" w:rsidP="00BD3152">
      <w:pPr>
        <w:pStyle w:val="RulesSub-section"/>
        <w:jc w:val="left"/>
        <w:rPr>
          <w:b/>
        </w:rPr>
      </w:pPr>
    </w:p>
    <w:p w14:paraId="0E87667A" w14:textId="77777777" w:rsidR="00E200C2" w:rsidRPr="00ED5FCC" w:rsidRDefault="00BF7401" w:rsidP="00BD3152">
      <w:pPr>
        <w:pStyle w:val="RulesSub-section"/>
        <w:jc w:val="left"/>
      </w:pPr>
      <w:proofErr w:type="spellStart"/>
      <w:r w:rsidRPr="00ED5FCC">
        <w:rPr>
          <w:b/>
        </w:rPr>
        <w:t>VV</w:t>
      </w:r>
      <w:r w:rsidR="00B27EDA" w:rsidRPr="00ED5FCC">
        <w:rPr>
          <w:b/>
        </w:rPr>
        <w:t>.</w:t>
      </w:r>
      <w:r w:rsidR="00E200C2" w:rsidRPr="00ED5FCC">
        <w:rPr>
          <w:b/>
        </w:rPr>
        <w:t>Private</w:t>
      </w:r>
      <w:proofErr w:type="spellEnd"/>
      <w:r w:rsidR="00E200C2" w:rsidRPr="00ED5FCC">
        <w:rPr>
          <w:b/>
        </w:rPr>
        <w:t xml:space="preserve"> drinking water supply.</w:t>
      </w:r>
      <w:r w:rsidR="00E200C2" w:rsidRPr="00ED5FCC">
        <w:t xml:space="preserve"> "Private drinking water supply" means any dug, drilled or other type of well or spring or other source of water used for human or livestock consumption that is not a public water supply.</w:t>
      </w:r>
    </w:p>
    <w:p w14:paraId="7B732178" w14:textId="77777777" w:rsidR="00E200C2" w:rsidRPr="00ED5FCC" w:rsidRDefault="00E200C2" w:rsidP="00BD3152">
      <w:pPr>
        <w:pStyle w:val="RulesSub-section"/>
        <w:jc w:val="left"/>
      </w:pPr>
    </w:p>
    <w:p w14:paraId="0AD7FFEB" w14:textId="4F9CC4BD" w:rsidR="00CA2BC3" w:rsidRPr="00ED5FCC" w:rsidRDefault="00BF7401" w:rsidP="00BD3152">
      <w:pPr>
        <w:pStyle w:val="RulesSub-section"/>
        <w:jc w:val="left"/>
      </w:pPr>
      <w:proofErr w:type="spellStart"/>
      <w:r w:rsidRPr="00ED5FCC">
        <w:rPr>
          <w:b/>
        </w:rPr>
        <w:t>WW</w:t>
      </w:r>
      <w:r w:rsidR="00E200C2" w:rsidRPr="00ED5FCC">
        <w:rPr>
          <w:b/>
        </w:rPr>
        <w:t>.Public</w:t>
      </w:r>
      <w:proofErr w:type="spellEnd"/>
      <w:r w:rsidR="00E200C2" w:rsidRPr="00ED5FCC">
        <w:rPr>
          <w:b/>
        </w:rPr>
        <w:t xml:space="preserve"> drinking water supply.</w:t>
      </w:r>
      <w:r w:rsidR="00E200C2" w:rsidRPr="00ED5FCC">
        <w:t xml:space="preserve"> "Public drinking water supply" has the same meaning as "public water system" in </w:t>
      </w:r>
      <w:r w:rsidR="0011543E" w:rsidRPr="00ED5FCC">
        <w:rPr>
          <w:i/>
        </w:rPr>
        <w:t xml:space="preserve">Water for Human Consumption, </w:t>
      </w:r>
      <w:r w:rsidR="00E200C2" w:rsidRPr="00ED5FCC">
        <w:t xml:space="preserve">22 </w:t>
      </w:r>
      <w:r w:rsidR="00C65528" w:rsidRPr="00ED5FCC">
        <w:t>M.R.S.</w:t>
      </w:r>
      <w:r w:rsidR="00E200C2" w:rsidRPr="00ED5FCC">
        <w:t xml:space="preserve"> </w:t>
      </w:r>
      <w:r w:rsidR="009F202F">
        <w:t>§</w:t>
      </w:r>
      <w:r w:rsidR="00E200C2" w:rsidRPr="00ED5FCC">
        <w:t>2601(8).</w:t>
      </w:r>
    </w:p>
    <w:p w14:paraId="1B818FA6" w14:textId="77777777" w:rsidR="00E200C2" w:rsidRPr="00ED5FCC" w:rsidRDefault="00E200C2" w:rsidP="00BD3152">
      <w:pPr>
        <w:pStyle w:val="RulesSub-section"/>
        <w:jc w:val="left"/>
      </w:pPr>
    </w:p>
    <w:p w14:paraId="54708C66" w14:textId="77777777" w:rsidR="00E200C2" w:rsidRPr="00ED5FCC" w:rsidRDefault="00BF7401" w:rsidP="00BD3152">
      <w:pPr>
        <w:pStyle w:val="RulesSub-section"/>
        <w:jc w:val="left"/>
      </w:pPr>
      <w:proofErr w:type="spellStart"/>
      <w:r w:rsidRPr="00ED5FCC">
        <w:rPr>
          <w:b/>
        </w:rPr>
        <w:t>XX</w:t>
      </w:r>
      <w:r w:rsidR="00E200C2" w:rsidRPr="00ED5FCC">
        <w:rPr>
          <w:b/>
        </w:rPr>
        <w:t>.Reconstructed</w:t>
      </w:r>
      <w:proofErr w:type="spellEnd"/>
      <w:r w:rsidR="00E200C2" w:rsidRPr="00ED5FCC">
        <w:rPr>
          <w:b/>
        </w:rPr>
        <w:t xml:space="preserve"> tank.</w:t>
      </w:r>
      <w:r w:rsidR="00E200C2" w:rsidRPr="00ED5FCC">
        <w:t xml:space="preserve"> "Reconstructed tank" means any tank that has been dismantled, relocated to a new location and reassembled.</w:t>
      </w:r>
    </w:p>
    <w:p w14:paraId="7CC70EA0" w14:textId="77777777" w:rsidR="00E200C2" w:rsidRPr="00ED5FCC" w:rsidRDefault="00E200C2" w:rsidP="00BD3152">
      <w:pPr>
        <w:pStyle w:val="RulesSub-section"/>
        <w:jc w:val="left"/>
      </w:pPr>
    </w:p>
    <w:p w14:paraId="7B890DB4" w14:textId="77777777" w:rsidR="00E200C2" w:rsidRPr="00ED5FCC" w:rsidRDefault="00BF7401" w:rsidP="00BD3152">
      <w:pPr>
        <w:pStyle w:val="RulesSub-section"/>
        <w:jc w:val="left"/>
      </w:pPr>
      <w:proofErr w:type="spellStart"/>
      <w:r w:rsidRPr="00ED5FCC">
        <w:rPr>
          <w:b/>
        </w:rPr>
        <w:t>YY</w:t>
      </w:r>
      <w:r w:rsidR="00E200C2" w:rsidRPr="00ED5FCC">
        <w:rPr>
          <w:b/>
        </w:rPr>
        <w:t>.Related</w:t>
      </w:r>
      <w:proofErr w:type="spellEnd"/>
      <w:r w:rsidR="00E200C2" w:rsidRPr="00ED5FCC">
        <w:rPr>
          <w:b/>
        </w:rPr>
        <w:t xml:space="preserve"> appurtenances.</w:t>
      </w:r>
      <w:r w:rsidR="00E200C2" w:rsidRPr="00ED5FCC">
        <w:t xml:space="preserve"> "Related appurtenances" means all </w:t>
      </w:r>
      <w:r w:rsidR="0078565E" w:rsidRPr="00ED5FCC">
        <w:t>structures related to the operation of an</w:t>
      </w:r>
      <w:r w:rsidR="00E200C2" w:rsidRPr="00ED5FCC">
        <w:t xml:space="preserve"> oil terminal facility </w:t>
      </w:r>
      <w:r w:rsidR="0078565E" w:rsidRPr="00ED5FCC">
        <w:t xml:space="preserve">including but not limited to pumps, valves, piping, loading racks and secondary </w:t>
      </w:r>
      <w:r w:rsidR="0078565E" w:rsidRPr="00ED5FCC">
        <w:lastRenderedPageBreak/>
        <w:t>containment</w:t>
      </w:r>
      <w:r w:rsidR="00E200C2" w:rsidRPr="00ED5FCC">
        <w:t>. The term does not include day tanks that are not connected to pipelines, racks, or storage tanks which receive oil from marine transport</w:t>
      </w:r>
      <w:r w:rsidR="00E13436" w:rsidRPr="00ED5FCC">
        <w:t xml:space="preserve"> vessels</w:t>
      </w:r>
      <w:r w:rsidR="00E200C2" w:rsidRPr="00ED5FCC">
        <w:t xml:space="preserve">. For example, tanks supplying start-up fuel for electrical generation that are not connected to the marine oil terminal portions of the facility through pipelines or other means of oil transfer, and that are in no way related to the function of </w:t>
      </w:r>
      <w:r w:rsidR="00E13436" w:rsidRPr="00ED5FCC">
        <w:t xml:space="preserve">the </w:t>
      </w:r>
      <w:r w:rsidR="00E200C2" w:rsidRPr="00ED5FCC">
        <w:t>oil terminal facility, are not considered "related appurtenances".</w:t>
      </w:r>
    </w:p>
    <w:p w14:paraId="53DF9CB7" w14:textId="77777777" w:rsidR="00E200C2" w:rsidRPr="00ED5FCC" w:rsidRDefault="00E200C2" w:rsidP="00BD3152">
      <w:pPr>
        <w:pStyle w:val="RulesSub-section"/>
        <w:jc w:val="left"/>
      </w:pPr>
    </w:p>
    <w:p w14:paraId="448BE8BB" w14:textId="77777777" w:rsidR="00E200C2" w:rsidRPr="00ED5FCC" w:rsidRDefault="00BF7401" w:rsidP="00BD3152">
      <w:pPr>
        <w:pStyle w:val="RulesSub-section"/>
        <w:jc w:val="left"/>
      </w:pPr>
      <w:proofErr w:type="spellStart"/>
      <w:r w:rsidRPr="00ED5FCC">
        <w:rPr>
          <w:b/>
        </w:rPr>
        <w:t>ZZ</w:t>
      </w:r>
      <w:r w:rsidR="00E200C2" w:rsidRPr="00ED5FCC">
        <w:rPr>
          <w:b/>
        </w:rPr>
        <w:t>.Release</w:t>
      </w:r>
      <w:proofErr w:type="spellEnd"/>
      <w:r w:rsidR="00E200C2" w:rsidRPr="00ED5FCC">
        <w:rPr>
          <w:b/>
        </w:rPr>
        <w:t xml:space="preserve"> prevention barrier (RPB).</w:t>
      </w:r>
      <w:r w:rsidR="00E200C2" w:rsidRPr="00ED5FCC">
        <w:t xml:space="preserve"> "Release prevention barrier" </w:t>
      </w:r>
      <w:r w:rsidR="00D46955" w:rsidRPr="00ED5FCC">
        <w:t xml:space="preserve">or “RPB” means a </w:t>
      </w:r>
      <w:r w:rsidR="00E200C2" w:rsidRPr="00ED5FCC">
        <w:t xml:space="preserve">steel </w:t>
      </w:r>
      <w:r w:rsidR="00D46955" w:rsidRPr="00ED5FCC">
        <w:t xml:space="preserve">tank </w:t>
      </w:r>
      <w:r w:rsidR="00E200C2" w:rsidRPr="00ED5FCC">
        <w:t xml:space="preserve">bottom, </w:t>
      </w:r>
      <w:r w:rsidR="00D46955" w:rsidRPr="00ED5FCC">
        <w:t xml:space="preserve">or any </w:t>
      </w:r>
      <w:r w:rsidR="00E200C2" w:rsidRPr="00ED5FCC">
        <w:t>synthetic materials, clay liners and all other barriers or combination of barriers placed in the bottom of or under an aboveground storage tank that have these functions:</w:t>
      </w:r>
    </w:p>
    <w:p w14:paraId="466C1604" w14:textId="77777777" w:rsidR="00E200C2" w:rsidRPr="00ED5FCC" w:rsidRDefault="00E200C2" w:rsidP="00BD3152">
      <w:pPr>
        <w:pStyle w:val="RulesSub-section"/>
        <w:jc w:val="left"/>
      </w:pPr>
    </w:p>
    <w:p w14:paraId="3B956741" w14:textId="77777777" w:rsidR="00E200C2" w:rsidRPr="00ED5FCC" w:rsidRDefault="00E200C2" w:rsidP="00BD3152">
      <w:pPr>
        <w:pStyle w:val="RulesParagraph"/>
        <w:jc w:val="left"/>
      </w:pPr>
      <w:r w:rsidRPr="00ED5FCC">
        <w:t>(1)</w:t>
      </w:r>
      <w:r w:rsidRPr="00ED5FCC">
        <w:tab/>
      </w:r>
      <w:r w:rsidR="000C68C1" w:rsidRPr="00ED5FCC">
        <w:t>P</w:t>
      </w:r>
      <w:r w:rsidRPr="00ED5FCC">
        <w:t>reventing the escape of oil, and</w:t>
      </w:r>
    </w:p>
    <w:p w14:paraId="6DA6ED3F" w14:textId="77777777" w:rsidR="00E200C2" w:rsidRPr="00ED5FCC" w:rsidRDefault="00E200C2" w:rsidP="00BD3152">
      <w:pPr>
        <w:pStyle w:val="RulesParagraph"/>
        <w:jc w:val="left"/>
      </w:pPr>
    </w:p>
    <w:p w14:paraId="37E8726A" w14:textId="77777777" w:rsidR="00E200C2" w:rsidRPr="00ED5FCC" w:rsidRDefault="00E200C2" w:rsidP="00BD3152">
      <w:pPr>
        <w:pStyle w:val="RulesParagraph"/>
        <w:jc w:val="left"/>
      </w:pPr>
      <w:r w:rsidRPr="00ED5FCC">
        <w:t>(2)</w:t>
      </w:r>
      <w:r w:rsidRPr="00ED5FCC">
        <w:tab/>
      </w:r>
      <w:r w:rsidR="000C68C1" w:rsidRPr="00ED5FCC">
        <w:t>C</w:t>
      </w:r>
      <w:r w:rsidRPr="00ED5FCC">
        <w:t>ontaining or channeling released material for leak detection.</w:t>
      </w:r>
    </w:p>
    <w:p w14:paraId="6B7A0EF8" w14:textId="77777777" w:rsidR="00E200C2" w:rsidRPr="00ED5FCC" w:rsidRDefault="00E200C2" w:rsidP="00BD3152">
      <w:pPr>
        <w:pStyle w:val="RulesParagraph"/>
        <w:jc w:val="left"/>
      </w:pPr>
    </w:p>
    <w:p w14:paraId="449D1E5B" w14:textId="77777777" w:rsidR="00E200C2" w:rsidRPr="00ED5FCC" w:rsidRDefault="00D46955" w:rsidP="00BD3152">
      <w:pPr>
        <w:pStyle w:val="RulesParagraph"/>
        <w:ind w:left="720" w:firstLine="0"/>
        <w:jc w:val="left"/>
      </w:pPr>
      <w:r w:rsidRPr="00ED5FCC">
        <w:t xml:space="preserve">Any </w:t>
      </w:r>
      <w:r w:rsidR="007E7DB7" w:rsidRPr="00ED5FCC">
        <w:t xml:space="preserve">RPB </w:t>
      </w:r>
      <w:r w:rsidR="006E7D42" w:rsidRPr="00ED5FCC">
        <w:t>must</w:t>
      </w:r>
      <w:r w:rsidR="007E7DB7" w:rsidRPr="00ED5FCC">
        <w:t xml:space="preserve"> be installed in accordance with</w:t>
      </w:r>
      <w:r w:rsidR="00E200C2" w:rsidRPr="00ED5FCC">
        <w:t xml:space="preserve"> </w:t>
      </w:r>
      <w:r w:rsidR="00F96B08" w:rsidRPr="00ED5FCC">
        <w:t>API</w:t>
      </w:r>
      <w:r w:rsidR="00E200C2" w:rsidRPr="00ED5FCC">
        <w:t xml:space="preserve"> Standard 650</w:t>
      </w:r>
      <w:r w:rsidR="007E7DB7" w:rsidRPr="00ED5FCC">
        <w:t>, Welded Ste</w:t>
      </w:r>
      <w:r w:rsidR="004673E6" w:rsidRPr="00ED5FCC">
        <w:t>e</w:t>
      </w:r>
      <w:r w:rsidR="007E7DB7" w:rsidRPr="00ED5FCC">
        <w:t>l Tanks for Oil Storage</w:t>
      </w:r>
      <w:r w:rsidR="00D57970" w:rsidRPr="00ED5FCC">
        <w:t>.</w:t>
      </w:r>
      <w:r w:rsidR="00E200C2" w:rsidRPr="00ED5FCC">
        <w:t xml:space="preserve"> </w:t>
      </w:r>
    </w:p>
    <w:p w14:paraId="5AA25004" w14:textId="77777777" w:rsidR="00065415" w:rsidRPr="00ED5FCC" w:rsidRDefault="00065415" w:rsidP="00BD3152">
      <w:pPr>
        <w:pStyle w:val="RulesParagraph"/>
        <w:tabs>
          <w:tab w:val="left" w:pos="720"/>
        </w:tabs>
        <w:ind w:left="720"/>
        <w:jc w:val="left"/>
        <w:rPr>
          <w:b/>
        </w:rPr>
      </w:pPr>
    </w:p>
    <w:p w14:paraId="1FE483D2" w14:textId="77777777" w:rsidR="00065415" w:rsidRPr="00ED5FCC" w:rsidRDefault="00BF7401" w:rsidP="00BD3152">
      <w:pPr>
        <w:pStyle w:val="RulesParagraph"/>
        <w:tabs>
          <w:tab w:val="left" w:pos="720"/>
        </w:tabs>
        <w:ind w:left="720"/>
        <w:jc w:val="left"/>
        <w:rPr>
          <w:bCs/>
        </w:rPr>
      </w:pPr>
      <w:proofErr w:type="spellStart"/>
      <w:r w:rsidRPr="00ED5FCC">
        <w:rPr>
          <w:b/>
        </w:rPr>
        <w:t>AAA</w:t>
      </w:r>
      <w:r w:rsidR="00065415" w:rsidRPr="00ED5FCC">
        <w:rPr>
          <w:b/>
        </w:rPr>
        <w:t>.</w:t>
      </w:r>
      <w:r w:rsidR="00AF007A" w:rsidRPr="00ED5FCC">
        <w:rPr>
          <w:b/>
        </w:rPr>
        <w:t>Resilience</w:t>
      </w:r>
      <w:proofErr w:type="spellEnd"/>
      <w:r w:rsidR="00AF007A" w:rsidRPr="00ED5FCC">
        <w:rPr>
          <w:b/>
        </w:rPr>
        <w:t>. “</w:t>
      </w:r>
      <w:r w:rsidR="00AF007A" w:rsidRPr="00ED5FCC">
        <w:rPr>
          <w:bCs/>
        </w:rPr>
        <w:t>Resilience” means</w:t>
      </w:r>
      <w:r w:rsidR="00AF007A" w:rsidRPr="00ED5FCC">
        <w:rPr>
          <w:b/>
        </w:rPr>
        <w:t xml:space="preserve"> </w:t>
      </w:r>
      <w:r w:rsidR="00AF007A" w:rsidRPr="00ED5FCC">
        <w:rPr>
          <w:bCs/>
        </w:rPr>
        <w:t>the ability of a community, business, or the natural environment to prepare for, withstand, respond to, and recover from a hazardous event.</w:t>
      </w:r>
    </w:p>
    <w:p w14:paraId="1CA1C504" w14:textId="77777777" w:rsidR="00065415" w:rsidRPr="00ED5FCC" w:rsidRDefault="00065415" w:rsidP="00BD3152">
      <w:pPr>
        <w:pStyle w:val="RulesParagraph"/>
        <w:tabs>
          <w:tab w:val="left" w:pos="720"/>
        </w:tabs>
        <w:ind w:left="720"/>
        <w:jc w:val="left"/>
        <w:rPr>
          <w:b/>
        </w:rPr>
      </w:pPr>
    </w:p>
    <w:p w14:paraId="050FE700" w14:textId="77777777" w:rsidR="00464CF1" w:rsidRPr="00ED5FCC" w:rsidRDefault="00BF7401" w:rsidP="00BD3152">
      <w:pPr>
        <w:pStyle w:val="RulesParagraph"/>
        <w:tabs>
          <w:tab w:val="left" w:pos="720"/>
        </w:tabs>
        <w:ind w:left="720"/>
        <w:jc w:val="left"/>
      </w:pPr>
      <w:proofErr w:type="spellStart"/>
      <w:r w:rsidRPr="00ED5FCC">
        <w:rPr>
          <w:b/>
        </w:rPr>
        <w:t>BBB</w:t>
      </w:r>
      <w:r w:rsidR="00464CF1" w:rsidRPr="00ED5FCC">
        <w:rPr>
          <w:b/>
        </w:rPr>
        <w:t>.Sea</w:t>
      </w:r>
      <w:proofErr w:type="spellEnd"/>
      <w:r w:rsidR="00464CF1" w:rsidRPr="00ED5FCC">
        <w:rPr>
          <w:b/>
        </w:rPr>
        <w:t xml:space="preserve"> </w:t>
      </w:r>
      <w:r w:rsidR="00F53C31" w:rsidRPr="00ED5FCC">
        <w:rPr>
          <w:b/>
        </w:rPr>
        <w:t>l</w:t>
      </w:r>
      <w:r w:rsidR="00464CF1" w:rsidRPr="00ED5FCC">
        <w:rPr>
          <w:b/>
        </w:rPr>
        <w:t xml:space="preserve">evel </w:t>
      </w:r>
      <w:r w:rsidR="00F53C31" w:rsidRPr="00ED5FCC">
        <w:rPr>
          <w:b/>
        </w:rPr>
        <w:t>r</w:t>
      </w:r>
      <w:r w:rsidR="00464CF1" w:rsidRPr="00ED5FCC">
        <w:rPr>
          <w:b/>
        </w:rPr>
        <w:t>ise.</w:t>
      </w:r>
      <w:r w:rsidR="00016DAA" w:rsidRPr="00ED5FCC">
        <w:rPr>
          <w:b/>
        </w:rPr>
        <w:t xml:space="preserve"> </w:t>
      </w:r>
      <w:r w:rsidR="00464CF1" w:rsidRPr="00ED5FCC">
        <w:t xml:space="preserve">“Sea level rise” means the increase in sea level, both globally and locally, primarily due to thermal expansion </w:t>
      </w:r>
      <w:r w:rsidR="00D46955" w:rsidRPr="00ED5FCC">
        <w:t>resulting from</w:t>
      </w:r>
      <w:r w:rsidR="00464CF1" w:rsidRPr="00ED5FCC">
        <w:t xml:space="preserve"> warming of the ocean</w:t>
      </w:r>
      <w:r w:rsidR="00851433" w:rsidRPr="00ED5FCC">
        <w:t>,</w:t>
      </w:r>
      <w:r w:rsidR="00464CF1" w:rsidRPr="00ED5FCC">
        <w:t xml:space="preserve"> and increased melting of land based ice, such as glaciers and ice sheets. </w:t>
      </w:r>
    </w:p>
    <w:p w14:paraId="4E1D957C" w14:textId="77777777" w:rsidR="00E200C2" w:rsidRPr="00ED5FCC" w:rsidRDefault="00E200C2" w:rsidP="00BD3152">
      <w:pPr>
        <w:pStyle w:val="RulesParagraph"/>
        <w:jc w:val="left"/>
      </w:pPr>
    </w:p>
    <w:p w14:paraId="5FFC8F82" w14:textId="77777777" w:rsidR="00E200C2" w:rsidRPr="00ED5FCC" w:rsidRDefault="00BF7401" w:rsidP="00BD3152">
      <w:pPr>
        <w:pStyle w:val="RulesSub-section"/>
        <w:jc w:val="left"/>
      </w:pPr>
      <w:proofErr w:type="spellStart"/>
      <w:r w:rsidRPr="00ED5FCC">
        <w:rPr>
          <w:b/>
        </w:rPr>
        <w:t>CCC</w:t>
      </w:r>
      <w:r w:rsidR="00E200C2" w:rsidRPr="00ED5FCC">
        <w:rPr>
          <w:b/>
        </w:rPr>
        <w:t>.Secondary</w:t>
      </w:r>
      <w:proofErr w:type="spellEnd"/>
      <w:r w:rsidR="00E200C2" w:rsidRPr="00ED5FCC">
        <w:rPr>
          <w:b/>
        </w:rPr>
        <w:t xml:space="preserve"> containment.</w:t>
      </w:r>
      <w:r w:rsidR="00E200C2" w:rsidRPr="00ED5FCC">
        <w:t xml:space="preserve"> "Secondary containment" means a system installed so that any material that is discharged or has discharged from the primary containment is prevented from reaching the soil or ground water outside the system for the anticipated </w:t>
      </w:r>
      <w:r w:rsidR="00D33F00" w:rsidRPr="00ED5FCC">
        <w:t>period</w:t>
      </w:r>
      <w:r w:rsidR="00E200C2" w:rsidRPr="00ED5FCC">
        <w:t xml:space="preserve"> necessary to detect and recover the discharged material. Such a system may include, but is not limited to, impervious liners, double-walled tanks and piping, or any other method approved by the Commissioner that is technically feasible and </w:t>
      </w:r>
      <w:r w:rsidR="00D33F00" w:rsidRPr="00ED5FCC">
        <w:t>effective</w:t>
      </w:r>
      <w:r w:rsidR="005D59E2" w:rsidRPr="00ED5FCC">
        <w:t>,</w:t>
      </w:r>
      <w:r w:rsidR="00D33F00" w:rsidRPr="00ED5FCC">
        <w:t xml:space="preserve"> and</w:t>
      </w:r>
      <w:r w:rsidR="00E200C2" w:rsidRPr="00ED5FCC">
        <w:t xml:space="preserve"> </w:t>
      </w:r>
      <w:r w:rsidR="005D59E2" w:rsidRPr="00ED5FCC">
        <w:t xml:space="preserve">that </w:t>
      </w:r>
      <w:r w:rsidR="00E200C2" w:rsidRPr="00ED5FCC">
        <w:t xml:space="preserve">meets the requirements of this </w:t>
      </w:r>
      <w:r w:rsidR="003C7967" w:rsidRPr="00ED5FCC">
        <w:t>Chapter</w:t>
      </w:r>
      <w:r w:rsidR="00E200C2" w:rsidRPr="00ED5FCC">
        <w:t>.</w:t>
      </w:r>
    </w:p>
    <w:p w14:paraId="771A69C8" w14:textId="77777777" w:rsidR="00E200C2" w:rsidRPr="00ED5FCC" w:rsidRDefault="00E200C2" w:rsidP="00BD3152">
      <w:pPr>
        <w:pStyle w:val="RulesSub-section"/>
        <w:jc w:val="left"/>
      </w:pPr>
    </w:p>
    <w:p w14:paraId="4B590BA7" w14:textId="77777777" w:rsidR="00E200C2" w:rsidRPr="00ED5FCC" w:rsidRDefault="00BF7401" w:rsidP="00BD3152">
      <w:pPr>
        <w:pStyle w:val="RulesSub-section"/>
        <w:jc w:val="left"/>
      </w:pPr>
      <w:proofErr w:type="spellStart"/>
      <w:r w:rsidRPr="00ED5FCC">
        <w:rPr>
          <w:b/>
        </w:rPr>
        <w:t>DDD</w:t>
      </w:r>
      <w:r w:rsidR="00E200C2" w:rsidRPr="00ED5FCC">
        <w:rPr>
          <w:b/>
        </w:rPr>
        <w:t>.Significant</w:t>
      </w:r>
      <w:proofErr w:type="spellEnd"/>
      <w:r w:rsidR="00E200C2" w:rsidRPr="00ED5FCC">
        <w:rPr>
          <w:b/>
        </w:rPr>
        <w:t xml:space="preserve"> ground water aquifer.</w:t>
      </w:r>
      <w:r w:rsidR="00E200C2" w:rsidRPr="00ED5FCC">
        <w:t xml:space="preserve"> "Significant ground water aquifer" means a porous formation of ice-contact and glacial outwash sand and gravel or fractured bedrock, as identified by the current Maine Geological Survey maps, that contains significant recoverable quantities of water which is likely to provide drinking water supplies.</w:t>
      </w:r>
    </w:p>
    <w:p w14:paraId="3220D205" w14:textId="77777777" w:rsidR="00E200C2" w:rsidRPr="00ED5FCC" w:rsidRDefault="00E200C2" w:rsidP="00BD3152">
      <w:pPr>
        <w:pStyle w:val="RulesSub-section"/>
        <w:jc w:val="left"/>
      </w:pPr>
    </w:p>
    <w:p w14:paraId="3025E72E" w14:textId="77777777" w:rsidR="00E200C2" w:rsidRPr="00ED5FCC" w:rsidRDefault="00E200C2" w:rsidP="00BD3152">
      <w:pPr>
        <w:pStyle w:val="RulesNotesub"/>
        <w:pBdr>
          <w:top w:val="single" w:sz="6" w:space="1" w:color="auto"/>
          <w:bottom w:val="single" w:sz="6" w:space="1" w:color="auto"/>
        </w:pBdr>
        <w:ind w:left="0" w:firstLine="0"/>
        <w:jc w:val="left"/>
      </w:pPr>
      <w:r w:rsidRPr="00ED5FCC">
        <w:t>NOTE:</w:t>
      </w:r>
      <w:r w:rsidR="00081B41" w:rsidRPr="00ED5FCC">
        <w:t xml:space="preserve"> </w:t>
      </w:r>
      <w:r w:rsidRPr="00ED5FCC">
        <w:t xml:space="preserve">Sand and Gravel Aquifer Maps are available from the Maine Geological Survey, Department of </w:t>
      </w:r>
      <w:r w:rsidR="000C68C1" w:rsidRPr="00ED5FCC">
        <w:t xml:space="preserve">Agriculture, </w:t>
      </w:r>
      <w:r w:rsidRPr="00ED5FCC">
        <w:t>Conservation</w:t>
      </w:r>
      <w:r w:rsidR="000C68C1" w:rsidRPr="00ED5FCC">
        <w:t xml:space="preserve"> and Forestry</w:t>
      </w:r>
      <w:r w:rsidRPr="00ED5FCC">
        <w:t>, State House Station #22, Augusta, Maine 04333.</w:t>
      </w:r>
    </w:p>
    <w:p w14:paraId="39228FA0" w14:textId="77777777" w:rsidR="00E200C2" w:rsidRPr="00ED5FCC" w:rsidRDefault="00E200C2" w:rsidP="00BD3152">
      <w:pPr>
        <w:ind w:left="720" w:hanging="360"/>
        <w:rPr>
          <w:sz w:val="22"/>
          <w:szCs w:val="22"/>
        </w:rPr>
      </w:pPr>
    </w:p>
    <w:p w14:paraId="7DECC4A3" w14:textId="77777777" w:rsidR="00016DAA" w:rsidRPr="00ED5FCC" w:rsidRDefault="00BF7401" w:rsidP="00BD3152">
      <w:pPr>
        <w:pStyle w:val="RulesSub-section"/>
        <w:jc w:val="left"/>
      </w:pPr>
      <w:proofErr w:type="spellStart"/>
      <w:r w:rsidRPr="00ED5FCC">
        <w:rPr>
          <w:b/>
        </w:rPr>
        <w:t>EEE</w:t>
      </w:r>
      <w:r w:rsidR="00387C9F" w:rsidRPr="00ED5FCC">
        <w:rPr>
          <w:b/>
        </w:rPr>
        <w:t>.Storm</w:t>
      </w:r>
      <w:proofErr w:type="spellEnd"/>
      <w:r w:rsidR="00387C9F" w:rsidRPr="00ED5FCC">
        <w:rPr>
          <w:b/>
        </w:rPr>
        <w:t xml:space="preserve"> </w:t>
      </w:r>
      <w:r w:rsidR="00F53C31" w:rsidRPr="00ED5FCC">
        <w:rPr>
          <w:b/>
        </w:rPr>
        <w:t>s</w:t>
      </w:r>
      <w:r w:rsidR="00387C9F" w:rsidRPr="00ED5FCC">
        <w:rPr>
          <w:b/>
        </w:rPr>
        <w:t xml:space="preserve">urge. </w:t>
      </w:r>
      <w:r w:rsidR="00387C9F" w:rsidRPr="00ED5FCC">
        <w:t xml:space="preserve">“Storm </w:t>
      </w:r>
      <w:r w:rsidR="00F53C31" w:rsidRPr="00ED5FCC">
        <w:t>s</w:t>
      </w:r>
      <w:r w:rsidR="00387C9F" w:rsidRPr="00ED5FCC">
        <w:t xml:space="preserve">urge” means </w:t>
      </w:r>
      <w:r w:rsidR="00851433" w:rsidRPr="00ED5FCC">
        <w:t>an</w:t>
      </w:r>
      <w:r w:rsidR="00387C9F" w:rsidRPr="00ED5FCC">
        <w:t xml:space="preserve"> abnormal rise </w:t>
      </w:r>
      <w:r w:rsidR="00823C55" w:rsidRPr="00ED5FCC">
        <w:t>of</w:t>
      </w:r>
      <w:r w:rsidR="00387C9F" w:rsidRPr="00ED5FCC">
        <w:t xml:space="preserve"> water level generated by a storm, measured as the height of the water above the normal predicted astronomical tide.</w:t>
      </w:r>
    </w:p>
    <w:p w14:paraId="7F40A768" w14:textId="77777777" w:rsidR="00387C9F" w:rsidRPr="00ED5FCC" w:rsidRDefault="00387C9F" w:rsidP="00BD3152">
      <w:pPr>
        <w:pStyle w:val="RulesSub-section"/>
        <w:jc w:val="left"/>
      </w:pPr>
    </w:p>
    <w:p w14:paraId="6E634D45" w14:textId="77777777" w:rsidR="00E200C2" w:rsidRPr="00ED5FCC" w:rsidRDefault="00A401E3" w:rsidP="00BD3152">
      <w:pPr>
        <w:pStyle w:val="RulesSub-section"/>
        <w:jc w:val="left"/>
      </w:pPr>
      <w:proofErr w:type="spellStart"/>
      <w:r w:rsidRPr="00ED5FCC">
        <w:rPr>
          <w:b/>
        </w:rPr>
        <w:t>FFF</w:t>
      </w:r>
      <w:r w:rsidR="00E200C2" w:rsidRPr="00ED5FCC">
        <w:rPr>
          <w:b/>
        </w:rPr>
        <w:t>.Tank</w:t>
      </w:r>
      <w:proofErr w:type="spellEnd"/>
      <w:r w:rsidR="00E200C2" w:rsidRPr="00ED5FCC">
        <w:rPr>
          <w:b/>
        </w:rPr>
        <w:t xml:space="preserve"> barge.</w:t>
      </w:r>
      <w:r w:rsidR="00E200C2" w:rsidRPr="00ED5FCC">
        <w:t xml:space="preserve"> "Tank barge" means any tank vessel on departure from or approach to oil terminal facilities or refineries, not equipped with a means of self propulsion.</w:t>
      </w:r>
    </w:p>
    <w:p w14:paraId="72984015" w14:textId="77777777" w:rsidR="00E200C2" w:rsidRPr="00ED5FCC" w:rsidRDefault="00E200C2" w:rsidP="00BD3152">
      <w:pPr>
        <w:pStyle w:val="RulesSub-section"/>
        <w:jc w:val="left"/>
      </w:pPr>
    </w:p>
    <w:p w14:paraId="55DF54BF" w14:textId="77777777" w:rsidR="00E200C2" w:rsidRPr="00ED5FCC" w:rsidRDefault="00A401E3" w:rsidP="00BD3152">
      <w:pPr>
        <w:pStyle w:val="RulesSub-section"/>
        <w:jc w:val="left"/>
      </w:pPr>
      <w:proofErr w:type="spellStart"/>
      <w:r w:rsidRPr="00ED5FCC">
        <w:rPr>
          <w:b/>
        </w:rPr>
        <w:t>GGG</w:t>
      </w:r>
      <w:r w:rsidR="00E200C2" w:rsidRPr="00ED5FCC">
        <w:rPr>
          <w:b/>
        </w:rPr>
        <w:t>.Tank</w:t>
      </w:r>
      <w:proofErr w:type="spellEnd"/>
      <w:r w:rsidR="00E200C2" w:rsidRPr="00ED5FCC">
        <w:rPr>
          <w:b/>
        </w:rPr>
        <w:t xml:space="preserve"> vessel.</w:t>
      </w:r>
      <w:r w:rsidR="00E200C2" w:rsidRPr="00ED5FCC">
        <w:t xml:space="preserve"> "Tank vessel" means any vessel on departure from or approach to oil terminal facilities or refineries, that is constructed or adapted to carry, or that carries, oil in bulk as cargo or cargo residue. For the purpose of this </w:t>
      </w:r>
      <w:r w:rsidR="003C7967" w:rsidRPr="00ED5FCC">
        <w:t>Chapter</w:t>
      </w:r>
      <w:r w:rsidR="00E200C2" w:rsidRPr="00ED5FCC">
        <w:t>, tank vessel does not include any vessel engaged in oil spill response activities, including response-related training.</w:t>
      </w:r>
    </w:p>
    <w:p w14:paraId="73C30B9C" w14:textId="77777777" w:rsidR="00E200C2" w:rsidRPr="00ED5FCC" w:rsidRDefault="00E200C2" w:rsidP="00BD3152">
      <w:pPr>
        <w:pStyle w:val="RulesSub-section"/>
        <w:jc w:val="left"/>
      </w:pPr>
    </w:p>
    <w:p w14:paraId="1CA152EA" w14:textId="77777777" w:rsidR="00E200C2" w:rsidRPr="00ED5FCC" w:rsidRDefault="00A401E3" w:rsidP="00BD3152">
      <w:pPr>
        <w:pStyle w:val="RulesSub-section"/>
        <w:jc w:val="left"/>
      </w:pPr>
      <w:proofErr w:type="spellStart"/>
      <w:r w:rsidRPr="00ED5FCC">
        <w:rPr>
          <w:b/>
        </w:rPr>
        <w:lastRenderedPageBreak/>
        <w:t>HHH</w:t>
      </w:r>
      <w:r w:rsidR="00E200C2" w:rsidRPr="00ED5FCC">
        <w:rPr>
          <w:b/>
        </w:rPr>
        <w:t>.Temporarily</w:t>
      </w:r>
      <w:proofErr w:type="spellEnd"/>
      <w:r w:rsidR="00E200C2" w:rsidRPr="00ED5FCC">
        <w:rPr>
          <w:b/>
        </w:rPr>
        <w:t xml:space="preserve"> out of service.</w:t>
      </w:r>
      <w:r w:rsidR="00E200C2" w:rsidRPr="00ED5FCC">
        <w:t xml:space="preserve"> "Temporarily out of service" means a facility or portion thereof </w:t>
      </w:r>
      <w:r w:rsidR="004968FC" w:rsidRPr="00ED5FCC">
        <w:t xml:space="preserve">which has been out of </w:t>
      </w:r>
      <w:r w:rsidR="00E200C2" w:rsidRPr="00ED5FCC">
        <w:t>use</w:t>
      </w:r>
      <w:r w:rsidR="00D600B7" w:rsidRPr="00ED5FCC">
        <w:t xml:space="preserve"> for 12 months </w:t>
      </w:r>
      <w:r w:rsidR="004968FC" w:rsidRPr="00ED5FCC">
        <w:t xml:space="preserve">or more </w:t>
      </w:r>
      <w:r w:rsidR="00CA2591" w:rsidRPr="00ED5FCC">
        <w:t xml:space="preserve">and </w:t>
      </w:r>
      <w:r w:rsidR="004968FC" w:rsidRPr="00ED5FCC">
        <w:t xml:space="preserve">which </w:t>
      </w:r>
      <w:r w:rsidR="00CA2591" w:rsidRPr="00ED5FCC">
        <w:t xml:space="preserve">meets the requirements of Section </w:t>
      </w:r>
      <w:r w:rsidR="001D1D07" w:rsidRPr="00ED5FCC">
        <w:t>(</w:t>
      </w:r>
      <w:r w:rsidR="00CA2591" w:rsidRPr="00ED5FCC">
        <w:t>12</w:t>
      </w:r>
      <w:r w:rsidR="001D1D07" w:rsidRPr="00ED5FCC">
        <w:t>)</w:t>
      </w:r>
      <w:r w:rsidR="00CA2591" w:rsidRPr="00ED5FCC">
        <w:t>(B)</w:t>
      </w:r>
      <w:r w:rsidR="00E200C2" w:rsidRPr="00ED5FCC">
        <w:t>. Facilities or tanks which are used for seasonal storage, for surcharge storage, or for standby storage, are not considered out of service.</w:t>
      </w:r>
    </w:p>
    <w:p w14:paraId="73F69C91" w14:textId="77777777" w:rsidR="00E200C2" w:rsidRPr="00ED5FCC" w:rsidRDefault="00E200C2" w:rsidP="00BD3152">
      <w:pPr>
        <w:pStyle w:val="RulesSub-section"/>
        <w:jc w:val="left"/>
      </w:pPr>
    </w:p>
    <w:p w14:paraId="56E16468" w14:textId="77777777" w:rsidR="00E200C2" w:rsidRPr="00ED5FCC" w:rsidRDefault="00A401E3" w:rsidP="00BD3152">
      <w:pPr>
        <w:pStyle w:val="RulesSub-section"/>
        <w:jc w:val="left"/>
      </w:pPr>
      <w:proofErr w:type="spellStart"/>
      <w:r w:rsidRPr="00ED5FCC">
        <w:rPr>
          <w:b/>
        </w:rPr>
        <w:t>III</w:t>
      </w:r>
      <w:r w:rsidR="00E200C2" w:rsidRPr="00ED5FCC">
        <w:rPr>
          <w:b/>
        </w:rPr>
        <w:t>.Transfer</w:t>
      </w:r>
      <w:proofErr w:type="spellEnd"/>
      <w:r w:rsidR="00E200C2" w:rsidRPr="00ED5FCC">
        <w:rPr>
          <w:b/>
        </w:rPr>
        <w:t xml:space="preserve">. </w:t>
      </w:r>
      <w:r w:rsidR="00E200C2" w:rsidRPr="00ED5FCC">
        <w:t xml:space="preserve">"Transfer" means both on-loading and off-loading between an oil terminal facility and </w:t>
      </w:r>
      <w:r w:rsidR="00BF4CD1" w:rsidRPr="00ED5FCC">
        <w:t xml:space="preserve">a </w:t>
      </w:r>
      <w:r w:rsidR="00E200C2" w:rsidRPr="00ED5FCC">
        <w:t xml:space="preserve">vessel, </w:t>
      </w:r>
      <w:r w:rsidR="00BF4CD1" w:rsidRPr="00ED5FCC">
        <w:t xml:space="preserve">a </w:t>
      </w:r>
      <w:r w:rsidR="00E200C2" w:rsidRPr="00ED5FCC">
        <w:t xml:space="preserve">vessel and </w:t>
      </w:r>
      <w:r w:rsidR="00BF4CD1" w:rsidRPr="00ED5FCC">
        <w:t xml:space="preserve">another </w:t>
      </w:r>
      <w:r w:rsidR="00E200C2" w:rsidRPr="00ED5FCC">
        <w:t xml:space="preserve">vessel, </w:t>
      </w:r>
      <w:r w:rsidR="00BF4CD1" w:rsidRPr="00ED5FCC">
        <w:t xml:space="preserve">or an </w:t>
      </w:r>
      <w:r w:rsidR="00E200C2" w:rsidRPr="00ED5FCC">
        <w:t xml:space="preserve">oil terminal facility and </w:t>
      </w:r>
      <w:r w:rsidR="00BF4CD1" w:rsidRPr="00ED5FCC">
        <w:t xml:space="preserve">a </w:t>
      </w:r>
      <w:r w:rsidR="00E200C2" w:rsidRPr="00ED5FCC">
        <w:t>vehicle.</w:t>
      </w:r>
    </w:p>
    <w:p w14:paraId="1FD5BBD4" w14:textId="77777777" w:rsidR="00E200C2" w:rsidRPr="00ED5FCC" w:rsidRDefault="00E200C2" w:rsidP="00BD3152">
      <w:pPr>
        <w:pStyle w:val="RulesSub-section"/>
        <w:jc w:val="left"/>
      </w:pPr>
    </w:p>
    <w:p w14:paraId="659389E2" w14:textId="77777777" w:rsidR="00E200C2" w:rsidRPr="00ED5FCC" w:rsidRDefault="00A401E3" w:rsidP="00BD3152">
      <w:pPr>
        <w:pStyle w:val="RulesSub-section"/>
        <w:jc w:val="left"/>
      </w:pPr>
      <w:proofErr w:type="spellStart"/>
      <w:r w:rsidRPr="00ED5FCC">
        <w:rPr>
          <w:b/>
        </w:rPr>
        <w:t>JJJ</w:t>
      </w:r>
      <w:r w:rsidR="00E200C2" w:rsidRPr="00ED5FCC">
        <w:rPr>
          <w:b/>
        </w:rPr>
        <w:t>.Transport</w:t>
      </w:r>
      <w:proofErr w:type="spellEnd"/>
      <w:r w:rsidR="00E200C2" w:rsidRPr="00ED5FCC">
        <w:rPr>
          <w:b/>
        </w:rPr>
        <w:t>.</w:t>
      </w:r>
      <w:r w:rsidR="00E200C2" w:rsidRPr="00ED5FCC">
        <w:t xml:space="preserve"> "Transport" means to convey oil in or on a vehicle</w:t>
      </w:r>
      <w:r w:rsidR="00B7776F" w:rsidRPr="00ED5FCC">
        <w:t xml:space="preserve"> or vessel</w:t>
      </w:r>
      <w:r w:rsidR="00E200C2" w:rsidRPr="00ED5FCC">
        <w:t>, exclusive of the fuel carried for use in the vehicle.</w:t>
      </w:r>
      <w:r w:rsidR="00B7776F" w:rsidRPr="00ED5FCC">
        <w:t xml:space="preserve"> Transport also means to convey oil via a pipeline.</w:t>
      </w:r>
    </w:p>
    <w:p w14:paraId="681D8315" w14:textId="77777777" w:rsidR="00E200C2" w:rsidRPr="00ED5FCC" w:rsidRDefault="00E200C2" w:rsidP="00BD3152">
      <w:pPr>
        <w:pStyle w:val="RulesSub-section"/>
        <w:jc w:val="left"/>
      </w:pPr>
    </w:p>
    <w:p w14:paraId="4F3AB09E" w14:textId="77777777" w:rsidR="00E200C2" w:rsidRPr="00ED5FCC" w:rsidRDefault="00A401E3" w:rsidP="00BD3152">
      <w:pPr>
        <w:pStyle w:val="RulesSub-section"/>
        <w:jc w:val="left"/>
      </w:pPr>
      <w:proofErr w:type="spellStart"/>
      <w:r w:rsidRPr="00ED5FCC">
        <w:rPr>
          <w:b/>
        </w:rPr>
        <w:t>KKK</w:t>
      </w:r>
      <w:r w:rsidR="00E200C2" w:rsidRPr="00ED5FCC">
        <w:rPr>
          <w:b/>
        </w:rPr>
        <w:t>.Transportation</w:t>
      </w:r>
      <w:proofErr w:type="spellEnd"/>
      <w:r w:rsidR="00E200C2" w:rsidRPr="00ED5FCC">
        <w:rPr>
          <w:b/>
        </w:rPr>
        <w:t xml:space="preserve"> pipeline.</w:t>
      </w:r>
      <w:r w:rsidR="00E200C2" w:rsidRPr="00ED5FCC">
        <w:t xml:space="preserve"> "Transportation pipeline" means the continuous piping systems used for the intrastate conveyance of oil outside of the boundaries of an oil terminal.</w:t>
      </w:r>
    </w:p>
    <w:p w14:paraId="19967E22" w14:textId="77777777" w:rsidR="00E200C2" w:rsidRPr="00ED5FCC" w:rsidRDefault="00E200C2" w:rsidP="00BD3152">
      <w:pPr>
        <w:pStyle w:val="RulesSub-section"/>
        <w:jc w:val="left"/>
      </w:pPr>
    </w:p>
    <w:p w14:paraId="3D71A4EF" w14:textId="77777777" w:rsidR="00E200C2" w:rsidRPr="00ED5FCC" w:rsidRDefault="00A401E3" w:rsidP="00BD3152">
      <w:pPr>
        <w:pStyle w:val="RulesSub-section"/>
        <w:jc w:val="left"/>
      </w:pPr>
      <w:proofErr w:type="spellStart"/>
      <w:r w:rsidRPr="00ED5FCC">
        <w:rPr>
          <w:b/>
        </w:rPr>
        <w:t>LLL</w:t>
      </w:r>
      <w:r w:rsidR="00E200C2" w:rsidRPr="00ED5FCC">
        <w:rPr>
          <w:b/>
        </w:rPr>
        <w:t>.Vehicle</w:t>
      </w:r>
      <w:proofErr w:type="spellEnd"/>
      <w:r w:rsidR="00E200C2" w:rsidRPr="00ED5FCC">
        <w:rPr>
          <w:b/>
        </w:rPr>
        <w:t>.</w:t>
      </w:r>
      <w:r w:rsidR="00E200C2" w:rsidRPr="00ED5FCC">
        <w:t xml:space="preserve"> "Vehicle" means a tank truck, </w:t>
      </w:r>
      <w:r w:rsidR="00BA0E8F" w:rsidRPr="00ED5FCC">
        <w:t xml:space="preserve">tank car, </w:t>
      </w:r>
      <w:r w:rsidR="00E200C2" w:rsidRPr="00ED5FCC">
        <w:t>stake truck, trailer, semi-trailer, tractor or other conveyance and appurtenances thereto designed for or capable of transporting oil, other than fuel used in the operation of that vehicle.</w:t>
      </w:r>
    </w:p>
    <w:p w14:paraId="4BD142B5" w14:textId="77777777" w:rsidR="00E200C2" w:rsidRPr="00ED5FCC" w:rsidRDefault="00E200C2" w:rsidP="00BD3152">
      <w:pPr>
        <w:pStyle w:val="RulesSub-section"/>
        <w:jc w:val="left"/>
      </w:pPr>
    </w:p>
    <w:p w14:paraId="35F90A72" w14:textId="77777777" w:rsidR="00E200C2" w:rsidRPr="00ED5FCC" w:rsidRDefault="00A401E3" w:rsidP="00BD3152">
      <w:pPr>
        <w:pStyle w:val="RulesSub-section"/>
        <w:jc w:val="left"/>
      </w:pPr>
      <w:proofErr w:type="spellStart"/>
      <w:r w:rsidRPr="00ED5FCC">
        <w:rPr>
          <w:b/>
        </w:rPr>
        <w:t>MMM</w:t>
      </w:r>
      <w:r w:rsidR="00E200C2" w:rsidRPr="00ED5FCC">
        <w:rPr>
          <w:b/>
        </w:rPr>
        <w:t>.Vessel</w:t>
      </w:r>
      <w:proofErr w:type="spellEnd"/>
      <w:r w:rsidR="00E200C2" w:rsidRPr="00ED5FCC">
        <w:rPr>
          <w:b/>
        </w:rPr>
        <w:t>.</w:t>
      </w:r>
      <w:r w:rsidR="00E200C2" w:rsidRPr="00ED5FCC">
        <w:t xml:space="preserve"> "Vessel" means every description of watercraft or other contrivance used or capable of being used as a means of transportation on water, whether </w:t>
      </w:r>
      <w:proofErr w:type="spellStart"/>
      <w:r w:rsidR="00E200C2" w:rsidRPr="00ED5FCC">
        <w:t>self propelled</w:t>
      </w:r>
      <w:proofErr w:type="spellEnd"/>
      <w:r w:rsidR="00E200C2" w:rsidRPr="00ED5FCC">
        <w:t xml:space="preserve"> or otherwise, including, but not limited to, barges and tugs, other than a public vessel.</w:t>
      </w:r>
    </w:p>
    <w:p w14:paraId="2E129873" w14:textId="77777777" w:rsidR="00E200C2" w:rsidRPr="00ED5FCC" w:rsidRDefault="00E200C2" w:rsidP="00BD3152">
      <w:pPr>
        <w:pStyle w:val="RulesSub-section"/>
        <w:jc w:val="left"/>
      </w:pPr>
    </w:p>
    <w:p w14:paraId="1A6F2FDF" w14:textId="77777777" w:rsidR="00E200C2" w:rsidRPr="00ED5FCC" w:rsidRDefault="00A401E3" w:rsidP="00BD3152">
      <w:pPr>
        <w:pStyle w:val="RulesSub-section"/>
        <w:jc w:val="left"/>
      </w:pPr>
      <w:bookmarkStart w:id="3" w:name="_Hlk128669321"/>
      <w:proofErr w:type="spellStart"/>
      <w:r w:rsidRPr="00ED5FCC">
        <w:rPr>
          <w:b/>
        </w:rPr>
        <w:t>NNN</w:t>
      </w:r>
      <w:r w:rsidR="00E200C2" w:rsidRPr="00ED5FCC">
        <w:rPr>
          <w:b/>
        </w:rPr>
        <w:t>.Waters</w:t>
      </w:r>
      <w:proofErr w:type="spellEnd"/>
      <w:r w:rsidR="00E200C2" w:rsidRPr="00ED5FCC">
        <w:rPr>
          <w:b/>
        </w:rPr>
        <w:t xml:space="preserve"> of the State.</w:t>
      </w:r>
      <w:r w:rsidR="00E200C2" w:rsidRPr="00ED5FCC">
        <w:t xml:space="preserve"> "Waters of the State" means</w:t>
      </w:r>
      <w:r w:rsidR="00867491" w:rsidRPr="00ED5FCC">
        <w:t>, for the purposes of this rule,</w:t>
      </w:r>
      <w:r w:rsidR="00E200C2" w:rsidRPr="00ED5FCC">
        <w:t xml:space="preserve"> any and all surface</w:t>
      </w:r>
      <w:r w:rsidR="00CE61A8" w:rsidRPr="00ED5FCC">
        <w:t xml:space="preserve"> </w:t>
      </w:r>
      <w:r w:rsidR="00B129C2" w:rsidRPr="00ED5FCC">
        <w:t>and</w:t>
      </w:r>
      <w:r w:rsidR="00CE61A8" w:rsidRPr="00ED5FCC">
        <w:t xml:space="preserve"> </w:t>
      </w:r>
      <w:r w:rsidR="00D32EB4" w:rsidRPr="00ED5FCC">
        <w:t xml:space="preserve">subsurface </w:t>
      </w:r>
      <w:r w:rsidR="00E200C2" w:rsidRPr="00ED5FCC">
        <w:t>waters that are contained within, flow through, or</w:t>
      </w:r>
      <w:r w:rsidR="00CE61A8" w:rsidRPr="00ED5FCC">
        <w:t xml:space="preserve"> under or</w:t>
      </w:r>
      <w:r w:rsidR="00E200C2" w:rsidRPr="00ED5FCC">
        <w:t xml:space="preserve"> border upon this State or any portion </w:t>
      </w:r>
      <w:r w:rsidR="00D32EB4" w:rsidRPr="00ED5FCC">
        <w:t>of the State</w:t>
      </w:r>
      <w:r w:rsidR="00E200C2" w:rsidRPr="00ED5FCC">
        <w:t xml:space="preserve">, including, but not limited to, </w:t>
      </w:r>
      <w:r w:rsidR="00D32EB4" w:rsidRPr="00ED5FCC">
        <w:t xml:space="preserve">marginal and high seas, coastal waters, estuaries, tidal flats, beaches, </w:t>
      </w:r>
      <w:r w:rsidR="00473D11" w:rsidRPr="00ED5FCC">
        <w:t>lake, pond, river, stream</w:t>
      </w:r>
      <w:r w:rsidR="00DB052C" w:rsidRPr="00ED5FCC">
        <w:t>,</w:t>
      </w:r>
      <w:r w:rsidR="00473D11" w:rsidRPr="00ED5FCC">
        <w:t xml:space="preserve"> sewer</w:t>
      </w:r>
      <w:r w:rsidR="0039771D" w:rsidRPr="00ED5FCC">
        <w:t xml:space="preserve">, surface water drainage, </w:t>
      </w:r>
      <w:r w:rsidR="00D32EB4" w:rsidRPr="00ED5FCC">
        <w:t>ground</w:t>
      </w:r>
      <w:r w:rsidR="00DE0F4D" w:rsidRPr="00ED5FCC">
        <w:t xml:space="preserve"> </w:t>
      </w:r>
      <w:r w:rsidR="00D32EB4" w:rsidRPr="00ED5FCC">
        <w:t>water and any public or private water supply</w:t>
      </w:r>
      <w:r w:rsidR="007A0DD7" w:rsidRPr="00ED5FCC">
        <w:t>,</w:t>
      </w:r>
      <w:r w:rsidR="00D32EB4" w:rsidRPr="00ED5FCC">
        <w:t xml:space="preserve"> </w:t>
      </w:r>
      <w:r w:rsidR="0039771D" w:rsidRPr="00ED5FCC">
        <w:t xml:space="preserve">and </w:t>
      </w:r>
      <w:r w:rsidR="00E200C2" w:rsidRPr="00ED5FCC">
        <w:t>those portions of the Atlantic Ocean within the jurisdiction of the State.</w:t>
      </w:r>
    </w:p>
    <w:bookmarkEnd w:id="3"/>
    <w:p w14:paraId="368C4B6A" w14:textId="77777777" w:rsidR="00E200C2" w:rsidRPr="00ED5FCC" w:rsidRDefault="00E200C2" w:rsidP="00BD3152">
      <w:pPr>
        <w:pStyle w:val="RulesSub-section"/>
        <w:jc w:val="left"/>
      </w:pPr>
    </w:p>
    <w:p w14:paraId="3F35ED56" w14:textId="77777777" w:rsidR="00E200C2" w:rsidRPr="00ED5FCC" w:rsidRDefault="00E200C2" w:rsidP="00BD3152">
      <w:pPr>
        <w:pStyle w:val="RulesNotesub"/>
        <w:pBdr>
          <w:top w:val="single" w:sz="6" w:space="1" w:color="auto"/>
        </w:pBdr>
        <w:ind w:left="0" w:firstLine="0"/>
        <w:jc w:val="left"/>
      </w:pPr>
      <w:r w:rsidRPr="00ED5FCC">
        <w:t xml:space="preserve">NOTE: The following </w:t>
      </w:r>
      <w:r w:rsidR="00AD737F" w:rsidRPr="00ED5FCC">
        <w:t xml:space="preserve">acronyms </w:t>
      </w:r>
      <w:r w:rsidR="00FF7168" w:rsidRPr="00ED5FCC">
        <w:t>and abbreviations</w:t>
      </w:r>
      <w:r w:rsidRPr="00ED5FCC">
        <w:t xml:space="preserve"> </w:t>
      </w:r>
      <w:r w:rsidR="00AD737F" w:rsidRPr="00ED5FCC">
        <w:t>are used</w:t>
      </w:r>
      <w:r w:rsidRPr="00ED5FCC">
        <w:t xml:space="preserve"> in this </w:t>
      </w:r>
      <w:r w:rsidR="003C7967" w:rsidRPr="00ED5FCC">
        <w:t>Chapter</w:t>
      </w:r>
      <w:r w:rsidRPr="00ED5FCC">
        <w:t>:</w:t>
      </w:r>
    </w:p>
    <w:p w14:paraId="12DECF31" w14:textId="77777777" w:rsidR="00E200C2" w:rsidRPr="00ED5FCC" w:rsidRDefault="00E200C2" w:rsidP="00BD3152">
      <w:pPr>
        <w:pStyle w:val="RulesNotesub"/>
        <w:ind w:left="1440" w:hanging="360"/>
        <w:jc w:val="left"/>
      </w:pPr>
    </w:p>
    <w:p w14:paraId="08BF4134" w14:textId="77777777" w:rsidR="00E200C2" w:rsidRPr="00ED5FCC" w:rsidRDefault="00E200C2" w:rsidP="00BD3152">
      <w:pPr>
        <w:pStyle w:val="RulesNotesub"/>
        <w:tabs>
          <w:tab w:val="left" w:pos="900"/>
        </w:tabs>
        <w:ind w:left="900" w:hanging="540"/>
        <w:jc w:val="left"/>
      </w:pPr>
      <w:r w:rsidRPr="00ED5FCC">
        <w:t>(1)</w:t>
      </w:r>
      <w:r w:rsidRPr="00ED5FCC">
        <w:tab/>
        <w:t>ANSI. American National Standards Institute</w:t>
      </w:r>
    </w:p>
    <w:p w14:paraId="2C35166C" w14:textId="77777777" w:rsidR="00E200C2" w:rsidRPr="00ED5FCC" w:rsidRDefault="00E200C2" w:rsidP="00BD3152">
      <w:pPr>
        <w:pStyle w:val="RulesNotesub"/>
        <w:tabs>
          <w:tab w:val="left" w:pos="900"/>
        </w:tabs>
        <w:ind w:left="900" w:hanging="540"/>
        <w:jc w:val="left"/>
      </w:pPr>
      <w:r w:rsidRPr="00ED5FCC">
        <w:t>(2)</w:t>
      </w:r>
      <w:r w:rsidRPr="00ED5FCC">
        <w:tab/>
        <w:t>API. American Petroleum Institute</w:t>
      </w:r>
    </w:p>
    <w:p w14:paraId="0BA9FF5C" w14:textId="77777777" w:rsidR="00E200C2" w:rsidRPr="00ED5FCC" w:rsidRDefault="00E200C2" w:rsidP="00BD3152">
      <w:pPr>
        <w:pStyle w:val="RulesNotesub"/>
        <w:tabs>
          <w:tab w:val="left" w:pos="900"/>
        </w:tabs>
        <w:ind w:left="900" w:hanging="540"/>
        <w:jc w:val="left"/>
      </w:pPr>
      <w:r w:rsidRPr="00ED5FCC">
        <w:t>(3)</w:t>
      </w:r>
      <w:r w:rsidRPr="00ED5FCC">
        <w:tab/>
        <w:t>ASME. American Society of Mechanical Engineers</w:t>
      </w:r>
    </w:p>
    <w:p w14:paraId="13B622E6" w14:textId="77777777" w:rsidR="00E200C2" w:rsidRPr="00ED5FCC" w:rsidRDefault="00E200C2" w:rsidP="00BD3152">
      <w:pPr>
        <w:pStyle w:val="RulesNotesub"/>
        <w:tabs>
          <w:tab w:val="left" w:pos="900"/>
        </w:tabs>
        <w:ind w:left="900" w:hanging="540"/>
        <w:jc w:val="left"/>
      </w:pPr>
      <w:r w:rsidRPr="00ED5FCC">
        <w:t>(4)</w:t>
      </w:r>
      <w:r w:rsidRPr="00ED5FCC">
        <w:tab/>
        <w:t>ASTM. American Society of Testing and Materials</w:t>
      </w:r>
    </w:p>
    <w:p w14:paraId="4D65870E" w14:textId="77777777" w:rsidR="00E200C2" w:rsidRPr="00ED5FCC" w:rsidRDefault="00E200C2" w:rsidP="00BD3152">
      <w:pPr>
        <w:pStyle w:val="RulesNotesub"/>
        <w:tabs>
          <w:tab w:val="left" w:pos="900"/>
        </w:tabs>
        <w:ind w:left="900" w:hanging="540"/>
        <w:jc w:val="left"/>
      </w:pPr>
      <w:r w:rsidRPr="00ED5FCC">
        <w:t>(5)</w:t>
      </w:r>
      <w:r w:rsidRPr="00ED5FCC">
        <w:tab/>
        <w:t>CFR. Code of Federal Regulations</w:t>
      </w:r>
    </w:p>
    <w:p w14:paraId="4AFAF216" w14:textId="77777777" w:rsidR="00E200C2" w:rsidRPr="00ED5FCC" w:rsidRDefault="00E200C2" w:rsidP="00BD3152">
      <w:pPr>
        <w:pStyle w:val="RulesNotesub"/>
        <w:tabs>
          <w:tab w:val="left" w:pos="900"/>
        </w:tabs>
        <w:ind w:left="900" w:hanging="540"/>
        <w:jc w:val="left"/>
      </w:pPr>
      <w:r w:rsidRPr="00ED5FCC">
        <w:t>(6)</w:t>
      </w:r>
      <w:r w:rsidRPr="00ED5FCC">
        <w:tab/>
        <w:t>GI. Geosynthetic Institute</w:t>
      </w:r>
    </w:p>
    <w:p w14:paraId="18261335" w14:textId="77777777" w:rsidR="00E200C2" w:rsidRPr="00ED5FCC" w:rsidRDefault="00800691" w:rsidP="00BD3152">
      <w:pPr>
        <w:pStyle w:val="RulesNotesub"/>
        <w:tabs>
          <w:tab w:val="left" w:pos="900"/>
        </w:tabs>
        <w:ind w:left="900" w:hanging="540"/>
        <w:jc w:val="left"/>
      </w:pPr>
      <w:r w:rsidRPr="00ED5FCC">
        <w:t>(7)</w:t>
      </w:r>
      <w:r w:rsidRPr="00ED5FCC">
        <w:tab/>
        <w:t>M.R.S</w:t>
      </w:r>
      <w:r w:rsidR="00E200C2" w:rsidRPr="00ED5FCC">
        <w:t xml:space="preserve">. </w:t>
      </w:r>
      <w:r w:rsidRPr="00ED5FCC">
        <w:t>Maine Revised Statutes</w:t>
      </w:r>
    </w:p>
    <w:p w14:paraId="07BB8A3C" w14:textId="77777777" w:rsidR="00E200C2" w:rsidRPr="00ED5FCC" w:rsidRDefault="00E200C2" w:rsidP="00BD3152">
      <w:pPr>
        <w:pStyle w:val="RulesNotesub"/>
        <w:tabs>
          <w:tab w:val="left" w:pos="900"/>
        </w:tabs>
        <w:ind w:left="900" w:hanging="540"/>
        <w:jc w:val="left"/>
      </w:pPr>
      <w:r w:rsidRPr="00ED5FCC">
        <w:t>(8)</w:t>
      </w:r>
      <w:r w:rsidRPr="00ED5FCC">
        <w:tab/>
        <w:t>NACE. National Association of Corrosion Engineers</w:t>
      </w:r>
    </w:p>
    <w:p w14:paraId="40B2D931" w14:textId="77777777" w:rsidR="00E200C2" w:rsidRPr="00ED5FCC" w:rsidRDefault="00E200C2" w:rsidP="00BD3152">
      <w:pPr>
        <w:pStyle w:val="RulesNotesub"/>
        <w:tabs>
          <w:tab w:val="left" w:pos="900"/>
        </w:tabs>
        <w:ind w:left="900" w:hanging="540"/>
        <w:jc w:val="left"/>
      </w:pPr>
      <w:r w:rsidRPr="00ED5FCC">
        <w:t>(9)</w:t>
      </w:r>
      <w:r w:rsidRPr="00ED5FCC">
        <w:tab/>
        <w:t>NFPA. National Fire Protection Association</w:t>
      </w:r>
    </w:p>
    <w:p w14:paraId="28430BE3" w14:textId="77777777" w:rsidR="00E200C2" w:rsidRPr="00ED5FCC" w:rsidRDefault="009F58C7" w:rsidP="00BD3152">
      <w:pPr>
        <w:pStyle w:val="RulesNotesub"/>
        <w:tabs>
          <w:tab w:val="left" w:pos="900"/>
        </w:tabs>
        <w:ind w:left="900" w:hanging="540"/>
        <w:jc w:val="left"/>
      </w:pPr>
      <w:r w:rsidRPr="00ED5FCC">
        <w:t>(10)</w:t>
      </w:r>
      <w:r w:rsidR="00E345B0" w:rsidRPr="00ED5FCC">
        <w:tab/>
      </w:r>
      <w:r w:rsidR="00E200C2" w:rsidRPr="00ED5FCC">
        <w:t>NSF. National Sanitation Foundation</w:t>
      </w:r>
    </w:p>
    <w:p w14:paraId="2F2BCA33" w14:textId="77777777" w:rsidR="00E200C2" w:rsidRPr="00ED5FCC" w:rsidRDefault="009F58C7" w:rsidP="00BD3152">
      <w:pPr>
        <w:pStyle w:val="RulesNotesub"/>
        <w:tabs>
          <w:tab w:val="left" w:pos="900"/>
        </w:tabs>
        <w:ind w:left="900" w:hanging="540"/>
        <w:jc w:val="left"/>
      </w:pPr>
      <w:r w:rsidRPr="00ED5FCC">
        <w:t>(11)</w:t>
      </w:r>
      <w:r w:rsidR="00E345B0" w:rsidRPr="00ED5FCC">
        <w:tab/>
      </w:r>
      <w:r w:rsidR="00E200C2" w:rsidRPr="00ED5FCC">
        <w:t>PEI. Petroleum Equipment Institute</w:t>
      </w:r>
    </w:p>
    <w:p w14:paraId="3DF8CBFC" w14:textId="77777777" w:rsidR="00E200C2" w:rsidRPr="00ED5FCC" w:rsidRDefault="009F58C7" w:rsidP="00BD3152">
      <w:pPr>
        <w:pStyle w:val="RulesNotesub"/>
        <w:tabs>
          <w:tab w:val="left" w:pos="900"/>
        </w:tabs>
        <w:ind w:left="900" w:hanging="540"/>
        <w:jc w:val="left"/>
      </w:pPr>
      <w:r w:rsidRPr="00ED5FCC">
        <w:t>(12)</w:t>
      </w:r>
      <w:r w:rsidR="00E345B0" w:rsidRPr="00ED5FCC">
        <w:tab/>
      </w:r>
      <w:r w:rsidR="00E200C2" w:rsidRPr="00ED5FCC">
        <w:t>POTW. Publicly Owned Treatment Works</w:t>
      </w:r>
    </w:p>
    <w:p w14:paraId="0CB66B00" w14:textId="77777777" w:rsidR="00330537" w:rsidRPr="00ED5FCC" w:rsidRDefault="00330537" w:rsidP="00BD3152">
      <w:pPr>
        <w:pStyle w:val="RulesNotesub"/>
        <w:tabs>
          <w:tab w:val="left" w:pos="900"/>
        </w:tabs>
        <w:ind w:left="900" w:hanging="540"/>
        <w:jc w:val="left"/>
      </w:pPr>
      <w:r w:rsidRPr="00ED5FCC">
        <w:t>(13)</w:t>
      </w:r>
      <w:r w:rsidR="00E345B0" w:rsidRPr="00ED5FCC">
        <w:tab/>
      </w:r>
      <w:r w:rsidRPr="00ED5FCC">
        <w:t>S</w:t>
      </w:r>
      <w:r w:rsidR="001A2683" w:rsidRPr="00ED5FCC">
        <w:t>S</w:t>
      </w:r>
      <w:r w:rsidRPr="00ED5FCC">
        <w:t>PC. Society for Protective Coatings</w:t>
      </w:r>
    </w:p>
    <w:p w14:paraId="4D339A6B" w14:textId="77777777" w:rsidR="00E200C2" w:rsidRPr="00ED5FCC" w:rsidRDefault="009F58C7" w:rsidP="00BD3152">
      <w:pPr>
        <w:pStyle w:val="RulesNotesub"/>
        <w:tabs>
          <w:tab w:val="left" w:pos="900"/>
        </w:tabs>
        <w:ind w:left="900" w:hanging="540"/>
        <w:jc w:val="left"/>
      </w:pPr>
      <w:r w:rsidRPr="00ED5FCC">
        <w:t>(</w:t>
      </w:r>
      <w:r w:rsidR="00AC742D" w:rsidRPr="00ED5FCC">
        <w:t>14</w:t>
      </w:r>
      <w:r w:rsidRPr="00ED5FCC">
        <w:t>)</w:t>
      </w:r>
      <w:r w:rsidR="00E345B0" w:rsidRPr="00ED5FCC">
        <w:tab/>
      </w:r>
      <w:r w:rsidR="00E200C2" w:rsidRPr="00ED5FCC">
        <w:t>STI. Steel Tank Institute</w:t>
      </w:r>
    </w:p>
    <w:p w14:paraId="4FB7D648" w14:textId="77777777" w:rsidR="00E200C2" w:rsidRPr="00ED5FCC" w:rsidRDefault="009F58C7" w:rsidP="00BD3152">
      <w:pPr>
        <w:pStyle w:val="RulesNotesub"/>
        <w:tabs>
          <w:tab w:val="left" w:pos="720"/>
        </w:tabs>
        <w:ind w:left="900" w:hanging="540"/>
        <w:jc w:val="left"/>
      </w:pPr>
      <w:r w:rsidRPr="00ED5FCC">
        <w:t>(</w:t>
      </w:r>
      <w:r w:rsidR="00AC742D" w:rsidRPr="00ED5FCC">
        <w:t>15</w:t>
      </w:r>
      <w:r w:rsidRPr="00ED5FCC">
        <w:t>)</w:t>
      </w:r>
      <w:r w:rsidR="00E345B0" w:rsidRPr="00ED5FCC">
        <w:tab/>
      </w:r>
      <w:r w:rsidR="00E200C2" w:rsidRPr="00ED5FCC">
        <w:t>UL. Underwriters Laboratories</w:t>
      </w:r>
    </w:p>
    <w:p w14:paraId="5AA47912" w14:textId="0F500CB8" w:rsidR="00E200C2" w:rsidRPr="00ED5FCC" w:rsidRDefault="009F58C7" w:rsidP="00BD3152">
      <w:pPr>
        <w:pStyle w:val="RulesNotesub"/>
        <w:pBdr>
          <w:bottom w:val="single" w:sz="6" w:space="1" w:color="auto"/>
        </w:pBdr>
        <w:tabs>
          <w:tab w:val="left" w:pos="1620"/>
        </w:tabs>
        <w:ind w:left="900" w:hanging="540"/>
        <w:jc w:val="left"/>
      </w:pPr>
      <w:r w:rsidRPr="00ED5FCC">
        <w:t>(</w:t>
      </w:r>
      <w:r w:rsidR="00AC742D" w:rsidRPr="00ED5FCC">
        <w:t>16</w:t>
      </w:r>
      <w:r w:rsidRPr="00ED5FCC">
        <w:t>)</w:t>
      </w:r>
      <w:r w:rsidRPr="00ED5FCC">
        <w:tab/>
      </w:r>
      <w:r w:rsidR="00E200C2" w:rsidRPr="00ED5FCC">
        <w:t xml:space="preserve">OPA 90. Oil Pollution Act of 1990, Public Law 101-380, </w:t>
      </w:r>
      <w:r w:rsidR="009F202F">
        <w:t>§</w:t>
      </w:r>
      <w:r w:rsidR="00E200C2" w:rsidRPr="00ED5FCC">
        <w:t>4202</w:t>
      </w:r>
    </w:p>
    <w:p w14:paraId="72C59D79" w14:textId="77777777" w:rsidR="00E200C2" w:rsidRPr="00ED5FCC" w:rsidRDefault="00E200C2" w:rsidP="00BD3152">
      <w:pPr>
        <w:ind w:left="1440" w:hanging="360"/>
        <w:rPr>
          <w:sz w:val="22"/>
          <w:szCs w:val="22"/>
        </w:rPr>
      </w:pPr>
    </w:p>
    <w:p w14:paraId="2237276A" w14:textId="77777777" w:rsidR="00E200C2" w:rsidRPr="00ED5FCC" w:rsidRDefault="00E200C2" w:rsidP="00BD3152">
      <w:pPr>
        <w:pStyle w:val="RulesSection"/>
        <w:jc w:val="left"/>
      </w:pPr>
      <w:r w:rsidRPr="00ED5FCC">
        <w:rPr>
          <w:b/>
        </w:rPr>
        <w:lastRenderedPageBreak/>
        <w:t>3.</w:t>
      </w:r>
      <w:r w:rsidRPr="00ED5FCC">
        <w:rPr>
          <w:b/>
        </w:rPr>
        <w:tab/>
        <w:t xml:space="preserve">Applicability. </w:t>
      </w:r>
      <w:r w:rsidRPr="00ED5FCC">
        <w:t xml:space="preserve">This </w:t>
      </w:r>
      <w:r w:rsidR="003C7967" w:rsidRPr="00ED5FCC">
        <w:t>Chapter</w:t>
      </w:r>
      <w:r w:rsidRPr="00ED5FCC">
        <w:t xml:space="preserve"> applies to oil terminal facilities, intrastate pipelines, vessels licensed by the Department involved in lightering and vessels on departure from or approach to oil terminal facilities </w:t>
      </w:r>
      <w:r w:rsidR="00BA0E8F" w:rsidRPr="00ED5FCC">
        <w:t xml:space="preserve">or </w:t>
      </w:r>
      <w:r w:rsidRPr="00ED5FCC">
        <w:t>refineries.</w:t>
      </w:r>
    </w:p>
    <w:p w14:paraId="38EFDC1C" w14:textId="77777777" w:rsidR="00E200C2" w:rsidRPr="00ED5FCC" w:rsidRDefault="00E200C2" w:rsidP="00BD3152">
      <w:pPr>
        <w:pStyle w:val="RulesSection"/>
        <w:jc w:val="left"/>
      </w:pPr>
    </w:p>
    <w:p w14:paraId="64DBE667" w14:textId="77777777" w:rsidR="00E200C2" w:rsidRPr="00ED5FCC" w:rsidRDefault="00E200C2" w:rsidP="00BD3152">
      <w:pPr>
        <w:pStyle w:val="RulesSub-section"/>
        <w:jc w:val="left"/>
      </w:pPr>
      <w:r w:rsidRPr="00ED5FCC">
        <w:rPr>
          <w:b/>
        </w:rPr>
        <w:t>A.</w:t>
      </w:r>
      <w:r w:rsidRPr="00ED5FCC">
        <w:rPr>
          <w:b/>
        </w:rPr>
        <w:tab/>
        <w:t>Oil Terminal Facilities.</w:t>
      </w:r>
      <w:r w:rsidRPr="00ED5FCC">
        <w:t xml:space="preserve"> This </w:t>
      </w:r>
      <w:r w:rsidR="003C7967" w:rsidRPr="00ED5FCC">
        <w:t>Chapter</w:t>
      </w:r>
      <w:r w:rsidRPr="00ED5FCC">
        <w:t xml:space="preserve"> applies to new or existing marine oil terminal facilities used or capable of being used to store more than 1,500 barrels of oil.</w:t>
      </w:r>
    </w:p>
    <w:p w14:paraId="6322DB27" w14:textId="77777777" w:rsidR="00E200C2" w:rsidRPr="00ED5FCC" w:rsidRDefault="00E200C2" w:rsidP="00BD3152">
      <w:pPr>
        <w:pStyle w:val="RulesSub-section"/>
        <w:jc w:val="left"/>
      </w:pPr>
    </w:p>
    <w:p w14:paraId="4B3E49EC" w14:textId="77777777" w:rsidR="00E200C2" w:rsidRPr="00ED5FCC" w:rsidRDefault="00E200C2" w:rsidP="00BD3152">
      <w:pPr>
        <w:pStyle w:val="RulesParagraph"/>
        <w:jc w:val="left"/>
      </w:pPr>
      <w:r w:rsidRPr="00ED5FCC">
        <w:t>(1)</w:t>
      </w:r>
      <w:r w:rsidRPr="00ED5FCC">
        <w:tab/>
        <w:t xml:space="preserve">Existing facilities. Existing facilities </w:t>
      </w:r>
      <w:r w:rsidR="00421E70" w:rsidRPr="00ED5FCC">
        <w:t xml:space="preserve">shall </w:t>
      </w:r>
      <w:r w:rsidRPr="00ED5FCC">
        <w:t xml:space="preserve">comply with this </w:t>
      </w:r>
      <w:r w:rsidR="00185306" w:rsidRPr="00ED5FCC">
        <w:t>Chapter</w:t>
      </w:r>
      <w:r w:rsidRPr="00ED5FCC">
        <w:t xml:space="preserve">, unless otherwise stated in this </w:t>
      </w:r>
      <w:r w:rsidR="00185306" w:rsidRPr="00ED5FCC">
        <w:t>Chapter</w:t>
      </w:r>
      <w:r w:rsidRPr="00ED5FCC">
        <w:t>.</w:t>
      </w:r>
    </w:p>
    <w:p w14:paraId="2FA6CC03" w14:textId="77777777" w:rsidR="00E200C2" w:rsidRPr="00ED5FCC" w:rsidRDefault="00E200C2" w:rsidP="00BD3152">
      <w:pPr>
        <w:pStyle w:val="RulesParagraph"/>
        <w:jc w:val="left"/>
      </w:pPr>
    </w:p>
    <w:p w14:paraId="2CED4A6F" w14:textId="77777777" w:rsidR="00E200C2" w:rsidRPr="00ED5FCC" w:rsidRDefault="00E200C2" w:rsidP="00BD3152">
      <w:pPr>
        <w:pStyle w:val="RulesParagraph"/>
        <w:jc w:val="left"/>
      </w:pPr>
      <w:r w:rsidRPr="00ED5FCC">
        <w:t>(2)</w:t>
      </w:r>
      <w:r w:rsidRPr="00ED5FCC">
        <w:tab/>
        <w:t xml:space="preserve">Responsibility. The standards set forth in this </w:t>
      </w:r>
      <w:r w:rsidR="00185306" w:rsidRPr="00ED5FCC">
        <w:t>Chapter</w:t>
      </w:r>
      <w:r w:rsidRPr="00ED5FCC">
        <w:t xml:space="preserve"> do not relieve the owner or operator from responsibility for compliance with other state and federal laws governing the safe storage and handling of oil.</w:t>
      </w:r>
    </w:p>
    <w:p w14:paraId="264D58C5" w14:textId="77777777" w:rsidR="00E200C2" w:rsidRPr="00ED5FCC" w:rsidRDefault="00E200C2" w:rsidP="00BD3152">
      <w:pPr>
        <w:ind w:left="2160" w:hanging="720"/>
        <w:rPr>
          <w:sz w:val="22"/>
          <w:szCs w:val="22"/>
        </w:rPr>
      </w:pPr>
    </w:p>
    <w:p w14:paraId="00534C3F" w14:textId="77777777" w:rsidR="00E200C2" w:rsidRPr="00ED5FCC" w:rsidRDefault="00E200C2" w:rsidP="00BD3152">
      <w:pPr>
        <w:pStyle w:val="RulesSub-section"/>
        <w:jc w:val="left"/>
      </w:pPr>
      <w:r w:rsidRPr="00ED5FCC">
        <w:rPr>
          <w:b/>
        </w:rPr>
        <w:t>B.</w:t>
      </w:r>
      <w:r w:rsidRPr="00ED5FCC">
        <w:rPr>
          <w:b/>
        </w:rPr>
        <w:tab/>
        <w:t>Intrastate Pipelines.</w:t>
      </w:r>
      <w:r w:rsidRPr="00ED5FCC">
        <w:t xml:space="preserve"> This </w:t>
      </w:r>
      <w:r w:rsidR="00185306" w:rsidRPr="00ED5FCC">
        <w:t>Chapter</w:t>
      </w:r>
      <w:r w:rsidRPr="00ED5FCC">
        <w:t xml:space="preserve"> applies to intrastate pipelines from terminals to remote locations and includes federal facilities.</w:t>
      </w:r>
    </w:p>
    <w:p w14:paraId="16A0B5BA" w14:textId="77777777" w:rsidR="00E200C2" w:rsidRPr="00ED5FCC" w:rsidRDefault="00E200C2" w:rsidP="00BD3152">
      <w:pPr>
        <w:pStyle w:val="RulesSub-section"/>
        <w:jc w:val="left"/>
      </w:pPr>
    </w:p>
    <w:p w14:paraId="2E6853D3" w14:textId="082CBA6F" w:rsidR="00E200C2" w:rsidRPr="00ED5FCC" w:rsidRDefault="00E200C2" w:rsidP="00BD3152">
      <w:pPr>
        <w:pStyle w:val="RulesSub-section"/>
        <w:jc w:val="left"/>
      </w:pPr>
      <w:r w:rsidRPr="00ED5FCC">
        <w:rPr>
          <w:b/>
        </w:rPr>
        <w:t>C.</w:t>
      </w:r>
      <w:r w:rsidRPr="00ED5FCC">
        <w:rPr>
          <w:b/>
        </w:rPr>
        <w:tab/>
        <w:t>Vessels.</w:t>
      </w:r>
      <w:r w:rsidRPr="00ED5FCC">
        <w:t xml:space="preserve"> This </w:t>
      </w:r>
      <w:r w:rsidR="00185306" w:rsidRPr="00ED5FCC">
        <w:t>Chapter</w:t>
      </w:r>
      <w:r w:rsidRPr="00ED5FCC">
        <w:t xml:space="preserve"> applies to vessels licensed by the Department pursuant to </w:t>
      </w:r>
      <w:r w:rsidR="00021828" w:rsidRPr="00ED5FCC">
        <w:rPr>
          <w:i/>
        </w:rPr>
        <w:t xml:space="preserve">Oil Discharge Prevention and Pollution Control, </w:t>
      </w:r>
      <w:r w:rsidRPr="00ED5FCC">
        <w:t xml:space="preserve">38 </w:t>
      </w:r>
      <w:r w:rsidR="00C65528" w:rsidRPr="00ED5FCC">
        <w:t>M.R.S.</w:t>
      </w:r>
      <w:r w:rsidRPr="00ED5FCC">
        <w:t xml:space="preserve"> </w:t>
      </w:r>
      <w:r w:rsidR="009F202F">
        <w:t>§</w:t>
      </w:r>
      <w:r w:rsidRPr="00ED5FCC">
        <w:t xml:space="preserve">545(4) to conduct lightering operations in waters of the State, and tank vessels and tank barges on departure from or approach to oil terminal facilities </w:t>
      </w:r>
      <w:r w:rsidR="00BA0E8F" w:rsidRPr="00ED5FCC">
        <w:t xml:space="preserve">or </w:t>
      </w:r>
      <w:r w:rsidRPr="00ED5FCC">
        <w:t>refineries licensed by the Department.</w:t>
      </w:r>
    </w:p>
    <w:p w14:paraId="736490C9" w14:textId="77777777" w:rsidR="00E200C2" w:rsidRPr="00ED5FCC" w:rsidRDefault="00E200C2" w:rsidP="00BD3152">
      <w:pPr>
        <w:pStyle w:val="RulesSub-section"/>
        <w:jc w:val="left"/>
      </w:pPr>
    </w:p>
    <w:p w14:paraId="741357D7" w14:textId="77777777" w:rsidR="00E200C2" w:rsidRPr="00ED5FCC" w:rsidRDefault="00E200C2" w:rsidP="00BD3152">
      <w:pPr>
        <w:pStyle w:val="RulesSub-section"/>
        <w:jc w:val="left"/>
      </w:pPr>
      <w:r w:rsidRPr="00ED5FCC">
        <w:tab/>
        <w:t xml:space="preserve">Where provisions of this </w:t>
      </w:r>
      <w:r w:rsidR="00185306" w:rsidRPr="00ED5FCC">
        <w:t>Chapter</w:t>
      </w:r>
      <w:r w:rsidRPr="00ED5FCC">
        <w:t xml:space="preserve"> differ from other regulations, the more stringent regulations apply. In the case of any conflict between this </w:t>
      </w:r>
      <w:r w:rsidR="00185306" w:rsidRPr="00ED5FCC">
        <w:t>Chapter</w:t>
      </w:r>
      <w:r w:rsidRPr="00ED5FCC">
        <w:t xml:space="preserve"> and Federal law or with a mandatory rule, regulation, or order of the Federal Government or its agencies where compliance with both is impossible, such Federal law, rule, regulation, or order governs.</w:t>
      </w:r>
    </w:p>
    <w:p w14:paraId="251DD7CE" w14:textId="77777777" w:rsidR="00E200C2" w:rsidRPr="00ED5FCC" w:rsidRDefault="00E200C2" w:rsidP="00BD3152">
      <w:pPr>
        <w:pStyle w:val="RulesSub-section"/>
        <w:jc w:val="left"/>
      </w:pPr>
    </w:p>
    <w:p w14:paraId="04ECC7B1" w14:textId="77777777" w:rsidR="00E200C2" w:rsidRPr="00ED5FCC" w:rsidRDefault="00E200C2" w:rsidP="00BD3152">
      <w:pPr>
        <w:pStyle w:val="RulesSection"/>
        <w:tabs>
          <w:tab w:val="left" w:pos="360"/>
        </w:tabs>
        <w:jc w:val="left"/>
        <w:rPr>
          <w:b/>
        </w:rPr>
      </w:pPr>
      <w:r w:rsidRPr="00ED5FCC">
        <w:rPr>
          <w:b/>
        </w:rPr>
        <w:t>4.</w:t>
      </w:r>
      <w:r w:rsidRPr="00ED5FCC">
        <w:rPr>
          <w:b/>
        </w:rPr>
        <w:tab/>
        <w:t>Oil Discharges</w:t>
      </w:r>
      <w:r w:rsidR="00051C52" w:rsidRPr="00ED5FCC">
        <w:rPr>
          <w:b/>
        </w:rPr>
        <w:t>.</w:t>
      </w:r>
      <w:r w:rsidRPr="00ED5FCC">
        <w:rPr>
          <w:b/>
        </w:rPr>
        <w:t xml:space="preserve"> </w:t>
      </w:r>
    </w:p>
    <w:p w14:paraId="0AB57A37" w14:textId="77777777" w:rsidR="00E200C2" w:rsidRPr="00ED5FCC" w:rsidRDefault="00E200C2" w:rsidP="00BD3152">
      <w:pPr>
        <w:pStyle w:val="RulesSection"/>
        <w:jc w:val="left"/>
        <w:rPr>
          <w:b/>
        </w:rPr>
      </w:pPr>
    </w:p>
    <w:p w14:paraId="6F1E4A32" w14:textId="1313125E" w:rsidR="00E200C2" w:rsidRPr="00ED5FCC" w:rsidRDefault="00E200C2" w:rsidP="00BD3152">
      <w:pPr>
        <w:pStyle w:val="RulesSub-section"/>
        <w:jc w:val="left"/>
      </w:pPr>
      <w:r w:rsidRPr="00ED5FCC">
        <w:rPr>
          <w:b/>
        </w:rPr>
        <w:t>A.</w:t>
      </w:r>
      <w:r w:rsidRPr="00ED5FCC">
        <w:rPr>
          <w:b/>
        </w:rPr>
        <w:tab/>
        <w:t>Oil Discharge Reporting Procedure</w:t>
      </w:r>
      <w:r w:rsidRPr="00ED5FCC">
        <w:t xml:space="preserve">. In the event of any discharge prohibited by </w:t>
      </w:r>
      <w:r w:rsidR="00BC3456" w:rsidRPr="00ED5FCC">
        <w:rPr>
          <w:i/>
        </w:rPr>
        <w:t xml:space="preserve">Oil Discharge Prevention and Pollution Control, </w:t>
      </w:r>
      <w:r w:rsidRPr="00ED5FCC">
        <w:t xml:space="preserve">38 </w:t>
      </w:r>
      <w:r w:rsidR="00C65528" w:rsidRPr="00ED5FCC">
        <w:t>M.R.S.</w:t>
      </w:r>
      <w:r w:rsidRPr="00ED5FCC">
        <w:t xml:space="preserve"> </w:t>
      </w:r>
      <w:r w:rsidR="009F202F">
        <w:t>§</w:t>
      </w:r>
      <w:r w:rsidRPr="00ED5FCC">
        <w:t xml:space="preserve">543, the person, firm or corporation responsible for the discharge shall immediately undertake to remove such discharge as required by 38 </w:t>
      </w:r>
      <w:r w:rsidR="00C65528" w:rsidRPr="00ED5FCC">
        <w:t>M.R.S.</w:t>
      </w:r>
      <w:r w:rsidRPr="00ED5FCC">
        <w:t xml:space="preserve"> </w:t>
      </w:r>
      <w:r w:rsidR="009F202F">
        <w:t>§</w:t>
      </w:r>
      <w:r w:rsidRPr="00ED5FCC">
        <w:t>548. Responsibility for removal remains with the person, firm or corporation responsible for the illegal discharge. In addition to the regular procedures, the following actions must be taken:</w:t>
      </w:r>
    </w:p>
    <w:p w14:paraId="78116589" w14:textId="77777777" w:rsidR="00E200C2" w:rsidRPr="00ED5FCC" w:rsidRDefault="00E200C2" w:rsidP="00BD3152">
      <w:pPr>
        <w:ind w:left="1080" w:hanging="1080"/>
        <w:rPr>
          <w:sz w:val="22"/>
          <w:szCs w:val="22"/>
        </w:rPr>
      </w:pPr>
    </w:p>
    <w:p w14:paraId="4E711EE5" w14:textId="77777777" w:rsidR="00E200C2" w:rsidRPr="00ED5FCC" w:rsidRDefault="00E200C2" w:rsidP="00BD3152">
      <w:pPr>
        <w:pStyle w:val="RulesParagraph"/>
        <w:jc w:val="left"/>
      </w:pPr>
      <w:r w:rsidRPr="00ED5FCC">
        <w:t>(1)</w:t>
      </w:r>
      <w:r w:rsidRPr="00ED5FCC">
        <w:tab/>
        <w:t>Telephone Report. An initial telephone report of any discharge must be made to the Commissioner as soon as practicable but within two hours. The report must include:</w:t>
      </w:r>
    </w:p>
    <w:p w14:paraId="64BB2735" w14:textId="77777777" w:rsidR="00E200C2" w:rsidRPr="00ED5FCC" w:rsidRDefault="00E200C2" w:rsidP="00BD3152">
      <w:pPr>
        <w:pStyle w:val="RulesDivision"/>
        <w:jc w:val="left"/>
      </w:pPr>
    </w:p>
    <w:p w14:paraId="7ADC0B4B" w14:textId="77777777" w:rsidR="00E200C2" w:rsidRPr="00ED5FCC" w:rsidRDefault="00E200C2" w:rsidP="00BD3152">
      <w:pPr>
        <w:pStyle w:val="RulesSub-Paragraph"/>
        <w:jc w:val="left"/>
      </w:pPr>
      <w:r w:rsidRPr="00ED5FCC">
        <w:t>(a)</w:t>
      </w:r>
      <w:r w:rsidRPr="00ED5FCC">
        <w:tab/>
        <w:t>Time of discharge;</w:t>
      </w:r>
    </w:p>
    <w:p w14:paraId="66AA43CA" w14:textId="77777777" w:rsidR="00E200C2" w:rsidRPr="00ED5FCC" w:rsidRDefault="00E200C2" w:rsidP="00BD3152">
      <w:pPr>
        <w:pStyle w:val="RulesSub-Paragraph"/>
        <w:jc w:val="left"/>
      </w:pPr>
    </w:p>
    <w:p w14:paraId="2CF78CDA" w14:textId="77777777" w:rsidR="00E200C2" w:rsidRPr="00ED5FCC" w:rsidRDefault="00E200C2" w:rsidP="00BD3152">
      <w:pPr>
        <w:pStyle w:val="RulesSub-Paragraph"/>
        <w:jc w:val="left"/>
      </w:pPr>
      <w:r w:rsidRPr="00ED5FCC">
        <w:t>(b)</w:t>
      </w:r>
      <w:r w:rsidRPr="00ED5FCC">
        <w:tab/>
        <w:t>Location of discharge;</w:t>
      </w:r>
    </w:p>
    <w:p w14:paraId="2FE35353" w14:textId="77777777" w:rsidR="00E200C2" w:rsidRPr="00ED5FCC" w:rsidRDefault="00E200C2" w:rsidP="00BD3152">
      <w:pPr>
        <w:pStyle w:val="RulesSub-Paragraph"/>
        <w:jc w:val="left"/>
      </w:pPr>
    </w:p>
    <w:p w14:paraId="3F005F9C" w14:textId="77777777" w:rsidR="000A1FAF" w:rsidRPr="00ED5FCC" w:rsidRDefault="00E200C2" w:rsidP="00BD3152">
      <w:pPr>
        <w:pStyle w:val="RulesSub-Paragraph"/>
        <w:jc w:val="left"/>
      </w:pPr>
      <w:r w:rsidRPr="00ED5FCC">
        <w:t>(c)</w:t>
      </w:r>
      <w:r w:rsidRPr="00ED5FCC">
        <w:tab/>
        <w:t>Type and amount of oil;</w:t>
      </w:r>
    </w:p>
    <w:p w14:paraId="0C60AFF4" w14:textId="77777777" w:rsidR="00E200C2" w:rsidRPr="00ED5FCC" w:rsidRDefault="00E200C2" w:rsidP="00BD3152">
      <w:pPr>
        <w:pStyle w:val="RulesSub-Paragraph"/>
        <w:jc w:val="left"/>
      </w:pPr>
    </w:p>
    <w:p w14:paraId="744AD3AB" w14:textId="77777777" w:rsidR="003F5A34" w:rsidRPr="00ED5FCC" w:rsidRDefault="00E200C2" w:rsidP="00BD3152">
      <w:pPr>
        <w:pStyle w:val="RulesSub-Paragraph"/>
        <w:jc w:val="left"/>
      </w:pPr>
      <w:r w:rsidRPr="00ED5FCC">
        <w:t>(d)</w:t>
      </w:r>
      <w:r w:rsidRPr="00ED5FCC">
        <w:tab/>
        <w:t xml:space="preserve">Name and telephone number of person making report; </w:t>
      </w:r>
    </w:p>
    <w:p w14:paraId="75A73184" w14:textId="77777777" w:rsidR="003F5A34" w:rsidRPr="00ED5FCC" w:rsidRDefault="003F5A34" w:rsidP="00BD3152">
      <w:pPr>
        <w:pStyle w:val="RulesSub-Paragraph"/>
        <w:jc w:val="left"/>
      </w:pPr>
    </w:p>
    <w:p w14:paraId="2A239276" w14:textId="77777777" w:rsidR="00E200C2" w:rsidRPr="00ED5FCC" w:rsidRDefault="003F5A34" w:rsidP="00BD3152">
      <w:pPr>
        <w:pStyle w:val="RulesSub-Paragraph"/>
        <w:jc w:val="left"/>
      </w:pPr>
      <w:bookmarkStart w:id="4" w:name="_Hlk25241067"/>
      <w:r w:rsidRPr="00ED5FCC">
        <w:t>(e)</w:t>
      </w:r>
      <w:r w:rsidRPr="00ED5FCC">
        <w:tab/>
        <w:t xml:space="preserve">Actions taken to </w:t>
      </w:r>
      <w:r w:rsidR="00B735F8" w:rsidRPr="00ED5FCC">
        <w:t>correct</w:t>
      </w:r>
      <w:r w:rsidRPr="00ED5FCC">
        <w:t xml:space="preserve"> or mitigate the discharge; </w:t>
      </w:r>
      <w:bookmarkEnd w:id="4"/>
      <w:r w:rsidR="00E200C2" w:rsidRPr="00ED5FCC">
        <w:t>and</w:t>
      </w:r>
    </w:p>
    <w:p w14:paraId="31B675EF" w14:textId="77777777" w:rsidR="00E200C2" w:rsidRPr="00ED5FCC" w:rsidRDefault="00E200C2" w:rsidP="00BD3152">
      <w:pPr>
        <w:pStyle w:val="RulesSub-Paragraph"/>
        <w:jc w:val="left"/>
      </w:pPr>
    </w:p>
    <w:p w14:paraId="3FD72D16" w14:textId="77777777" w:rsidR="00E200C2" w:rsidRPr="00ED5FCC" w:rsidRDefault="00E200C2" w:rsidP="00BD3152">
      <w:pPr>
        <w:pStyle w:val="RulesSub-Paragraph"/>
        <w:jc w:val="left"/>
      </w:pPr>
      <w:r w:rsidRPr="00ED5FCC">
        <w:t>(</w:t>
      </w:r>
      <w:r w:rsidR="003F5A34" w:rsidRPr="00ED5FCC">
        <w:t>f</w:t>
      </w:r>
      <w:r w:rsidRPr="00ED5FCC">
        <w:t>)</w:t>
      </w:r>
      <w:r w:rsidRPr="00ED5FCC">
        <w:tab/>
        <w:t>Other pertinent information.</w:t>
      </w:r>
    </w:p>
    <w:p w14:paraId="3CE987F9" w14:textId="77777777" w:rsidR="00E200C2" w:rsidRPr="00ED5FCC" w:rsidRDefault="00E200C2" w:rsidP="00BD3152">
      <w:pPr>
        <w:pStyle w:val="RulesDivision"/>
        <w:jc w:val="left"/>
      </w:pPr>
    </w:p>
    <w:p w14:paraId="66123345" w14:textId="77777777" w:rsidR="00E200C2" w:rsidRPr="00ED5FCC" w:rsidRDefault="00E200C2" w:rsidP="00BD3152">
      <w:pPr>
        <w:pStyle w:val="RulesParagraph"/>
        <w:jc w:val="left"/>
      </w:pPr>
      <w:r w:rsidRPr="00ED5FCC">
        <w:t>(2)</w:t>
      </w:r>
      <w:r w:rsidRPr="00ED5FCC">
        <w:tab/>
        <w:t>Written Reports. Once removal of the discharge has been completed, the person, firm or corporation responsible for the discharge shall prepare a complete written report of the occurrence and submit that report to the Commissioner within 10 days. If circumstances make a complete report impossible, a partial report must be submitted. This report must include, but not be limited to, the following information:</w:t>
      </w:r>
    </w:p>
    <w:p w14:paraId="6345D9C5" w14:textId="77777777" w:rsidR="00E200C2" w:rsidRPr="00ED5FCC" w:rsidRDefault="00E200C2" w:rsidP="00BD3152">
      <w:pPr>
        <w:pStyle w:val="RulesSub-Paragraph"/>
        <w:jc w:val="left"/>
      </w:pPr>
    </w:p>
    <w:p w14:paraId="09C05680" w14:textId="77777777" w:rsidR="00E200C2" w:rsidRPr="00ED5FCC" w:rsidRDefault="00E200C2" w:rsidP="00BD3152">
      <w:pPr>
        <w:pStyle w:val="RulesSub-Paragraph"/>
        <w:jc w:val="left"/>
      </w:pPr>
      <w:r w:rsidRPr="00ED5FCC">
        <w:t>(a)</w:t>
      </w:r>
      <w:r w:rsidRPr="00ED5FCC">
        <w:tab/>
        <w:t>Date, time, and place of discharge;</w:t>
      </w:r>
    </w:p>
    <w:p w14:paraId="32C3309C" w14:textId="77777777" w:rsidR="00E200C2" w:rsidRPr="00ED5FCC" w:rsidRDefault="00E200C2" w:rsidP="00BD3152">
      <w:pPr>
        <w:pStyle w:val="RulesSub-Paragraph"/>
        <w:jc w:val="left"/>
      </w:pPr>
    </w:p>
    <w:p w14:paraId="052CAEC9" w14:textId="77777777" w:rsidR="00E200C2" w:rsidRPr="00ED5FCC" w:rsidRDefault="00E200C2" w:rsidP="00BD3152">
      <w:pPr>
        <w:pStyle w:val="RulesSub-Paragraph"/>
        <w:jc w:val="left"/>
      </w:pPr>
      <w:r w:rsidRPr="00ED5FCC">
        <w:t>(b)</w:t>
      </w:r>
      <w:r w:rsidRPr="00ED5FCC">
        <w:tab/>
        <w:t>Name of parties involved;</w:t>
      </w:r>
    </w:p>
    <w:p w14:paraId="1E3A0DE4" w14:textId="77777777" w:rsidR="00E200C2" w:rsidRPr="00ED5FCC" w:rsidRDefault="00E200C2" w:rsidP="00BD3152">
      <w:pPr>
        <w:pStyle w:val="RulesSub-Paragraph"/>
        <w:jc w:val="left"/>
      </w:pPr>
    </w:p>
    <w:p w14:paraId="3433B880" w14:textId="77777777" w:rsidR="00E200C2" w:rsidRPr="00ED5FCC" w:rsidRDefault="00E200C2" w:rsidP="00BD3152">
      <w:pPr>
        <w:pStyle w:val="RulesSub-Paragraph"/>
        <w:jc w:val="left"/>
      </w:pPr>
      <w:r w:rsidRPr="00ED5FCC">
        <w:t>(c)</w:t>
      </w:r>
      <w:r w:rsidRPr="00ED5FCC">
        <w:tab/>
        <w:t>Amount and type of oil discharged;</w:t>
      </w:r>
    </w:p>
    <w:p w14:paraId="3F39C3B7" w14:textId="77777777" w:rsidR="00E200C2" w:rsidRPr="00ED5FCC" w:rsidRDefault="00E200C2" w:rsidP="00BD3152">
      <w:pPr>
        <w:pStyle w:val="RulesSub-Paragraph"/>
        <w:jc w:val="left"/>
      </w:pPr>
    </w:p>
    <w:p w14:paraId="26162CAF" w14:textId="77777777" w:rsidR="00E200C2" w:rsidRPr="00ED5FCC" w:rsidRDefault="00E200C2" w:rsidP="00BD3152">
      <w:pPr>
        <w:pStyle w:val="RulesSub-Paragraph"/>
        <w:jc w:val="left"/>
      </w:pPr>
      <w:r w:rsidRPr="00ED5FCC">
        <w:t>(d)</w:t>
      </w:r>
      <w:r w:rsidRPr="00ED5FCC">
        <w:tab/>
        <w:t xml:space="preserve">Complete description of circumstances </w:t>
      </w:r>
      <w:r w:rsidR="00CE61A8" w:rsidRPr="00ED5FCC">
        <w:t xml:space="preserve">causing </w:t>
      </w:r>
      <w:r w:rsidR="003B5495" w:rsidRPr="00ED5FCC">
        <w:t>the</w:t>
      </w:r>
      <w:r w:rsidR="00CE61A8" w:rsidRPr="00ED5FCC">
        <w:t xml:space="preserve"> </w:t>
      </w:r>
      <w:r w:rsidRPr="00ED5FCC">
        <w:t>discharge;</w:t>
      </w:r>
    </w:p>
    <w:p w14:paraId="3BBCE9F3" w14:textId="77777777" w:rsidR="003F5A34" w:rsidRPr="00ED5FCC" w:rsidRDefault="003F5A34" w:rsidP="00BD3152">
      <w:pPr>
        <w:pStyle w:val="RulesSub-Paragraph"/>
        <w:jc w:val="left"/>
      </w:pPr>
    </w:p>
    <w:p w14:paraId="5967E7D7" w14:textId="77777777" w:rsidR="003F5A34" w:rsidRPr="00ED5FCC" w:rsidRDefault="003F5A34" w:rsidP="00BD3152">
      <w:pPr>
        <w:pStyle w:val="RulesSub-Paragraph"/>
        <w:jc w:val="left"/>
      </w:pPr>
      <w:r w:rsidRPr="00ED5FCC">
        <w:t>(e)</w:t>
      </w:r>
      <w:r w:rsidRPr="00ED5FCC">
        <w:tab/>
        <w:t xml:space="preserve">Actions taken to </w:t>
      </w:r>
      <w:r w:rsidR="00B735F8" w:rsidRPr="00ED5FCC">
        <w:t>correct</w:t>
      </w:r>
      <w:r w:rsidRPr="00ED5FCC">
        <w:t xml:space="preserve"> or mitigate the discharge;</w:t>
      </w:r>
    </w:p>
    <w:p w14:paraId="023617C6" w14:textId="77777777" w:rsidR="00E200C2" w:rsidRPr="00ED5FCC" w:rsidRDefault="00E200C2" w:rsidP="00BD3152">
      <w:pPr>
        <w:pStyle w:val="RulesSub-Paragraph"/>
        <w:jc w:val="left"/>
      </w:pPr>
    </w:p>
    <w:p w14:paraId="703AB349" w14:textId="77777777" w:rsidR="00E200C2" w:rsidRPr="00ED5FCC" w:rsidRDefault="00E200C2" w:rsidP="00BD3152">
      <w:pPr>
        <w:pStyle w:val="RulesSub-Paragraph"/>
        <w:jc w:val="left"/>
      </w:pPr>
      <w:r w:rsidRPr="00ED5FCC">
        <w:t>(</w:t>
      </w:r>
      <w:r w:rsidR="003F5A34" w:rsidRPr="00ED5FCC">
        <w:t>f</w:t>
      </w:r>
      <w:r w:rsidRPr="00ED5FCC">
        <w:t>)</w:t>
      </w:r>
      <w:r w:rsidRPr="00ED5FCC">
        <w:tab/>
        <w:t>Procedures, methods and precautions instituted to prevent a similar occurrence from recurring;</w:t>
      </w:r>
    </w:p>
    <w:p w14:paraId="16FCE5BF" w14:textId="77777777" w:rsidR="00E200C2" w:rsidRPr="00ED5FCC" w:rsidRDefault="00E200C2" w:rsidP="00BD3152">
      <w:pPr>
        <w:pStyle w:val="RulesSub-Paragraph"/>
        <w:jc w:val="left"/>
      </w:pPr>
    </w:p>
    <w:p w14:paraId="7F067BEB" w14:textId="77777777" w:rsidR="00E200C2" w:rsidRPr="00ED5FCC" w:rsidRDefault="003F5A34" w:rsidP="00BD3152">
      <w:pPr>
        <w:pStyle w:val="RulesSub-Paragraph"/>
        <w:jc w:val="left"/>
      </w:pPr>
      <w:r w:rsidRPr="00ED5FCC">
        <w:t>g</w:t>
      </w:r>
      <w:r w:rsidR="00E200C2" w:rsidRPr="00ED5FCC">
        <w:t>)</w:t>
      </w:r>
      <w:r w:rsidR="00E200C2" w:rsidRPr="00ED5FCC">
        <w:tab/>
        <w:t>Recommendations to the Commissioner for changes in rules or operating procedures;</w:t>
      </w:r>
    </w:p>
    <w:p w14:paraId="36CCD4AB" w14:textId="77777777" w:rsidR="00E200C2" w:rsidRPr="00ED5FCC" w:rsidRDefault="00E200C2" w:rsidP="00BD3152">
      <w:pPr>
        <w:pStyle w:val="RulesSub-Paragraph"/>
        <w:jc w:val="left"/>
      </w:pPr>
    </w:p>
    <w:p w14:paraId="6B0765FB" w14:textId="77777777" w:rsidR="00E200C2" w:rsidRPr="00ED5FCC" w:rsidRDefault="00E200C2" w:rsidP="00BD3152">
      <w:pPr>
        <w:pStyle w:val="RulesSub-Paragraph"/>
        <w:jc w:val="left"/>
      </w:pPr>
      <w:r w:rsidRPr="00ED5FCC">
        <w:t>(</w:t>
      </w:r>
      <w:r w:rsidR="003F5A34" w:rsidRPr="00ED5FCC">
        <w:t>h</w:t>
      </w:r>
      <w:r w:rsidRPr="00ED5FCC">
        <w:t>)</w:t>
      </w:r>
      <w:r w:rsidR="001A2683" w:rsidRPr="00ED5FCC">
        <w:t xml:space="preserve"> </w:t>
      </w:r>
      <w:r w:rsidRPr="00ED5FCC">
        <w:t xml:space="preserve">Name and address of any person, firm or corporation that </w:t>
      </w:r>
      <w:r w:rsidR="006E7D42" w:rsidRPr="00ED5FCC">
        <w:t xml:space="preserve">could </w:t>
      </w:r>
      <w:r w:rsidRPr="00ED5FCC">
        <w:t>be affected by the discharge; and</w:t>
      </w:r>
    </w:p>
    <w:p w14:paraId="15E0416D" w14:textId="77777777" w:rsidR="00E200C2" w:rsidRPr="00ED5FCC" w:rsidRDefault="00E200C2" w:rsidP="00BD3152">
      <w:pPr>
        <w:pStyle w:val="RulesSub-Paragraph"/>
        <w:jc w:val="left"/>
      </w:pPr>
    </w:p>
    <w:p w14:paraId="573AB429" w14:textId="77777777" w:rsidR="00E200C2" w:rsidRPr="00ED5FCC" w:rsidRDefault="00E200C2" w:rsidP="00BD3152">
      <w:pPr>
        <w:pStyle w:val="RulesSub-Paragraph"/>
        <w:jc w:val="left"/>
      </w:pPr>
      <w:r w:rsidRPr="00ED5FCC">
        <w:t>(</w:t>
      </w:r>
      <w:proofErr w:type="spellStart"/>
      <w:r w:rsidR="003F5A34" w:rsidRPr="00ED5FCC">
        <w:t>i</w:t>
      </w:r>
      <w:proofErr w:type="spellEnd"/>
      <w:r w:rsidRPr="00ED5FCC">
        <w:t>)</w:t>
      </w:r>
      <w:r w:rsidRPr="00ED5FCC">
        <w:tab/>
        <w:t>In the case of any oil discharge from an intrastate pipeline, oil terminal facility, or vessel going to or coming from a facility, the person, firm or corporation responsible for the discharge shall submit a report, in writing, to the Commissioner, setting forth the amount of oil recovered.</w:t>
      </w:r>
    </w:p>
    <w:p w14:paraId="021E6044" w14:textId="77777777" w:rsidR="00E200C2" w:rsidRPr="00ED5FCC" w:rsidRDefault="00E200C2" w:rsidP="00BD3152">
      <w:pPr>
        <w:pStyle w:val="RulesDivision"/>
        <w:jc w:val="left"/>
      </w:pPr>
    </w:p>
    <w:p w14:paraId="625FBC3C" w14:textId="48F4E283" w:rsidR="00E200C2" w:rsidRPr="00ED5FCC" w:rsidRDefault="00E200C2" w:rsidP="00BD3152">
      <w:pPr>
        <w:pStyle w:val="RulesParagraph"/>
        <w:jc w:val="left"/>
      </w:pPr>
      <w:r w:rsidRPr="00ED5FCC">
        <w:t>(3)</w:t>
      </w:r>
      <w:r w:rsidRPr="00ED5FCC">
        <w:tab/>
        <w:t xml:space="preserve">Oil Discharge Containment and Clean-up. 38 </w:t>
      </w:r>
      <w:r w:rsidR="00C65528" w:rsidRPr="00ED5FCC">
        <w:t>M.R.S.</w:t>
      </w:r>
      <w:r w:rsidRPr="00ED5FCC">
        <w:t xml:space="preserve"> </w:t>
      </w:r>
      <w:r w:rsidR="009F202F">
        <w:t>§</w:t>
      </w:r>
      <w:r w:rsidRPr="00ED5FCC">
        <w:t xml:space="preserve">548 requires any person discharging oil, or its by-products in a manner prohibited by 38 </w:t>
      </w:r>
      <w:r w:rsidR="00C65528" w:rsidRPr="00ED5FCC">
        <w:t>M.R.S.</w:t>
      </w:r>
      <w:r w:rsidRPr="00ED5FCC">
        <w:t xml:space="preserve"> </w:t>
      </w:r>
      <w:r w:rsidR="009F202F">
        <w:t>§</w:t>
      </w:r>
      <w:r w:rsidRPr="00ED5FCC">
        <w:t>543, to</w:t>
      </w:r>
      <w:r w:rsidR="006A3121" w:rsidRPr="00ED5FCC">
        <w:t xml:space="preserve"> immediately</w:t>
      </w:r>
      <w:r w:rsidRPr="00ED5FCC">
        <w:t xml:space="preserve"> undertake to remove the discharge to the Commissioner's satisfaction. Nothing in the rules or regulations adopted by the Board is intended to relieve any person from this responsibility. Any person who has discharged or caused to be discharged oil as prohibited by </w:t>
      </w:r>
      <w:r w:rsidR="00DD39A5" w:rsidRPr="00ED5FCC">
        <w:t xml:space="preserve">38 M.R.S. </w:t>
      </w:r>
      <w:r w:rsidR="009F202F">
        <w:t>§</w:t>
      </w:r>
      <w:r w:rsidR="00DD39A5" w:rsidRPr="00ED5FCC">
        <w:t xml:space="preserve">543 </w:t>
      </w:r>
      <w:r w:rsidRPr="00ED5FCC">
        <w:t>shall contain such oil and remove it as quickly and completely as possible.</w:t>
      </w:r>
    </w:p>
    <w:p w14:paraId="0DC53819" w14:textId="77777777" w:rsidR="00E200C2" w:rsidRPr="00ED5FCC" w:rsidRDefault="00E200C2" w:rsidP="00BD3152">
      <w:pPr>
        <w:pStyle w:val="RulesParagraph"/>
        <w:jc w:val="left"/>
      </w:pPr>
    </w:p>
    <w:p w14:paraId="6205C995" w14:textId="78B8D53A" w:rsidR="00E200C2" w:rsidRPr="00ED5FCC" w:rsidRDefault="00E200C2" w:rsidP="00BD3152">
      <w:pPr>
        <w:pStyle w:val="RulesParagraph"/>
        <w:jc w:val="left"/>
      </w:pPr>
      <w:r w:rsidRPr="00ED5FCC">
        <w:t>(4)</w:t>
      </w:r>
      <w:r w:rsidRPr="00ED5FCC">
        <w:tab/>
        <w:t xml:space="preserve">Delegation of Supervisory Authority. The Commissioner or the Commissioner's authorized representative shall receive reports of oil discharges and shall supervise or undertake the removal of any oil discharge, where such actions by the Commissioner are authorized under 38 </w:t>
      </w:r>
      <w:r w:rsidR="00C65528" w:rsidRPr="00ED5FCC">
        <w:t>M.R.S.</w:t>
      </w:r>
      <w:r w:rsidRPr="00ED5FCC">
        <w:t xml:space="preserve"> </w:t>
      </w:r>
      <w:r w:rsidR="009F202F">
        <w:t>§</w:t>
      </w:r>
      <w:r w:rsidRPr="00ED5FCC">
        <w:t>548, and upon the completion of removal of any discharge the Commissioner or the Commissioner's authorized representative may indicate satisfaction with such removal.</w:t>
      </w:r>
    </w:p>
    <w:p w14:paraId="1313434E" w14:textId="77777777" w:rsidR="00E200C2" w:rsidRPr="00ED5FCC" w:rsidRDefault="00E200C2" w:rsidP="00BD3152">
      <w:pPr>
        <w:pStyle w:val="RulesParagraph"/>
        <w:jc w:val="left"/>
      </w:pPr>
    </w:p>
    <w:p w14:paraId="6509C992" w14:textId="77777777" w:rsidR="00E200C2" w:rsidRPr="00ED5FCC" w:rsidRDefault="00E200C2" w:rsidP="00BD3152">
      <w:pPr>
        <w:pStyle w:val="RulesParagraph"/>
        <w:jc w:val="left"/>
      </w:pPr>
      <w:r w:rsidRPr="00ED5FCC">
        <w:t>(5)</w:t>
      </w:r>
      <w:r w:rsidRPr="00ED5FCC">
        <w:tab/>
        <w:t>Notification of the Commissioner in no way should delay the proper notification of other authorities such as local and federal agencies concerned. Protection of life and property by proper notification and action is mandatory and should be accomplished in the most expeditious manner possible.</w:t>
      </w:r>
    </w:p>
    <w:p w14:paraId="4386D5C2" w14:textId="77777777" w:rsidR="00E200C2" w:rsidRPr="00ED5FCC" w:rsidRDefault="00E200C2" w:rsidP="00BD3152">
      <w:pPr>
        <w:pStyle w:val="RulesSub-section"/>
        <w:jc w:val="left"/>
      </w:pPr>
    </w:p>
    <w:p w14:paraId="26C346A6" w14:textId="77777777" w:rsidR="00E200C2" w:rsidRPr="00ED5FCC" w:rsidRDefault="00E200C2" w:rsidP="00BD3152">
      <w:pPr>
        <w:pStyle w:val="RulesSub-section"/>
        <w:jc w:val="left"/>
      </w:pPr>
      <w:r w:rsidRPr="00ED5FCC">
        <w:rPr>
          <w:b/>
        </w:rPr>
        <w:t>B.</w:t>
      </w:r>
      <w:r w:rsidRPr="00ED5FCC">
        <w:rPr>
          <w:b/>
        </w:rPr>
        <w:tab/>
        <w:t>Vessel Cleanup</w:t>
      </w:r>
      <w:r w:rsidRPr="00ED5FCC">
        <w:t>. Before any vessel involved in a transfer operation leave</w:t>
      </w:r>
      <w:r w:rsidR="006E7D42" w:rsidRPr="00ED5FCC">
        <w:t>s</w:t>
      </w:r>
      <w:r w:rsidRPr="00ED5FCC">
        <w:t xml:space="preserve"> a land based oil terminal facility, all drip pans, hoses, and other transfer equipment must be cleaned and any oil spilled on the deck, topside piping or equipment, or the exterior of the hull must be removed.</w:t>
      </w:r>
    </w:p>
    <w:p w14:paraId="2C7A199C" w14:textId="77777777" w:rsidR="00E200C2" w:rsidRPr="00ED5FCC" w:rsidRDefault="00E200C2" w:rsidP="00BD3152">
      <w:pPr>
        <w:pStyle w:val="RulesSub-section"/>
        <w:jc w:val="left"/>
      </w:pPr>
    </w:p>
    <w:p w14:paraId="63353E33" w14:textId="77777777" w:rsidR="00E200C2" w:rsidRPr="00ED5FCC" w:rsidRDefault="00E200C2" w:rsidP="00BD3152">
      <w:pPr>
        <w:pStyle w:val="RulesSection"/>
        <w:tabs>
          <w:tab w:val="left" w:pos="360"/>
        </w:tabs>
        <w:jc w:val="left"/>
        <w:rPr>
          <w:b/>
        </w:rPr>
      </w:pPr>
      <w:r w:rsidRPr="00ED5FCC">
        <w:rPr>
          <w:b/>
        </w:rPr>
        <w:lastRenderedPageBreak/>
        <w:t>5.</w:t>
      </w:r>
      <w:r w:rsidRPr="00ED5FCC">
        <w:rPr>
          <w:b/>
        </w:rPr>
        <w:tab/>
        <w:t>Vessel to Vessel Transfer Areas and Hussey Sound Limitation</w:t>
      </w:r>
      <w:r w:rsidR="00051C52" w:rsidRPr="00ED5FCC">
        <w:rPr>
          <w:b/>
        </w:rPr>
        <w:t>.</w:t>
      </w:r>
    </w:p>
    <w:p w14:paraId="0CA02424" w14:textId="77777777" w:rsidR="00E200C2" w:rsidRPr="00ED5FCC" w:rsidRDefault="00E200C2" w:rsidP="00BD3152">
      <w:pPr>
        <w:pStyle w:val="RulesSection"/>
        <w:ind w:left="720"/>
        <w:jc w:val="left"/>
        <w:rPr>
          <w:b/>
        </w:rPr>
      </w:pPr>
    </w:p>
    <w:p w14:paraId="769724FC" w14:textId="77777777" w:rsidR="00E200C2" w:rsidRPr="00ED5FCC" w:rsidRDefault="00E200C2" w:rsidP="00BD3152">
      <w:pPr>
        <w:pStyle w:val="RulesSub-section"/>
        <w:jc w:val="left"/>
      </w:pPr>
      <w:r w:rsidRPr="00ED5FCC">
        <w:rPr>
          <w:rFonts w:ascii="Times" w:hAnsi="Times"/>
          <w:b/>
        </w:rPr>
        <w:t>A</w:t>
      </w:r>
      <w:r w:rsidRPr="00ED5FCC">
        <w:rPr>
          <w:rFonts w:ascii="Times" w:hAnsi="Times"/>
        </w:rPr>
        <w:t>.</w:t>
      </w:r>
      <w:r w:rsidRPr="00ED5FCC">
        <w:rPr>
          <w:rFonts w:ascii="Times" w:hAnsi="Times"/>
        </w:rPr>
        <w:tab/>
      </w:r>
      <w:r w:rsidRPr="00ED5FCC">
        <w:rPr>
          <w:rFonts w:ascii="Times" w:hAnsi="Times"/>
          <w:b/>
        </w:rPr>
        <w:t>Hussey Sound Limitation</w:t>
      </w:r>
      <w:r w:rsidRPr="00ED5FCC">
        <w:rPr>
          <w:rFonts w:ascii="Times" w:hAnsi="Times"/>
        </w:rPr>
        <w:t xml:space="preserve">. </w:t>
      </w:r>
      <w:bookmarkStart w:id="5" w:name="_Hlk123907543"/>
      <w:r w:rsidR="005D1819" w:rsidRPr="00ED5FCC">
        <w:t xml:space="preserve">A </w:t>
      </w:r>
      <w:r w:rsidRPr="00ED5FCC">
        <w:t xml:space="preserve">tank ship or tank barge containing </w:t>
      </w:r>
      <w:r w:rsidR="00551B4A" w:rsidRPr="00ED5FCC">
        <w:t xml:space="preserve">any </w:t>
      </w:r>
      <w:r w:rsidRPr="00ED5FCC">
        <w:t xml:space="preserve">oil cargo which is actually drawing 40 or more feet </w:t>
      </w:r>
      <w:r w:rsidR="00421E70" w:rsidRPr="00ED5FCC">
        <w:t>may</w:t>
      </w:r>
      <w:r w:rsidR="005D1819" w:rsidRPr="00ED5FCC">
        <w:t xml:space="preserve"> not </w:t>
      </w:r>
      <w:r w:rsidRPr="00ED5FCC">
        <w:t>transit Hussey sound, Casco Bay (port of Portland) regardless of visibility, unless it would be abeam of Soldier's Ledge Buoy within one-half (½) hour of the time of high tide.</w:t>
      </w:r>
    </w:p>
    <w:bookmarkEnd w:id="5"/>
    <w:p w14:paraId="1F72C252" w14:textId="77777777" w:rsidR="00E200C2" w:rsidRPr="00ED5FCC" w:rsidRDefault="00E200C2" w:rsidP="00BD3152">
      <w:pPr>
        <w:pStyle w:val="RulesSub-section"/>
        <w:jc w:val="left"/>
      </w:pPr>
    </w:p>
    <w:p w14:paraId="1095977D" w14:textId="77777777" w:rsidR="00A63899" w:rsidRPr="00ED5FCC" w:rsidRDefault="00E200C2" w:rsidP="00BD3152">
      <w:pPr>
        <w:pStyle w:val="RulesSub-section"/>
        <w:jc w:val="left"/>
      </w:pPr>
      <w:r w:rsidRPr="00ED5FCC">
        <w:rPr>
          <w:b/>
        </w:rPr>
        <w:t>B.</w:t>
      </w:r>
      <w:r w:rsidRPr="00ED5FCC">
        <w:tab/>
      </w:r>
      <w:r w:rsidR="00A63899" w:rsidRPr="00ED5FCC">
        <w:rPr>
          <w:b/>
        </w:rPr>
        <w:t>Vessel Transfers While at Anchor</w:t>
      </w:r>
      <w:r w:rsidR="00A63899" w:rsidRPr="00ED5FCC">
        <w:t xml:space="preserve">. Vessel to vessel transfers </w:t>
      </w:r>
      <w:r w:rsidR="008B54BE" w:rsidRPr="00ED5FCC">
        <w:t>must</w:t>
      </w:r>
      <w:r w:rsidR="00A63899" w:rsidRPr="00ED5FCC">
        <w:t xml:space="preserve"> be conducted only in anchorage areas designated by the Department.</w:t>
      </w:r>
    </w:p>
    <w:p w14:paraId="55E145C4" w14:textId="77777777" w:rsidR="00A63899" w:rsidRPr="00ED5FCC" w:rsidRDefault="00A63899" w:rsidP="00BD3152">
      <w:pPr>
        <w:pStyle w:val="RulesSub-section"/>
        <w:jc w:val="left"/>
      </w:pPr>
    </w:p>
    <w:p w14:paraId="3E3E4240" w14:textId="77777777" w:rsidR="00E200C2" w:rsidRPr="00ED5FCC" w:rsidRDefault="00A63899" w:rsidP="00BD3152">
      <w:pPr>
        <w:pStyle w:val="RulesSub-section"/>
        <w:ind w:left="1080"/>
        <w:jc w:val="left"/>
      </w:pPr>
      <w:r w:rsidRPr="00ED5FCC">
        <w:rPr>
          <w:b/>
        </w:rPr>
        <w:t>(</w:t>
      </w:r>
      <w:r w:rsidRPr="00ED5FCC">
        <w:rPr>
          <w:bCs/>
        </w:rPr>
        <w:t>1)</w:t>
      </w:r>
      <w:r w:rsidRPr="00ED5FCC">
        <w:rPr>
          <w:bCs/>
        </w:rPr>
        <w:tab/>
      </w:r>
      <w:r w:rsidR="00E200C2" w:rsidRPr="00ED5FCC">
        <w:rPr>
          <w:bCs/>
        </w:rPr>
        <w:t>Vessel to Vessel Transfer Area - Casco Bay</w:t>
      </w:r>
      <w:r w:rsidR="00E200C2" w:rsidRPr="00ED5FCC">
        <w:t xml:space="preserve">. A tank vessel anchorage area one mile square </w:t>
      </w:r>
      <w:r w:rsidR="00551B4A" w:rsidRPr="00ED5FCC">
        <w:t xml:space="preserve">is established </w:t>
      </w:r>
      <w:r w:rsidR="00E200C2" w:rsidRPr="00ED5FCC">
        <w:t>starting at Hussey Sound Buoy 12, Lat. 43° 42' 10" North, Long. 70° 90' 46" West</w:t>
      </w:r>
      <w:r w:rsidR="00C123E1" w:rsidRPr="00ED5FCC">
        <w:t xml:space="preserve"> </w:t>
      </w:r>
      <w:r w:rsidR="00E200C2" w:rsidRPr="00ED5FCC">
        <w:t>(formerly Little Chebea</w:t>
      </w:r>
      <w:r w:rsidR="007F3696" w:rsidRPr="00ED5FCC">
        <w:t>g</w:t>
      </w:r>
      <w:r w:rsidR="00E200C2" w:rsidRPr="00ED5FCC">
        <w:t>ue Island Shoal Buoy 6)</w:t>
      </w:r>
      <w:r w:rsidR="007A72DD" w:rsidRPr="00ED5FCC">
        <w:t xml:space="preserve"> </w:t>
      </w:r>
      <w:r w:rsidR="00E200C2" w:rsidRPr="00ED5FCC">
        <w:t>thence one mile true North to Lat. 43° 43' 10" North, Long. 70° 90' 46" West; thence one mile true West to Lat. 43° 43' 10" North, Long. 70° 11' 90" West; thence one mile true South to Lat. 43° 42' 10" North, Long. 70° 11' 90" West; thence one mile true East to the point of origin.</w:t>
      </w:r>
    </w:p>
    <w:p w14:paraId="7580671D" w14:textId="77777777" w:rsidR="00E200C2" w:rsidRPr="00ED5FCC" w:rsidRDefault="00E200C2" w:rsidP="00BD3152">
      <w:pPr>
        <w:pStyle w:val="RulesSub-section"/>
        <w:jc w:val="left"/>
        <w:rPr>
          <w:szCs w:val="22"/>
        </w:rPr>
      </w:pPr>
    </w:p>
    <w:p w14:paraId="5A00C9E1" w14:textId="77777777" w:rsidR="00A63899" w:rsidRPr="00ED5FCC" w:rsidRDefault="00E200C2" w:rsidP="00BD3152">
      <w:pPr>
        <w:pStyle w:val="RulesSub-section"/>
        <w:ind w:left="1080"/>
        <w:jc w:val="left"/>
      </w:pPr>
      <w:r w:rsidRPr="00ED5FCC">
        <w:t>(</w:t>
      </w:r>
      <w:r w:rsidR="00A63899" w:rsidRPr="00ED5FCC">
        <w:t>2</w:t>
      </w:r>
      <w:r w:rsidRPr="00ED5FCC">
        <w:t>)</w:t>
      </w:r>
      <w:r w:rsidR="00A63899" w:rsidRPr="00ED5FCC">
        <w:tab/>
      </w:r>
      <w:r w:rsidR="00A63899" w:rsidRPr="00ED5FCC">
        <w:rPr>
          <w:bCs/>
        </w:rPr>
        <w:t>Vessel to Vessel Transfer Area - Penobscot Bay.</w:t>
      </w:r>
      <w:r w:rsidR="00A63899" w:rsidRPr="00ED5FCC">
        <w:t xml:space="preserve"> The following tank vessel anchorage areas are established:</w:t>
      </w:r>
    </w:p>
    <w:p w14:paraId="6B4DB0CD" w14:textId="77777777" w:rsidR="00073793" w:rsidRPr="00ED5FCC" w:rsidRDefault="00073793" w:rsidP="00BD3152">
      <w:pPr>
        <w:pStyle w:val="RulesSub-section"/>
        <w:ind w:left="1080"/>
        <w:jc w:val="left"/>
      </w:pPr>
    </w:p>
    <w:p w14:paraId="1E84902D" w14:textId="77777777" w:rsidR="00E200C2" w:rsidRPr="00ED5FCC" w:rsidRDefault="00A63899" w:rsidP="00BD3152">
      <w:pPr>
        <w:pStyle w:val="RulesParagraph"/>
        <w:ind w:left="1440"/>
        <w:jc w:val="left"/>
      </w:pPr>
      <w:r w:rsidRPr="00ED5FCC">
        <w:t>(a)</w:t>
      </w:r>
      <w:r w:rsidRPr="00ED5FCC">
        <w:tab/>
      </w:r>
      <w:r w:rsidR="00E200C2" w:rsidRPr="00ED5FCC">
        <w:t xml:space="preserve">The </w:t>
      </w:r>
      <w:r w:rsidRPr="00ED5FCC">
        <w:t xml:space="preserve">first </w:t>
      </w:r>
      <w:r w:rsidR="00E200C2" w:rsidRPr="00ED5FCC">
        <w:t>area designated for vessel-to-vessel transfers of bulk oil in Penobscot Bay area is a circle 2 nautical miles in diameter with the center at Latitude 44° 24' 15" North and Longitude 68° 55' 25" West;</w:t>
      </w:r>
    </w:p>
    <w:p w14:paraId="5E9BD0CF" w14:textId="77777777" w:rsidR="00E200C2" w:rsidRPr="00ED5FCC" w:rsidRDefault="00E200C2" w:rsidP="00BD3152">
      <w:pPr>
        <w:pStyle w:val="RulesParagraph"/>
        <w:jc w:val="left"/>
        <w:rPr>
          <w:rFonts w:ascii="Times" w:hAnsi="Times"/>
        </w:rPr>
      </w:pPr>
    </w:p>
    <w:p w14:paraId="1AA67376" w14:textId="77777777" w:rsidR="00E200C2" w:rsidRPr="00ED5FCC" w:rsidRDefault="00E200C2" w:rsidP="00BD3152">
      <w:pPr>
        <w:pStyle w:val="RulesParagraph"/>
        <w:ind w:left="1440"/>
        <w:jc w:val="left"/>
      </w:pPr>
      <w:r w:rsidRPr="00ED5FCC">
        <w:t>(</w:t>
      </w:r>
      <w:r w:rsidR="00A63899" w:rsidRPr="00ED5FCC">
        <w:t>b</w:t>
      </w:r>
      <w:r w:rsidRPr="00ED5FCC">
        <w:t>)</w:t>
      </w:r>
      <w:r w:rsidR="00A63899" w:rsidRPr="00ED5FCC">
        <w:tab/>
        <w:t xml:space="preserve">The </w:t>
      </w:r>
      <w:r w:rsidRPr="00ED5FCC">
        <w:t>second area designated for vessel-to-vessel transfers of bulk oil in Penobscot Bay area is a circle of one nautical mile in diameter with the center at Latitude 44° 25' 00" North and Longitude 68° 50' 45" West;</w:t>
      </w:r>
    </w:p>
    <w:p w14:paraId="7EA83CAC" w14:textId="77777777" w:rsidR="00E200C2" w:rsidRPr="00ED5FCC" w:rsidRDefault="00E200C2" w:rsidP="00BD3152">
      <w:pPr>
        <w:pStyle w:val="RulesSub-section"/>
        <w:jc w:val="left"/>
      </w:pPr>
    </w:p>
    <w:p w14:paraId="172C8547" w14:textId="77777777" w:rsidR="00E200C2" w:rsidRPr="00ED5FCC" w:rsidRDefault="001D1D07" w:rsidP="00BD3152">
      <w:pPr>
        <w:pStyle w:val="RulesSub-Paragraph"/>
        <w:ind w:hanging="720"/>
        <w:jc w:val="left"/>
      </w:pPr>
      <w:r w:rsidRPr="00ED5FCC">
        <w:t xml:space="preserve">Section (5)(B) </w:t>
      </w:r>
      <w:r w:rsidR="00E200C2" w:rsidRPr="00ED5FCC">
        <w:t>does not apply to</w:t>
      </w:r>
      <w:r w:rsidR="00DD39A5" w:rsidRPr="00ED5FCC">
        <w:t xml:space="preserve"> </w:t>
      </w:r>
      <w:r w:rsidR="00E200C2" w:rsidRPr="00ED5FCC">
        <w:t>the transfer of fuel for a vessel's own use</w:t>
      </w:r>
      <w:r w:rsidR="0037092C" w:rsidRPr="00ED5FCC">
        <w:t xml:space="preserve"> (bunkering operations)</w:t>
      </w:r>
      <w:r w:rsidR="00E200C2" w:rsidRPr="00ED5FCC">
        <w:t>.</w:t>
      </w:r>
    </w:p>
    <w:p w14:paraId="2201B2C3" w14:textId="77777777" w:rsidR="00E200C2" w:rsidRPr="00ED5FCC" w:rsidRDefault="00E200C2" w:rsidP="00BD3152">
      <w:pPr>
        <w:pStyle w:val="RulesSub-Paragraph"/>
        <w:jc w:val="left"/>
      </w:pPr>
    </w:p>
    <w:p w14:paraId="36339EA2" w14:textId="77777777" w:rsidR="00E200C2" w:rsidRPr="00ED5FCC" w:rsidRDefault="00E200C2" w:rsidP="00BD3152">
      <w:pPr>
        <w:pStyle w:val="RulesSection"/>
        <w:jc w:val="left"/>
        <w:rPr>
          <w:b/>
        </w:rPr>
      </w:pPr>
      <w:r w:rsidRPr="00ED5FCC">
        <w:rPr>
          <w:b/>
        </w:rPr>
        <w:t>6.</w:t>
      </w:r>
      <w:r w:rsidRPr="00ED5FCC">
        <w:rPr>
          <w:b/>
        </w:rPr>
        <w:tab/>
        <w:t>Siting Requirements</w:t>
      </w:r>
      <w:r w:rsidR="00051C52" w:rsidRPr="00ED5FCC">
        <w:rPr>
          <w:b/>
        </w:rPr>
        <w:t>.</w:t>
      </w:r>
    </w:p>
    <w:p w14:paraId="755984BD" w14:textId="77777777" w:rsidR="00E200C2" w:rsidRPr="00ED5FCC" w:rsidRDefault="00E200C2" w:rsidP="00BD3152">
      <w:pPr>
        <w:rPr>
          <w:sz w:val="22"/>
          <w:szCs w:val="22"/>
        </w:rPr>
      </w:pPr>
    </w:p>
    <w:p w14:paraId="06464957" w14:textId="77777777" w:rsidR="00E200C2" w:rsidRPr="00ED5FCC" w:rsidRDefault="00E200C2" w:rsidP="00BD3152">
      <w:pPr>
        <w:pStyle w:val="RulesSub-section"/>
        <w:jc w:val="left"/>
        <w:rPr>
          <w:b/>
        </w:rPr>
      </w:pPr>
      <w:r w:rsidRPr="00ED5FCC">
        <w:rPr>
          <w:b/>
        </w:rPr>
        <w:t>A.</w:t>
      </w:r>
      <w:r w:rsidRPr="00ED5FCC">
        <w:rPr>
          <w:b/>
        </w:rPr>
        <w:tab/>
        <w:t>New Land Based Oil Terminal Facilities</w:t>
      </w:r>
      <w:r w:rsidR="00051C52" w:rsidRPr="00ED5FCC">
        <w:rPr>
          <w:b/>
        </w:rPr>
        <w:t>.</w:t>
      </w:r>
    </w:p>
    <w:p w14:paraId="517839B0" w14:textId="77777777" w:rsidR="00E200C2" w:rsidRPr="00ED5FCC" w:rsidRDefault="00E200C2" w:rsidP="00BD3152">
      <w:pPr>
        <w:ind w:left="1440" w:hanging="360"/>
        <w:rPr>
          <w:sz w:val="22"/>
          <w:szCs w:val="22"/>
        </w:rPr>
      </w:pPr>
    </w:p>
    <w:p w14:paraId="0C49FFCA" w14:textId="77777777" w:rsidR="00E200C2" w:rsidRPr="00ED5FCC" w:rsidRDefault="00E200C2" w:rsidP="00BD3152">
      <w:pPr>
        <w:pStyle w:val="RulesParagraph"/>
        <w:jc w:val="left"/>
      </w:pPr>
      <w:r w:rsidRPr="00ED5FCC">
        <w:t>(1)</w:t>
      </w:r>
      <w:r w:rsidRPr="00ED5FCC">
        <w:tab/>
        <w:t xml:space="preserve">Facility Set-Backs. Every new aboveground oil storage tank operating at pressures less than 2.5 </w:t>
      </w:r>
      <w:r w:rsidR="00FF3238" w:rsidRPr="00ED5FCC">
        <w:t>pounds per square inch g</w:t>
      </w:r>
      <w:r w:rsidR="00B85510" w:rsidRPr="00ED5FCC">
        <w:t>a</w:t>
      </w:r>
      <w:r w:rsidR="00FF3238" w:rsidRPr="00ED5FCC">
        <w:t xml:space="preserve">uge </w:t>
      </w:r>
      <w:r w:rsidRPr="00ED5FCC">
        <w:t xml:space="preserve">must be located in accordance with </w:t>
      </w:r>
      <w:r w:rsidR="00583F69" w:rsidRPr="00ED5FCC">
        <w:t>NFPA</w:t>
      </w:r>
      <w:r w:rsidRPr="00ED5FCC">
        <w:t xml:space="preserve"> 30</w:t>
      </w:r>
      <w:r w:rsidR="00583F69" w:rsidRPr="00ED5FCC">
        <w:t>, Flammable and Combustible Liquids Code</w:t>
      </w:r>
      <w:r w:rsidRPr="00ED5FCC">
        <w:t>.</w:t>
      </w:r>
    </w:p>
    <w:p w14:paraId="0DE69C9C" w14:textId="77777777" w:rsidR="00E200C2" w:rsidRPr="00ED5FCC" w:rsidRDefault="00E200C2" w:rsidP="00BD3152">
      <w:pPr>
        <w:pStyle w:val="RulesParagraph"/>
        <w:jc w:val="left"/>
      </w:pPr>
    </w:p>
    <w:p w14:paraId="6312D74C" w14:textId="77777777" w:rsidR="00E200C2" w:rsidRPr="00ED5FCC" w:rsidRDefault="00E200C2" w:rsidP="00BD3152">
      <w:pPr>
        <w:pStyle w:val="RulesParagraph"/>
        <w:jc w:val="left"/>
      </w:pPr>
      <w:r w:rsidRPr="00ED5FCC">
        <w:tab/>
      </w:r>
      <w:bookmarkStart w:id="6" w:name="_Hlk87016146"/>
      <w:r w:rsidRPr="00ED5FCC">
        <w:t xml:space="preserve">Vertical tanks storing liquids must be separated in accordance with NFPA 30. </w:t>
      </w:r>
    </w:p>
    <w:bookmarkEnd w:id="6"/>
    <w:p w14:paraId="64DA7B83" w14:textId="77777777" w:rsidR="00E200C2" w:rsidRPr="00ED5FCC" w:rsidRDefault="00E200C2" w:rsidP="00BD3152">
      <w:pPr>
        <w:ind w:left="1080" w:hanging="360"/>
        <w:rPr>
          <w:sz w:val="22"/>
          <w:szCs w:val="22"/>
        </w:rPr>
      </w:pPr>
    </w:p>
    <w:p w14:paraId="2CC148ED" w14:textId="77777777" w:rsidR="00E200C2" w:rsidRPr="00ED5FCC" w:rsidRDefault="00E200C2" w:rsidP="00BD3152">
      <w:pPr>
        <w:pStyle w:val="RulesParagraph"/>
        <w:jc w:val="left"/>
      </w:pPr>
      <w:r w:rsidRPr="00ED5FCC">
        <w:t>(2)</w:t>
      </w:r>
      <w:r w:rsidRPr="00ED5FCC">
        <w:tab/>
        <w:t xml:space="preserve">Facility Location. New oil terminal facilities </w:t>
      </w:r>
      <w:r w:rsidR="00FF3238" w:rsidRPr="00ED5FCC">
        <w:t xml:space="preserve">may </w:t>
      </w:r>
      <w:r w:rsidRPr="00ED5FCC">
        <w:t>not be located within the following areas:</w:t>
      </w:r>
    </w:p>
    <w:p w14:paraId="0E177B00" w14:textId="77777777" w:rsidR="00E200C2" w:rsidRPr="00ED5FCC" w:rsidRDefault="00E200C2" w:rsidP="00BD3152">
      <w:pPr>
        <w:ind w:left="1440" w:hanging="360"/>
        <w:rPr>
          <w:sz w:val="22"/>
          <w:szCs w:val="22"/>
        </w:rPr>
      </w:pPr>
    </w:p>
    <w:p w14:paraId="35D66CBE" w14:textId="77777777" w:rsidR="00E200C2" w:rsidRPr="00ED5FCC" w:rsidRDefault="00E200C2" w:rsidP="00BD3152">
      <w:pPr>
        <w:pStyle w:val="RulesSub-Paragraph"/>
        <w:jc w:val="left"/>
      </w:pPr>
      <w:r w:rsidRPr="00ED5FCC">
        <w:t>(a)</w:t>
      </w:r>
      <w:r w:rsidRPr="00ED5FCC">
        <w:tab/>
        <w:t>Within 3,000 feet of a surface water body intake used as a public drinking water supply;</w:t>
      </w:r>
    </w:p>
    <w:p w14:paraId="7E168245" w14:textId="77777777" w:rsidR="00E200C2" w:rsidRPr="00ED5FCC" w:rsidRDefault="00E200C2" w:rsidP="00BD3152">
      <w:pPr>
        <w:pStyle w:val="RulesSub-Paragraph"/>
        <w:jc w:val="left"/>
      </w:pPr>
    </w:p>
    <w:p w14:paraId="40909BAF" w14:textId="77777777" w:rsidR="00E200C2" w:rsidRPr="00ED5FCC" w:rsidRDefault="00E200C2" w:rsidP="00BD3152">
      <w:pPr>
        <w:pStyle w:val="RulesSub-Paragraph"/>
        <w:jc w:val="left"/>
      </w:pPr>
      <w:r w:rsidRPr="00ED5FCC">
        <w:t>(b)</w:t>
      </w:r>
      <w:r w:rsidRPr="00ED5FCC">
        <w:tab/>
        <w:t>Within 600 feet of an existing private drinking water supply, except a facility's own well;</w:t>
      </w:r>
    </w:p>
    <w:p w14:paraId="06B163EA" w14:textId="77777777" w:rsidR="00E200C2" w:rsidRPr="00ED5FCC" w:rsidRDefault="00E200C2" w:rsidP="00BD3152">
      <w:pPr>
        <w:pStyle w:val="RulesSub-Paragraph"/>
        <w:jc w:val="left"/>
      </w:pPr>
    </w:p>
    <w:p w14:paraId="5E52CB97" w14:textId="77777777" w:rsidR="00E200C2" w:rsidRPr="00ED5FCC" w:rsidRDefault="00E200C2" w:rsidP="00BD3152">
      <w:pPr>
        <w:pStyle w:val="RulesSub-Paragraph"/>
        <w:jc w:val="left"/>
      </w:pPr>
      <w:r w:rsidRPr="00ED5FCC">
        <w:t>(c)</w:t>
      </w:r>
      <w:r w:rsidRPr="00ED5FCC">
        <w:tab/>
        <w:t>Within 1,000 feet of a significant ground water aquifer; or</w:t>
      </w:r>
    </w:p>
    <w:p w14:paraId="295959EA" w14:textId="77777777" w:rsidR="00E200C2" w:rsidRPr="00ED5FCC" w:rsidRDefault="00E200C2" w:rsidP="00BD3152">
      <w:pPr>
        <w:pStyle w:val="RulesSub-Paragraph"/>
        <w:jc w:val="left"/>
      </w:pPr>
    </w:p>
    <w:p w14:paraId="63DB3BB9" w14:textId="77777777" w:rsidR="00E200C2" w:rsidRPr="00ED5FCC" w:rsidRDefault="00E200C2" w:rsidP="00BD3152">
      <w:pPr>
        <w:pStyle w:val="RulesSub-Paragraph"/>
        <w:ind w:right="-144"/>
        <w:jc w:val="left"/>
      </w:pPr>
      <w:r w:rsidRPr="00ED5FCC">
        <w:lastRenderedPageBreak/>
        <w:t>(d)</w:t>
      </w:r>
      <w:r w:rsidRPr="00ED5FCC">
        <w:tab/>
        <w:t>Within 1,000 feet of an essential habitat as mapped by the Department of Inland Fisheries and Wildlife, or</w:t>
      </w:r>
      <w:r w:rsidR="00FF3238" w:rsidRPr="00ED5FCC">
        <w:t xml:space="preserve"> any</w:t>
      </w:r>
      <w:r w:rsidRPr="00ED5FCC">
        <w:t xml:space="preserve"> refuge, park, preserve, or similar site when such site is state or federally designated.</w:t>
      </w:r>
    </w:p>
    <w:p w14:paraId="6C8F209D" w14:textId="77777777" w:rsidR="00E200C2" w:rsidRPr="00ED5FCC" w:rsidRDefault="00E200C2" w:rsidP="00BD3152">
      <w:pPr>
        <w:pStyle w:val="RulesSub-Paragraph"/>
        <w:jc w:val="left"/>
        <w:rPr>
          <w:rFonts w:ascii="Times" w:hAnsi="Times"/>
        </w:rPr>
      </w:pPr>
    </w:p>
    <w:p w14:paraId="49E32344" w14:textId="77777777" w:rsidR="00E200C2" w:rsidRPr="00ED5FCC" w:rsidRDefault="00E200C2" w:rsidP="00BD3152">
      <w:pPr>
        <w:pStyle w:val="RulesSub-Paragraph"/>
        <w:ind w:firstLine="0"/>
        <w:jc w:val="left"/>
      </w:pPr>
      <w:r w:rsidRPr="00ED5FCC">
        <w:t>Undeveloped areas and non</w:t>
      </w:r>
      <w:r w:rsidR="00FF3238" w:rsidRPr="00ED5FCC">
        <w:t>-</w:t>
      </w:r>
      <w:r w:rsidRPr="00ED5FCC">
        <w:t>oil or non</w:t>
      </w:r>
      <w:r w:rsidR="00FF3238" w:rsidRPr="00ED5FCC">
        <w:t>-</w:t>
      </w:r>
      <w:r w:rsidRPr="00ED5FCC">
        <w:t>chemical handling areas are not included in the definition of "oil terminal facilities" for the purposes of this paragraph.</w:t>
      </w:r>
    </w:p>
    <w:p w14:paraId="29CCC7D6" w14:textId="77777777" w:rsidR="00E200C2" w:rsidRPr="00ED5FCC" w:rsidRDefault="00E200C2" w:rsidP="00BD3152">
      <w:pPr>
        <w:ind w:left="1080" w:hanging="360"/>
        <w:rPr>
          <w:sz w:val="22"/>
          <w:szCs w:val="22"/>
        </w:rPr>
      </w:pPr>
    </w:p>
    <w:p w14:paraId="301B384E" w14:textId="77777777" w:rsidR="00E200C2" w:rsidRPr="00ED5FCC" w:rsidRDefault="00E200C2" w:rsidP="00BD3152">
      <w:pPr>
        <w:pStyle w:val="RulesParagraph"/>
        <w:jc w:val="left"/>
      </w:pPr>
      <w:r w:rsidRPr="00ED5FCC">
        <w:t>(3)</w:t>
      </w:r>
      <w:r w:rsidRPr="00ED5FCC">
        <w:tab/>
        <w:t xml:space="preserve">A new oil terminal facility located as set forth below is presumed to pose a serious threat to public health or welfare or to the environment such that a license for a facility </w:t>
      </w:r>
      <w:r w:rsidR="008B54BE" w:rsidRPr="00ED5FCC">
        <w:t>may</w:t>
      </w:r>
      <w:r w:rsidR="004A52DA" w:rsidRPr="00ED5FCC">
        <w:t xml:space="preserve"> </w:t>
      </w:r>
      <w:r w:rsidRPr="00ED5FCC">
        <w:t>not be issued. The presumption applies if a facility is located:</w:t>
      </w:r>
    </w:p>
    <w:p w14:paraId="1F4BE0D4" w14:textId="77777777" w:rsidR="00E200C2" w:rsidRPr="00ED5FCC" w:rsidRDefault="00E200C2" w:rsidP="00BD3152">
      <w:pPr>
        <w:ind w:left="1080" w:hanging="360"/>
        <w:rPr>
          <w:sz w:val="22"/>
          <w:szCs w:val="22"/>
        </w:rPr>
      </w:pPr>
    </w:p>
    <w:p w14:paraId="3CFCEC59" w14:textId="77777777" w:rsidR="00E200C2" w:rsidRPr="00ED5FCC" w:rsidRDefault="00E200C2" w:rsidP="00BD3152">
      <w:pPr>
        <w:pStyle w:val="RulesSub-Paragraph"/>
        <w:jc w:val="left"/>
      </w:pPr>
      <w:r w:rsidRPr="00ED5FCC">
        <w:t>(a)</w:t>
      </w:r>
      <w:r w:rsidRPr="00ED5FCC">
        <w:tab/>
      </w:r>
      <w:r w:rsidR="00466281" w:rsidRPr="00ED5FCC">
        <w:t>Within</w:t>
      </w:r>
      <w:r w:rsidRPr="00ED5FCC">
        <w:t xml:space="preserve"> a 100</w:t>
      </w:r>
      <w:r w:rsidR="00B85510" w:rsidRPr="00ED5FCC">
        <w:t>-</w:t>
      </w:r>
      <w:r w:rsidRPr="00ED5FCC">
        <w:t>year floodplain, unless</w:t>
      </w:r>
      <w:r w:rsidR="002C31A4" w:rsidRPr="00ED5FCC">
        <w:t xml:space="preserve"> critical infrastructure</w:t>
      </w:r>
      <w:r w:rsidRPr="00ED5FCC">
        <w:t xml:space="preserve"> </w:t>
      </w:r>
      <w:r w:rsidR="002C31A4" w:rsidRPr="00ED5FCC">
        <w:t xml:space="preserve">is </w:t>
      </w:r>
      <w:r w:rsidRPr="00ED5FCC">
        <w:t xml:space="preserve">suitably elevated to </w:t>
      </w:r>
      <w:r w:rsidR="00A63C8D" w:rsidRPr="00ED5FCC">
        <w:t>four</w:t>
      </w:r>
      <w:r w:rsidR="005A16DE" w:rsidRPr="00ED5FCC">
        <w:t xml:space="preserve"> feet above the 100-year flood elevation</w:t>
      </w:r>
      <w:r w:rsidR="009676DE" w:rsidRPr="00ED5FCC">
        <w:t xml:space="preserve"> </w:t>
      </w:r>
      <w:r w:rsidR="005A16DE" w:rsidRPr="00ED5FCC">
        <w:t xml:space="preserve">to </w:t>
      </w:r>
      <w:r w:rsidR="001E12DF" w:rsidRPr="00ED5FCC">
        <w:t>maintain continuity of operations</w:t>
      </w:r>
      <w:r w:rsidRPr="00ED5FCC">
        <w:t>, except for piers and piping from a pier to the terminal</w:t>
      </w:r>
      <w:r w:rsidR="001E12DF" w:rsidRPr="00ED5FCC">
        <w:t xml:space="preserve">. Piers and piping </w:t>
      </w:r>
      <w:r w:rsidR="00466281" w:rsidRPr="00ED5FCC">
        <w:t xml:space="preserve">from a pier to the terminal </w:t>
      </w:r>
      <w:r w:rsidR="001E12DF" w:rsidRPr="00ED5FCC">
        <w:t xml:space="preserve">must be secured through an alternative means such as </w:t>
      </w:r>
      <w:r w:rsidR="009676DE" w:rsidRPr="00ED5FCC">
        <w:t xml:space="preserve">marine </w:t>
      </w:r>
      <w:r w:rsidR="001E12DF" w:rsidRPr="00ED5FCC">
        <w:t>break away</w:t>
      </w:r>
      <w:r w:rsidR="009676DE" w:rsidRPr="00ED5FCC">
        <w:t xml:space="preserve"> coupling</w:t>
      </w:r>
      <w:r w:rsidR="000D3A73" w:rsidRPr="00ED5FCC">
        <w:t>s</w:t>
      </w:r>
      <w:r w:rsidRPr="00ED5FCC">
        <w:t>;</w:t>
      </w:r>
    </w:p>
    <w:p w14:paraId="4E03E92C" w14:textId="77777777" w:rsidR="00E200C2" w:rsidRPr="00ED5FCC" w:rsidRDefault="00E200C2" w:rsidP="00BD3152">
      <w:pPr>
        <w:pStyle w:val="RulesSub-Paragraph"/>
        <w:jc w:val="left"/>
      </w:pPr>
    </w:p>
    <w:p w14:paraId="07152AD5" w14:textId="5090FC5A" w:rsidR="00E200C2" w:rsidRPr="00ED5FCC" w:rsidRDefault="00E200C2" w:rsidP="00BD3152">
      <w:pPr>
        <w:pStyle w:val="RulesSub-Paragraph"/>
        <w:jc w:val="left"/>
      </w:pPr>
      <w:r w:rsidRPr="00ED5FCC">
        <w:t>(b)</w:t>
      </w:r>
      <w:r w:rsidRPr="00ED5FCC">
        <w:tab/>
        <w:t xml:space="preserve">Within 1,000 feet of a freshwater wetland, great pond, river, stream or brook (as defined in </w:t>
      </w:r>
      <w:r w:rsidR="005161F1" w:rsidRPr="00ED5FCC">
        <w:rPr>
          <w:i/>
        </w:rPr>
        <w:t xml:space="preserve">Natural Resources Protection Act, </w:t>
      </w:r>
      <w:r w:rsidRPr="00ED5FCC">
        <w:t xml:space="preserve">38 </w:t>
      </w:r>
      <w:r w:rsidR="00C65528" w:rsidRPr="00ED5FCC">
        <w:t>M.R.S.</w:t>
      </w:r>
      <w:r w:rsidRPr="00ED5FCC">
        <w:t xml:space="preserve"> </w:t>
      </w:r>
      <w:r w:rsidR="009F202F">
        <w:t>§</w:t>
      </w:r>
      <w:r w:rsidRPr="00ED5FCC">
        <w:t>480-B) not used as a public drinking water supply, except for piers and piping from a pier to the terminal;</w:t>
      </w:r>
    </w:p>
    <w:p w14:paraId="5218EBCB" w14:textId="77777777" w:rsidR="00E200C2" w:rsidRPr="00ED5FCC" w:rsidRDefault="00E200C2" w:rsidP="00BD3152">
      <w:pPr>
        <w:pStyle w:val="RulesSub-Paragraph"/>
        <w:jc w:val="left"/>
      </w:pPr>
    </w:p>
    <w:p w14:paraId="211AB05A" w14:textId="2E9479B5" w:rsidR="00E200C2" w:rsidRPr="00ED5FCC" w:rsidRDefault="00E200C2" w:rsidP="00BD3152">
      <w:pPr>
        <w:pStyle w:val="RulesSub-Paragraph"/>
        <w:jc w:val="left"/>
      </w:pPr>
      <w:r w:rsidRPr="00ED5FCC">
        <w:t>(c)</w:t>
      </w:r>
      <w:r w:rsidRPr="00ED5FCC">
        <w:tab/>
        <w:t xml:space="preserve">Within </w:t>
      </w:r>
      <w:r w:rsidR="00CE26E9" w:rsidRPr="00ED5FCC">
        <w:t xml:space="preserve">an area that is less than </w:t>
      </w:r>
      <w:r w:rsidR="00A63C8D" w:rsidRPr="00ED5FCC">
        <w:t>four</w:t>
      </w:r>
      <w:r w:rsidR="00CE26E9" w:rsidRPr="00ED5FCC">
        <w:t xml:space="preserve"> feet in elevation above</w:t>
      </w:r>
      <w:r w:rsidRPr="00ED5FCC">
        <w:t xml:space="preserve"> the </w:t>
      </w:r>
      <w:r w:rsidR="007824CA" w:rsidRPr="00ED5FCC">
        <w:t>highest astronomical</w:t>
      </w:r>
      <w:r w:rsidRPr="00ED5FCC">
        <w:t xml:space="preserve"> tide </w:t>
      </w:r>
      <w:r w:rsidR="007824CA" w:rsidRPr="00ED5FCC">
        <w:t xml:space="preserve">(HAT) </w:t>
      </w:r>
      <w:r w:rsidRPr="00ED5FCC">
        <w:t xml:space="preserve">line of coastal wetlands (as defined in 38 </w:t>
      </w:r>
      <w:r w:rsidR="00C65528" w:rsidRPr="00ED5FCC">
        <w:t>M.R.S.</w:t>
      </w:r>
      <w:r w:rsidRPr="00ED5FCC">
        <w:t xml:space="preserve"> </w:t>
      </w:r>
      <w:r w:rsidR="009F202F">
        <w:t>§</w:t>
      </w:r>
      <w:r w:rsidRPr="00ED5FCC">
        <w:t>480-B) with a salt or brackish water regime (salinity equal to or greater than 0.5 parts per 1</w:t>
      </w:r>
      <w:r w:rsidR="003565EB" w:rsidRPr="00ED5FCC">
        <w:t>,</w:t>
      </w:r>
      <w:r w:rsidRPr="00ED5FCC">
        <w:t>000) that contain emergent vegetation tolerant of salt water occurring primarily in a salt water or estuarine habitat including, but not limited to, marshes and salt meadows; or</w:t>
      </w:r>
    </w:p>
    <w:p w14:paraId="17EC2BDD" w14:textId="77777777" w:rsidR="00E200C2" w:rsidRPr="00ED5FCC" w:rsidRDefault="00E200C2" w:rsidP="00BD3152">
      <w:pPr>
        <w:pStyle w:val="RulesSub-Paragraph"/>
        <w:jc w:val="left"/>
      </w:pPr>
    </w:p>
    <w:p w14:paraId="5A5B757B" w14:textId="77777777" w:rsidR="00E200C2" w:rsidRPr="00ED5FCC" w:rsidRDefault="00E200C2" w:rsidP="00BD3152">
      <w:pPr>
        <w:pStyle w:val="RulesSub-Paragraph"/>
        <w:jc w:val="left"/>
      </w:pPr>
      <w:r w:rsidRPr="00ED5FCC">
        <w:t>(d)</w:t>
      </w:r>
      <w:r w:rsidRPr="00ED5FCC">
        <w:tab/>
        <w:t>Within 1,000 feet of an eel grass bed.</w:t>
      </w:r>
    </w:p>
    <w:p w14:paraId="01B6D25E" w14:textId="77777777" w:rsidR="00E200C2" w:rsidRPr="00ED5FCC" w:rsidRDefault="00E200C2" w:rsidP="00BD3152">
      <w:pPr>
        <w:tabs>
          <w:tab w:val="left" w:pos="2880"/>
        </w:tabs>
        <w:ind w:left="1080" w:hanging="360"/>
        <w:rPr>
          <w:sz w:val="22"/>
          <w:szCs w:val="22"/>
        </w:rPr>
      </w:pPr>
    </w:p>
    <w:p w14:paraId="5DB11C17" w14:textId="77777777" w:rsidR="00E200C2" w:rsidRPr="00ED5FCC" w:rsidRDefault="00E200C2" w:rsidP="00BD3152">
      <w:pPr>
        <w:pStyle w:val="RulesParagraph"/>
        <w:jc w:val="left"/>
      </w:pPr>
      <w:r w:rsidRPr="00ED5FCC">
        <w:t>(4)</w:t>
      </w:r>
      <w:r w:rsidRPr="00ED5FCC">
        <w:tab/>
        <w:t xml:space="preserve">An applicant seeking a license to establish, construct, alter, or operate a facility in a location listed in </w:t>
      </w:r>
      <w:r w:rsidR="005435A2" w:rsidRPr="00ED5FCC">
        <w:t>sub</w:t>
      </w:r>
      <w:r w:rsidRPr="00ED5FCC">
        <w:t>paragraph</w:t>
      </w:r>
      <w:r w:rsidR="005435A2" w:rsidRPr="00ED5FCC">
        <w:t>s</w:t>
      </w:r>
      <w:r w:rsidRPr="00ED5FCC">
        <w:t xml:space="preserve"> (3)</w:t>
      </w:r>
      <w:r w:rsidR="005435A2" w:rsidRPr="00ED5FCC">
        <w:t>(a)-(d)</w:t>
      </w:r>
      <w:r w:rsidRPr="00ED5FCC">
        <w:t xml:space="preserve"> above may overcome the presumption in paragraph (3) above by persuasive evidence that either:</w:t>
      </w:r>
    </w:p>
    <w:p w14:paraId="6E8F842F" w14:textId="77777777" w:rsidR="00E200C2" w:rsidRPr="00ED5FCC" w:rsidRDefault="00E200C2" w:rsidP="00BD3152">
      <w:pPr>
        <w:tabs>
          <w:tab w:val="left" w:pos="2880"/>
        </w:tabs>
        <w:ind w:left="1440" w:hanging="360"/>
        <w:rPr>
          <w:sz w:val="22"/>
          <w:szCs w:val="22"/>
        </w:rPr>
      </w:pPr>
    </w:p>
    <w:p w14:paraId="12CEEA26" w14:textId="77777777" w:rsidR="00E200C2" w:rsidRPr="00ED5FCC" w:rsidRDefault="00E200C2" w:rsidP="00BD3152">
      <w:pPr>
        <w:pStyle w:val="RulesSub-Paragraph"/>
        <w:jc w:val="left"/>
      </w:pPr>
      <w:r w:rsidRPr="00ED5FCC">
        <w:t>(a)</w:t>
      </w:r>
      <w:r w:rsidRPr="00ED5FCC">
        <w:tab/>
      </w:r>
      <w:r w:rsidR="006F484F" w:rsidRPr="00ED5FCC">
        <w:t>T</w:t>
      </w:r>
      <w:r w:rsidRPr="00ED5FCC">
        <w:t xml:space="preserve">he facility is unique in some way that allows for compliance with the intent of this </w:t>
      </w:r>
      <w:r w:rsidR="00185306" w:rsidRPr="00ED5FCC">
        <w:t>Chapter</w:t>
      </w:r>
      <w:r w:rsidRPr="00ED5FCC">
        <w:t xml:space="preserve"> through an alternative design, operation, or siting proposal which provides a level of protection </w:t>
      </w:r>
      <w:r w:rsidR="005435A2" w:rsidRPr="00ED5FCC">
        <w:t>equivalent to that which would be provided by</w:t>
      </w:r>
      <w:r w:rsidRPr="00ED5FCC">
        <w:t xml:space="preserve"> the siting provision in this </w:t>
      </w:r>
      <w:r w:rsidR="00185306" w:rsidRPr="00ED5FCC">
        <w:t>Chapter</w:t>
      </w:r>
      <w:r w:rsidRPr="00ED5FCC">
        <w:t>; or</w:t>
      </w:r>
    </w:p>
    <w:p w14:paraId="26F97D03" w14:textId="77777777" w:rsidR="00E200C2" w:rsidRPr="00ED5FCC" w:rsidRDefault="00E200C2" w:rsidP="00BD3152">
      <w:pPr>
        <w:pStyle w:val="RulesSub-Paragraph"/>
        <w:jc w:val="left"/>
      </w:pPr>
    </w:p>
    <w:p w14:paraId="4C3DA153" w14:textId="77777777" w:rsidR="00E200C2" w:rsidRPr="00ED5FCC" w:rsidRDefault="00E200C2" w:rsidP="00BD3152">
      <w:pPr>
        <w:pStyle w:val="RulesSub-Paragraph"/>
        <w:jc w:val="left"/>
      </w:pPr>
      <w:r w:rsidRPr="00ED5FCC">
        <w:t>(b)</w:t>
      </w:r>
      <w:r w:rsidRPr="00ED5FCC">
        <w:tab/>
      </w:r>
      <w:r w:rsidR="006F484F" w:rsidRPr="00ED5FCC">
        <w:t>T</w:t>
      </w:r>
      <w:r w:rsidRPr="00ED5FCC">
        <w:t>he facility environment is unique in some way such that a valuable resource will not be negatively affected by the proposed siting.</w:t>
      </w:r>
    </w:p>
    <w:p w14:paraId="7362C0B2" w14:textId="77777777" w:rsidR="00E200C2" w:rsidRPr="00ED5FCC" w:rsidRDefault="00E200C2" w:rsidP="00BD3152">
      <w:pPr>
        <w:pStyle w:val="RulesSection"/>
        <w:jc w:val="left"/>
      </w:pPr>
    </w:p>
    <w:p w14:paraId="2E875ACF" w14:textId="77777777" w:rsidR="00E200C2" w:rsidRPr="00ED5FCC" w:rsidRDefault="00E200C2" w:rsidP="00BD3152">
      <w:pPr>
        <w:pStyle w:val="RulesSub-section"/>
        <w:jc w:val="left"/>
        <w:rPr>
          <w:b/>
        </w:rPr>
      </w:pPr>
      <w:r w:rsidRPr="00ED5FCC">
        <w:rPr>
          <w:b/>
        </w:rPr>
        <w:t>B.</w:t>
      </w:r>
      <w:r w:rsidRPr="00ED5FCC">
        <w:rPr>
          <w:b/>
        </w:rPr>
        <w:tab/>
        <w:t>Existing Land Based Oil Terminal Facilities</w:t>
      </w:r>
      <w:r w:rsidR="00051C52" w:rsidRPr="00ED5FCC">
        <w:rPr>
          <w:b/>
        </w:rPr>
        <w:t>.</w:t>
      </w:r>
    </w:p>
    <w:p w14:paraId="19B391A4" w14:textId="77777777" w:rsidR="00E200C2" w:rsidRPr="00ED5FCC" w:rsidRDefault="00E200C2" w:rsidP="00BD3152">
      <w:pPr>
        <w:pStyle w:val="RulesSub-section"/>
        <w:jc w:val="left"/>
      </w:pPr>
    </w:p>
    <w:p w14:paraId="18E6FD46" w14:textId="77777777" w:rsidR="00E200C2" w:rsidRPr="00ED5FCC" w:rsidRDefault="00E200C2" w:rsidP="00BD3152">
      <w:pPr>
        <w:pStyle w:val="RulesParagraph"/>
        <w:jc w:val="left"/>
      </w:pPr>
      <w:r w:rsidRPr="00ED5FCC">
        <w:t>(1)</w:t>
      </w:r>
      <w:r w:rsidRPr="00ED5FCC">
        <w:tab/>
        <w:t xml:space="preserve">Modifications to Existing Facilities. New tanks located inside the existing oil and chemical handling areas of existing facilities are not subject to the siting criteria of </w:t>
      </w:r>
      <w:r w:rsidR="00FD629B" w:rsidRPr="00ED5FCC">
        <w:t xml:space="preserve">Section </w:t>
      </w:r>
      <w:r w:rsidR="00DD39A5" w:rsidRPr="00ED5FCC">
        <w:t>(</w:t>
      </w:r>
      <w:r w:rsidRPr="00ED5FCC">
        <w:t>6</w:t>
      </w:r>
      <w:r w:rsidR="00DD39A5" w:rsidRPr="00ED5FCC">
        <w:t>)</w:t>
      </w:r>
      <w:r w:rsidRPr="00ED5FCC">
        <w:t>(A)</w:t>
      </w:r>
      <w:r w:rsidR="00C4737E" w:rsidRPr="00ED5FCC">
        <w:t xml:space="preserve"> above</w:t>
      </w:r>
      <w:r w:rsidRPr="00ED5FCC">
        <w:t>. New tanks located outside the existing oil and chemical handling areas are permitted provided they comply with one of the following:</w:t>
      </w:r>
    </w:p>
    <w:p w14:paraId="708F1ED9" w14:textId="77777777" w:rsidR="00E200C2" w:rsidRPr="00ED5FCC" w:rsidRDefault="00E200C2" w:rsidP="00BD3152">
      <w:pPr>
        <w:ind w:left="1080" w:hanging="360"/>
        <w:rPr>
          <w:sz w:val="22"/>
          <w:szCs w:val="22"/>
        </w:rPr>
      </w:pPr>
    </w:p>
    <w:p w14:paraId="3D9F626B" w14:textId="77777777" w:rsidR="00E200C2" w:rsidRPr="00ED5FCC" w:rsidRDefault="00E200C2" w:rsidP="00BD3152">
      <w:pPr>
        <w:pStyle w:val="RulesSub-Paragraph"/>
        <w:jc w:val="left"/>
      </w:pPr>
      <w:r w:rsidRPr="00ED5FCC">
        <w:t>(a)</w:t>
      </w:r>
      <w:r w:rsidRPr="00ED5FCC">
        <w:tab/>
      </w:r>
      <w:r w:rsidR="00C4737E" w:rsidRPr="00ED5FCC">
        <w:t xml:space="preserve">They </w:t>
      </w:r>
      <w:r w:rsidRPr="00ED5FCC">
        <w:t>are located in compliance with the siting criteria;</w:t>
      </w:r>
    </w:p>
    <w:p w14:paraId="268F78D1" w14:textId="77777777" w:rsidR="00E200C2" w:rsidRPr="00ED5FCC" w:rsidRDefault="00E200C2" w:rsidP="00BD3152">
      <w:pPr>
        <w:pStyle w:val="RulesSub-Paragraph"/>
        <w:jc w:val="left"/>
      </w:pPr>
    </w:p>
    <w:p w14:paraId="691AAA83" w14:textId="77777777" w:rsidR="00E200C2" w:rsidRPr="00ED5FCC" w:rsidRDefault="00E200C2" w:rsidP="00BD3152">
      <w:pPr>
        <w:pStyle w:val="RulesSub-Paragraph"/>
        <w:jc w:val="left"/>
      </w:pPr>
      <w:r w:rsidRPr="00ED5FCC">
        <w:lastRenderedPageBreak/>
        <w:t>(b)</w:t>
      </w:r>
      <w:r w:rsidRPr="00ED5FCC">
        <w:tab/>
      </w:r>
      <w:r w:rsidR="00C4737E" w:rsidRPr="00ED5FCC">
        <w:t xml:space="preserve">They </w:t>
      </w:r>
      <w:r w:rsidR="003F6AAF" w:rsidRPr="00ED5FCC">
        <w:t xml:space="preserve">are unable to </w:t>
      </w:r>
      <w:r w:rsidRPr="00ED5FCC">
        <w:t xml:space="preserve">meet all the siting criteria, in which case the owner or operator </w:t>
      </w:r>
      <w:r w:rsidR="00C4737E" w:rsidRPr="00ED5FCC">
        <w:t xml:space="preserve">has </w:t>
      </w:r>
      <w:r w:rsidRPr="00ED5FCC">
        <w:t>demonstrated to the Department that the new tank will be constructed in the location which satisfies the greatest number of siting criteria; or</w:t>
      </w:r>
    </w:p>
    <w:p w14:paraId="3F0C5375" w14:textId="77777777" w:rsidR="00E200C2" w:rsidRPr="00ED5FCC" w:rsidRDefault="00E200C2" w:rsidP="00BD3152">
      <w:pPr>
        <w:pStyle w:val="RulesSub-Paragraph"/>
        <w:jc w:val="left"/>
      </w:pPr>
    </w:p>
    <w:p w14:paraId="56EA909C" w14:textId="77777777" w:rsidR="00E200C2" w:rsidRPr="00ED5FCC" w:rsidRDefault="00E200C2" w:rsidP="00BD3152">
      <w:pPr>
        <w:pStyle w:val="RulesSub-Paragraph"/>
        <w:jc w:val="left"/>
      </w:pPr>
      <w:r w:rsidRPr="00ED5FCC">
        <w:t>(c)</w:t>
      </w:r>
      <w:r w:rsidRPr="00ED5FCC">
        <w:tab/>
      </w:r>
      <w:r w:rsidR="00C4737E" w:rsidRPr="00ED5FCC">
        <w:t>T</w:t>
      </w:r>
      <w:r w:rsidRPr="00ED5FCC">
        <w:t xml:space="preserve">he owner or operator </w:t>
      </w:r>
      <w:r w:rsidR="003F6AAF" w:rsidRPr="00ED5FCC">
        <w:t xml:space="preserve">is able to </w:t>
      </w:r>
      <w:r w:rsidRPr="00ED5FCC">
        <w:t>demonstrate to the Department's satisfaction that although contiguous land is available which meets the siting criteria, compliance with the siting criteria</w:t>
      </w:r>
      <w:r w:rsidRPr="00ED5FCC">
        <w:rPr>
          <w:rFonts w:ascii="Times" w:hAnsi="Times"/>
        </w:rPr>
        <w:t xml:space="preserve"> through use </w:t>
      </w:r>
      <w:r w:rsidRPr="00ED5FCC">
        <w:t>of this location would not be economically feasible or would create significant operational problems.</w:t>
      </w:r>
    </w:p>
    <w:p w14:paraId="7FBA9A18" w14:textId="77777777" w:rsidR="00E200C2" w:rsidRPr="00ED5FCC" w:rsidRDefault="00E200C2" w:rsidP="00BD3152">
      <w:pPr>
        <w:pStyle w:val="RulesSub-Paragraph"/>
        <w:jc w:val="left"/>
      </w:pPr>
    </w:p>
    <w:p w14:paraId="34B67A5D" w14:textId="77777777" w:rsidR="00E200C2" w:rsidRPr="00ED5FCC" w:rsidRDefault="00E200C2" w:rsidP="00BD3152">
      <w:pPr>
        <w:pStyle w:val="RulesSub-Paragraph"/>
        <w:jc w:val="left"/>
      </w:pPr>
      <w:r w:rsidRPr="00ED5FCC">
        <w:tab/>
        <w:t xml:space="preserve">For the purposes of Sections </w:t>
      </w:r>
      <w:r w:rsidR="00DD39A5" w:rsidRPr="00ED5FCC">
        <w:t>(</w:t>
      </w:r>
      <w:r w:rsidRPr="00ED5FCC">
        <w:t>6</w:t>
      </w:r>
      <w:r w:rsidR="00DD39A5" w:rsidRPr="00ED5FCC">
        <w:t>)</w:t>
      </w:r>
      <w:r w:rsidRPr="00ED5FCC">
        <w:t xml:space="preserve">(B)(1)(b) and (c) above, land not contiguous to the existing oil and chemical handling area where the oil terminal owner or operator intends to build </w:t>
      </w:r>
      <w:r w:rsidR="0056230B" w:rsidRPr="00ED5FCC">
        <w:t xml:space="preserve">or </w:t>
      </w:r>
      <w:r w:rsidRPr="00ED5FCC">
        <w:t xml:space="preserve">land not already owned by the terminal owner or operator would not be included for consideration. A private or public right of way </w:t>
      </w:r>
      <w:r w:rsidR="000E38B8" w:rsidRPr="00ED5FCC">
        <w:t>may</w:t>
      </w:r>
      <w:r w:rsidR="00260BE9" w:rsidRPr="00ED5FCC">
        <w:t xml:space="preserve"> </w:t>
      </w:r>
      <w:r w:rsidRPr="00ED5FCC">
        <w:t>not by itself be considered as dividing a property into separate noncontiguous properties.</w:t>
      </w:r>
    </w:p>
    <w:p w14:paraId="57810E23" w14:textId="77777777" w:rsidR="00E200C2" w:rsidRPr="00ED5FCC" w:rsidRDefault="00E200C2" w:rsidP="00BD3152">
      <w:pPr>
        <w:ind w:left="1080" w:hanging="360"/>
        <w:rPr>
          <w:sz w:val="22"/>
          <w:szCs w:val="22"/>
        </w:rPr>
      </w:pPr>
    </w:p>
    <w:p w14:paraId="0D083214" w14:textId="77777777" w:rsidR="00E200C2" w:rsidRPr="00ED5FCC" w:rsidRDefault="00E200C2" w:rsidP="00BD3152">
      <w:pPr>
        <w:pStyle w:val="RulesParagraph"/>
        <w:jc w:val="left"/>
      </w:pPr>
      <w:r w:rsidRPr="00ED5FCC">
        <w:t>(2)</w:t>
      </w:r>
      <w:r w:rsidRPr="00ED5FCC">
        <w:tab/>
      </w:r>
      <w:proofErr w:type="spellStart"/>
      <w:r w:rsidR="00E175DA" w:rsidRPr="00ED5FCC">
        <w:t>Non Operating</w:t>
      </w:r>
      <w:proofErr w:type="spellEnd"/>
      <w:r w:rsidR="00E175DA" w:rsidRPr="00ED5FCC">
        <w:t xml:space="preserve"> </w:t>
      </w:r>
      <w:r w:rsidRPr="00ED5FCC">
        <w:t>Facilities. Existing facilities that have been abandoned</w:t>
      </w:r>
      <w:r w:rsidR="003B5495" w:rsidRPr="00ED5FCC">
        <w:t>,</w:t>
      </w:r>
      <w:r w:rsidRPr="00ED5FCC">
        <w:t xml:space="preserve"> closed</w:t>
      </w:r>
      <w:r w:rsidR="003B5495" w:rsidRPr="00ED5FCC">
        <w:t xml:space="preserve"> or</w:t>
      </w:r>
      <w:r w:rsidR="003565EB" w:rsidRPr="00ED5FCC">
        <w:t xml:space="preserve"> </w:t>
      </w:r>
      <w:r w:rsidR="0056230B" w:rsidRPr="00ED5FCC">
        <w:t>that have been</w:t>
      </w:r>
      <w:r w:rsidR="003B5495" w:rsidRPr="00ED5FCC">
        <w:t xml:space="preserve"> </w:t>
      </w:r>
      <w:r w:rsidR="00B1784A" w:rsidRPr="00ED5FCC">
        <w:t>in disrepair</w:t>
      </w:r>
      <w:r w:rsidRPr="00ED5FCC">
        <w:t xml:space="preserve"> for more than </w:t>
      </w:r>
      <w:r w:rsidR="0005631C" w:rsidRPr="00ED5FCC">
        <w:t xml:space="preserve">10 </w:t>
      </w:r>
      <w:r w:rsidRPr="00ED5FCC">
        <w:t xml:space="preserve">years are prohibited from reuse unless the facility siting complies with Section </w:t>
      </w:r>
      <w:r w:rsidR="00DD39A5" w:rsidRPr="00ED5FCC">
        <w:t>(</w:t>
      </w:r>
      <w:r w:rsidRPr="00ED5FCC">
        <w:t>6</w:t>
      </w:r>
      <w:r w:rsidR="00DD39A5" w:rsidRPr="00ED5FCC">
        <w:t>)</w:t>
      </w:r>
      <w:r w:rsidRPr="00ED5FCC">
        <w:t xml:space="preserve">(A) of this </w:t>
      </w:r>
      <w:r w:rsidR="00185306" w:rsidRPr="00ED5FCC">
        <w:t>Chapter</w:t>
      </w:r>
      <w:r w:rsidRPr="00ED5FCC">
        <w:t>.</w:t>
      </w:r>
      <w:r w:rsidR="003B5495" w:rsidRPr="00ED5FCC">
        <w:t xml:space="preserve"> </w:t>
      </w:r>
    </w:p>
    <w:p w14:paraId="0E75E92F" w14:textId="77777777" w:rsidR="00E200C2" w:rsidRPr="00ED5FCC" w:rsidRDefault="00E200C2" w:rsidP="00BD3152">
      <w:pPr>
        <w:pStyle w:val="RulesParagraph"/>
        <w:jc w:val="left"/>
        <w:rPr>
          <w:rFonts w:ascii="Times" w:hAnsi="Times"/>
        </w:rPr>
      </w:pPr>
    </w:p>
    <w:p w14:paraId="5C7F613A" w14:textId="77777777" w:rsidR="00E200C2" w:rsidRPr="00ED5FCC" w:rsidRDefault="00E200C2" w:rsidP="00BD3152">
      <w:pPr>
        <w:pStyle w:val="RulesSection"/>
        <w:jc w:val="left"/>
        <w:rPr>
          <w:b/>
        </w:rPr>
      </w:pPr>
      <w:r w:rsidRPr="00ED5FCC">
        <w:rPr>
          <w:b/>
        </w:rPr>
        <w:t>7.</w:t>
      </w:r>
      <w:r w:rsidRPr="00ED5FCC">
        <w:rPr>
          <w:b/>
        </w:rPr>
        <w:tab/>
        <w:t>New Land Based Oil Terminal Facility Minimum Design</w:t>
      </w:r>
      <w:r w:rsidR="00D34E38" w:rsidRPr="00ED5FCC">
        <w:rPr>
          <w:b/>
        </w:rPr>
        <w:t xml:space="preserve"> Standards</w:t>
      </w:r>
      <w:r w:rsidR="00613739" w:rsidRPr="00ED5FCC">
        <w:rPr>
          <w:b/>
        </w:rPr>
        <w:t>,</w:t>
      </w:r>
      <w:r w:rsidRPr="00ED5FCC">
        <w:rPr>
          <w:b/>
        </w:rPr>
        <w:t xml:space="preserve">  Construction Standards</w:t>
      </w:r>
      <w:r w:rsidR="00613739" w:rsidRPr="00ED5FCC">
        <w:rPr>
          <w:b/>
        </w:rPr>
        <w:t xml:space="preserve"> and </w:t>
      </w:r>
      <w:r w:rsidR="0056230B" w:rsidRPr="00ED5FCC">
        <w:rPr>
          <w:b/>
        </w:rPr>
        <w:t>R</w:t>
      </w:r>
      <w:r w:rsidR="00613739" w:rsidRPr="00ED5FCC">
        <w:rPr>
          <w:b/>
        </w:rPr>
        <w:t xml:space="preserve">elated </w:t>
      </w:r>
      <w:r w:rsidR="0056230B" w:rsidRPr="00ED5FCC">
        <w:rPr>
          <w:b/>
        </w:rPr>
        <w:t>M</w:t>
      </w:r>
      <w:r w:rsidR="00613739" w:rsidRPr="00ED5FCC">
        <w:rPr>
          <w:b/>
        </w:rPr>
        <w:t>easures</w:t>
      </w:r>
      <w:r w:rsidR="00051C52" w:rsidRPr="00ED5FCC">
        <w:rPr>
          <w:b/>
        </w:rPr>
        <w:t>.</w:t>
      </w:r>
    </w:p>
    <w:p w14:paraId="1DC1CDE8" w14:textId="77777777" w:rsidR="00E200C2" w:rsidRPr="00ED5FCC" w:rsidRDefault="00E200C2" w:rsidP="00BD3152">
      <w:pPr>
        <w:rPr>
          <w:sz w:val="22"/>
          <w:szCs w:val="22"/>
        </w:rPr>
      </w:pPr>
    </w:p>
    <w:p w14:paraId="2F04FCF9" w14:textId="77777777" w:rsidR="00E200C2" w:rsidRPr="00ED5FCC" w:rsidRDefault="00E200C2" w:rsidP="00BD3152">
      <w:pPr>
        <w:pStyle w:val="RulesSub-section"/>
        <w:jc w:val="left"/>
      </w:pPr>
      <w:r w:rsidRPr="00ED5FCC">
        <w:rPr>
          <w:b/>
        </w:rPr>
        <w:t>A.</w:t>
      </w:r>
      <w:r w:rsidRPr="00ED5FCC">
        <w:rPr>
          <w:b/>
        </w:rPr>
        <w:tab/>
        <w:t>Prior Approval.</w:t>
      </w:r>
      <w:r w:rsidRPr="00ED5FCC">
        <w:t xml:space="preserve"> Prior approval for construction of new facilities is required from the Department.</w:t>
      </w:r>
    </w:p>
    <w:p w14:paraId="6D699F11" w14:textId="77777777" w:rsidR="00E200C2" w:rsidRPr="00ED5FCC" w:rsidRDefault="00E200C2" w:rsidP="00BD3152">
      <w:pPr>
        <w:pStyle w:val="RulesSub-section"/>
        <w:jc w:val="left"/>
      </w:pPr>
    </w:p>
    <w:p w14:paraId="08083B60" w14:textId="77777777" w:rsidR="00E200C2" w:rsidRPr="00ED5FCC" w:rsidRDefault="00E200C2" w:rsidP="00BD3152">
      <w:pPr>
        <w:pStyle w:val="RulesSub-section"/>
        <w:jc w:val="left"/>
      </w:pPr>
      <w:r w:rsidRPr="00ED5FCC">
        <w:rPr>
          <w:b/>
        </w:rPr>
        <w:t>B.</w:t>
      </w:r>
      <w:r w:rsidRPr="00ED5FCC">
        <w:rPr>
          <w:b/>
        </w:rPr>
        <w:tab/>
        <w:t>Aboveground Oil Storage Tanks</w:t>
      </w:r>
      <w:r w:rsidR="00051C52" w:rsidRPr="00ED5FCC">
        <w:rPr>
          <w:b/>
        </w:rPr>
        <w:t>.</w:t>
      </w:r>
    </w:p>
    <w:p w14:paraId="3EDA9071" w14:textId="77777777" w:rsidR="00E200C2" w:rsidRPr="00ED5FCC" w:rsidRDefault="00E200C2" w:rsidP="00BD3152">
      <w:pPr>
        <w:pStyle w:val="RulesSub-section"/>
        <w:jc w:val="left"/>
      </w:pPr>
    </w:p>
    <w:p w14:paraId="61E40C3A" w14:textId="77777777" w:rsidR="00E200C2" w:rsidRPr="00ED5FCC" w:rsidRDefault="00E200C2" w:rsidP="00BD3152">
      <w:pPr>
        <w:pStyle w:val="RulesParagraph"/>
        <w:jc w:val="left"/>
      </w:pPr>
      <w:r w:rsidRPr="00ED5FCC">
        <w:t>(1)</w:t>
      </w:r>
      <w:r w:rsidRPr="00ED5FCC">
        <w:tab/>
        <w:t>Design and Construction Standards. Aboveground oil storage tanks must be constructed of steel and meet or exceed one of the following design and manufacturing standards:</w:t>
      </w:r>
    </w:p>
    <w:p w14:paraId="04B5EA5C" w14:textId="77777777" w:rsidR="00E200C2" w:rsidRPr="00ED5FCC" w:rsidRDefault="00E200C2" w:rsidP="00BD3152">
      <w:pPr>
        <w:pStyle w:val="RulesParagraph"/>
        <w:jc w:val="left"/>
      </w:pPr>
    </w:p>
    <w:p w14:paraId="51EC845E" w14:textId="77777777" w:rsidR="00E200C2" w:rsidRPr="00ED5FCC" w:rsidRDefault="00E200C2" w:rsidP="00BD3152">
      <w:pPr>
        <w:pStyle w:val="RulesSub-Paragraph"/>
        <w:jc w:val="left"/>
      </w:pPr>
      <w:r w:rsidRPr="00ED5FCC">
        <w:t>(a)</w:t>
      </w:r>
      <w:r w:rsidRPr="00ED5FCC">
        <w:tab/>
        <w:t>UL</w:t>
      </w:r>
      <w:r w:rsidR="00BE22A3" w:rsidRPr="00ED5FCC">
        <w:t>-142</w:t>
      </w:r>
      <w:r w:rsidRPr="00ED5FCC">
        <w:t>, Standard for Steel Aboveground Tanks for Flammable and Combustible Liquids</w:t>
      </w:r>
      <w:r w:rsidR="00563AF4" w:rsidRPr="00ED5FCC">
        <w:t>;</w:t>
      </w:r>
    </w:p>
    <w:p w14:paraId="799EE5C8" w14:textId="77777777" w:rsidR="00E200C2" w:rsidRPr="00ED5FCC" w:rsidRDefault="00E200C2" w:rsidP="00BD3152">
      <w:pPr>
        <w:pStyle w:val="RulesSub-Paragraph"/>
        <w:jc w:val="left"/>
      </w:pPr>
    </w:p>
    <w:p w14:paraId="5FE22F7A" w14:textId="77777777" w:rsidR="00E200C2" w:rsidRPr="00ED5FCC" w:rsidRDefault="00E200C2" w:rsidP="00BD3152">
      <w:pPr>
        <w:pStyle w:val="RulesSub-Paragraph"/>
        <w:jc w:val="left"/>
      </w:pPr>
      <w:r w:rsidRPr="00ED5FCC">
        <w:t>(b)</w:t>
      </w:r>
      <w:r w:rsidRPr="00ED5FCC">
        <w:tab/>
        <w:t>API650;</w:t>
      </w:r>
      <w:r w:rsidR="00563AF4" w:rsidRPr="00ED5FCC">
        <w:t xml:space="preserve"> or</w:t>
      </w:r>
    </w:p>
    <w:p w14:paraId="0344450C" w14:textId="77777777" w:rsidR="00E200C2" w:rsidRPr="00ED5FCC" w:rsidRDefault="00E200C2" w:rsidP="00BD3152">
      <w:pPr>
        <w:pStyle w:val="RulesSub-Paragraph"/>
        <w:jc w:val="left"/>
      </w:pPr>
    </w:p>
    <w:p w14:paraId="6D199C26" w14:textId="77777777" w:rsidR="00E200C2" w:rsidRPr="00ED5FCC" w:rsidRDefault="00E200C2" w:rsidP="00BD3152">
      <w:pPr>
        <w:pStyle w:val="RulesSub-Paragraph"/>
        <w:jc w:val="left"/>
      </w:pPr>
      <w:r w:rsidRPr="00ED5FCC">
        <w:t>(c)</w:t>
      </w:r>
      <w:r w:rsidRPr="00ED5FCC">
        <w:tab/>
        <w:t>API</w:t>
      </w:r>
      <w:r w:rsidR="00BE22A3" w:rsidRPr="00ED5FCC">
        <w:t>-</w:t>
      </w:r>
      <w:r w:rsidRPr="00ED5FCC">
        <w:t>620, Design and Construction of Large, Welded, Low-Pressure Storage Tanks.</w:t>
      </w:r>
    </w:p>
    <w:p w14:paraId="0A883FE4" w14:textId="77777777" w:rsidR="00E200C2" w:rsidRPr="00ED5FCC" w:rsidRDefault="00E200C2" w:rsidP="00BD3152">
      <w:pPr>
        <w:ind w:left="1440" w:hanging="360"/>
        <w:rPr>
          <w:sz w:val="22"/>
          <w:szCs w:val="22"/>
        </w:rPr>
      </w:pPr>
    </w:p>
    <w:p w14:paraId="2807CF64" w14:textId="77777777" w:rsidR="00E200C2" w:rsidRPr="00ED5FCC" w:rsidRDefault="00E200C2" w:rsidP="00BD3152">
      <w:pPr>
        <w:pStyle w:val="RulesParagraph"/>
        <w:jc w:val="left"/>
      </w:pPr>
      <w:r w:rsidRPr="00ED5FCC">
        <w:t>(2)</w:t>
      </w:r>
      <w:r w:rsidRPr="00ED5FCC">
        <w:tab/>
        <w:t>Prohibited Tanks. Bolted or riveted construction is not acceptable for new or reconstructed tanks.</w:t>
      </w:r>
    </w:p>
    <w:p w14:paraId="4EAC06B2" w14:textId="77777777" w:rsidR="00E200C2" w:rsidRPr="00ED5FCC" w:rsidRDefault="00E200C2" w:rsidP="00BD3152">
      <w:pPr>
        <w:pStyle w:val="RulesParagraph"/>
        <w:jc w:val="left"/>
      </w:pPr>
    </w:p>
    <w:p w14:paraId="3889AC90" w14:textId="77777777" w:rsidR="00E200C2" w:rsidRPr="00ED5FCC" w:rsidRDefault="00E200C2" w:rsidP="00BD3152">
      <w:pPr>
        <w:pStyle w:val="RulesParagraph"/>
        <w:jc w:val="left"/>
      </w:pPr>
      <w:r w:rsidRPr="00ED5FCC">
        <w:t>(3)</w:t>
      </w:r>
      <w:r w:rsidRPr="00ED5FCC">
        <w:tab/>
        <w:t xml:space="preserve">Leak Detection. </w:t>
      </w:r>
      <w:r w:rsidR="00FF2DA5" w:rsidRPr="00ED5FCC">
        <w:t>For tanks greater than 660 gallons, f</w:t>
      </w:r>
      <w:r w:rsidRPr="00ED5FCC">
        <w:t xml:space="preserve">acilities must include a system of visual leak monitoring between the tank bottom and the impermeable containment as detailed in </w:t>
      </w:r>
      <w:r w:rsidRPr="00ED5FCC">
        <w:rPr>
          <w:i/>
        </w:rPr>
        <w:t>API</w:t>
      </w:r>
      <w:r w:rsidR="00FE120F" w:rsidRPr="00ED5FCC">
        <w:rPr>
          <w:i/>
        </w:rPr>
        <w:t>-</w:t>
      </w:r>
      <w:r w:rsidRPr="00ED5FCC">
        <w:rPr>
          <w:i/>
        </w:rPr>
        <w:t xml:space="preserve"> 650.</w:t>
      </w:r>
    </w:p>
    <w:p w14:paraId="14ADD83F" w14:textId="77777777" w:rsidR="00E200C2" w:rsidRPr="00ED5FCC" w:rsidRDefault="00E200C2" w:rsidP="00BD3152">
      <w:pPr>
        <w:pStyle w:val="RulesParagraph"/>
        <w:jc w:val="left"/>
      </w:pPr>
    </w:p>
    <w:p w14:paraId="6C4DAABF" w14:textId="77777777" w:rsidR="00320DB1" w:rsidRPr="00ED5FCC" w:rsidRDefault="00E200C2" w:rsidP="00BD3152">
      <w:pPr>
        <w:pStyle w:val="RulesSub-Paragraph"/>
        <w:ind w:left="1080"/>
        <w:jc w:val="left"/>
      </w:pPr>
      <w:bookmarkStart w:id="7" w:name="_Hlk27482801"/>
      <w:r w:rsidRPr="00ED5FCC">
        <w:t>(4)</w:t>
      </w:r>
      <w:r w:rsidRPr="00ED5FCC">
        <w:tab/>
        <w:t xml:space="preserve">Corrosion Protection. All tanks must have a cathodic protection system for </w:t>
      </w:r>
      <w:r w:rsidR="00FF2DA5" w:rsidRPr="00ED5FCC">
        <w:t xml:space="preserve">any </w:t>
      </w:r>
      <w:r w:rsidRPr="00ED5FCC">
        <w:t xml:space="preserve">portion of the tank in contact with the soil or backfill, in accordance with </w:t>
      </w:r>
      <w:r w:rsidRPr="00ED5FCC">
        <w:rPr>
          <w:i/>
        </w:rPr>
        <w:t>API Recommended Practice 651</w:t>
      </w:r>
      <w:r w:rsidR="00EE04A0" w:rsidRPr="00ED5FCC">
        <w:rPr>
          <w:i/>
        </w:rPr>
        <w:t xml:space="preserve">, </w:t>
      </w:r>
      <w:r w:rsidR="00BC3977" w:rsidRPr="00ED5FCC">
        <w:rPr>
          <w:i/>
        </w:rPr>
        <w:t>Cathodic Protection of Aboveground Storage Tanks;</w:t>
      </w:r>
      <w:r w:rsidRPr="00ED5FCC">
        <w:rPr>
          <w:i/>
        </w:rPr>
        <w:t xml:space="preserve"> API</w:t>
      </w:r>
      <w:r w:rsidR="00BC3977" w:rsidRPr="00ED5FCC">
        <w:rPr>
          <w:i/>
        </w:rPr>
        <w:t>-</w:t>
      </w:r>
      <w:r w:rsidRPr="00ED5FCC">
        <w:rPr>
          <w:i/>
        </w:rPr>
        <w:t>650</w:t>
      </w:r>
      <w:r w:rsidR="00BC3977" w:rsidRPr="00ED5FCC">
        <w:rPr>
          <w:i/>
        </w:rPr>
        <w:t xml:space="preserve">; </w:t>
      </w:r>
      <w:r w:rsidRPr="00ED5FCC">
        <w:rPr>
          <w:i/>
        </w:rPr>
        <w:t>and API Standard 653, Tank Inspection, Repair, Alteration, and Reconstruction</w:t>
      </w:r>
      <w:r w:rsidR="00BC3977" w:rsidRPr="00ED5FCC">
        <w:rPr>
          <w:i/>
        </w:rPr>
        <w:t>;</w:t>
      </w:r>
      <w:r w:rsidRPr="00ED5FCC">
        <w:rPr>
          <w:i/>
        </w:rPr>
        <w:t xml:space="preserve"> or NACE Standard </w:t>
      </w:r>
      <w:r w:rsidR="002A699E" w:rsidRPr="00ED5FCC">
        <w:rPr>
          <w:i/>
        </w:rPr>
        <w:t>S</w:t>
      </w:r>
      <w:r w:rsidR="00C1475E" w:rsidRPr="00ED5FCC">
        <w:rPr>
          <w:i/>
        </w:rPr>
        <w:t>P0285</w:t>
      </w:r>
      <w:r w:rsidR="00BC3977" w:rsidRPr="00ED5FCC">
        <w:rPr>
          <w:i/>
        </w:rPr>
        <w:t xml:space="preserve">, </w:t>
      </w:r>
      <w:r w:rsidR="00C1475E" w:rsidRPr="00ED5FCC">
        <w:rPr>
          <w:i/>
        </w:rPr>
        <w:t xml:space="preserve">Corrosion </w:t>
      </w:r>
      <w:r w:rsidR="00BC3977" w:rsidRPr="00ED5FCC">
        <w:rPr>
          <w:i/>
        </w:rPr>
        <w:t xml:space="preserve">Control of External Corrosion </w:t>
      </w:r>
      <w:r w:rsidR="00C1475E" w:rsidRPr="00ED5FCC">
        <w:rPr>
          <w:i/>
        </w:rPr>
        <w:t>of</w:t>
      </w:r>
      <w:r w:rsidR="00BC3977" w:rsidRPr="00ED5FCC">
        <w:rPr>
          <w:i/>
        </w:rPr>
        <w:t xml:space="preserve"> Underground </w:t>
      </w:r>
      <w:r w:rsidR="00C1475E" w:rsidRPr="00ED5FCC">
        <w:rPr>
          <w:i/>
        </w:rPr>
        <w:t>Storage Tank Systems by Cathodic Protection</w:t>
      </w:r>
      <w:r w:rsidR="00AD737F" w:rsidRPr="00ED5FCC">
        <w:rPr>
          <w:i/>
        </w:rPr>
        <w:t xml:space="preserve"> </w:t>
      </w:r>
      <w:r w:rsidR="00AD737F" w:rsidRPr="00ED5FCC">
        <w:t xml:space="preserve"> </w:t>
      </w:r>
      <w:r w:rsidRPr="00ED5FCC">
        <w:t>unless a cathodic protection assessment</w:t>
      </w:r>
      <w:r w:rsidR="00A4155D" w:rsidRPr="00ED5FCC">
        <w:t xml:space="preserve"> as described </w:t>
      </w:r>
      <w:r w:rsidR="009F162E" w:rsidRPr="00ED5FCC">
        <w:t>in Section (</w:t>
      </w:r>
      <w:r w:rsidR="00A4155D" w:rsidRPr="00ED5FCC">
        <w:t>2</w:t>
      </w:r>
      <w:r w:rsidR="009F162E" w:rsidRPr="00ED5FCC">
        <w:t>)</w:t>
      </w:r>
      <w:r w:rsidR="00A4155D" w:rsidRPr="00ED5FCC">
        <w:t xml:space="preserve"> of this </w:t>
      </w:r>
      <w:r w:rsidR="00F07022" w:rsidRPr="00ED5FCC">
        <w:t>Chapter</w:t>
      </w:r>
      <w:r w:rsidRPr="00ED5FCC">
        <w:t xml:space="preserve"> indicates that the corrosion rate will not reduce the floor thickness below the minimum allowed in </w:t>
      </w:r>
      <w:r w:rsidRPr="00ED5FCC">
        <w:rPr>
          <w:i/>
        </w:rPr>
        <w:t>API 653</w:t>
      </w:r>
      <w:r w:rsidRPr="00ED5FCC">
        <w:t xml:space="preserve"> before the next required internal inspection date.</w:t>
      </w:r>
      <w:r w:rsidR="00BE7E6C" w:rsidRPr="00ED5FCC">
        <w:t xml:space="preserve"> </w:t>
      </w:r>
      <w:r w:rsidR="00F07022" w:rsidRPr="00ED5FCC">
        <w:t>An o</w:t>
      </w:r>
      <w:r w:rsidR="00320DB1" w:rsidRPr="00ED5FCC">
        <w:t xml:space="preserve">wner or operator may propose </w:t>
      </w:r>
      <w:r w:rsidR="00F07022" w:rsidRPr="00ED5FCC">
        <w:t xml:space="preserve">an alternate method of corrosion </w:t>
      </w:r>
      <w:r w:rsidR="00F07022" w:rsidRPr="00ED5FCC">
        <w:lastRenderedPageBreak/>
        <w:t xml:space="preserve">protection other than cathodic protection </w:t>
      </w:r>
      <w:r w:rsidR="00320DB1" w:rsidRPr="00ED5FCC">
        <w:t xml:space="preserve">for review and approval of the Department, provided the method </w:t>
      </w:r>
      <w:r w:rsidR="00F07022" w:rsidRPr="00ED5FCC">
        <w:t>is</w:t>
      </w:r>
      <w:r w:rsidR="00320DB1" w:rsidRPr="00ED5FCC">
        <w:t xml:space="preserve"> based on good engineering </w:t>
      </w:r>
      <w:r w:rsidR="00D54CC7" w:rsidRPr="00ED5FCC">
        <w:t>principles</w:t>
      </w:r>
      <w:r w:rsidR="00320DB1" w:rsidRPr="00ED5FCC">
        <w:t xml:space="preserve"> and current industry practice.</w:t>
      </w:r>
    </w:p>
    <w:bookmarkEnd w:id="7"/>
    <w:p w14:paraId="7A9C54A0" w14:textId="77777777" w:rsidR="005252AF" w:rsidRPr="00ED5FCC" w:rsidRDefault="005252AF" w:rsidP="00BD3152">
      <w:pPr>
        <w:pStyle w:val="RulesParagraph"/>
        <w:jc w:val="left"/>
      </w:pPr>
    </w:p>
    <w:p w14:paraId="5A67660D" w14:textId="77777777" w:rsidR="002F3A06" w:rsidRPr="00ED5FCC" w:rsidRDefault="00E42D4D" w:rsidP="00BD3152">
      <w:pPr>
        <w:pStyle w:val="RulesParagraph"/>
        <w:jc w:val="left"/>
      </w:pPr>
      <w:r w:rsidRPr="00ED5FCC">
        <w:t>(5)</w:t>
      </w:r>
      <w:r w:rsidRPr="00ED5FCC">
        <w:tab/>
        <w:t xml:space="preserve">The use of galvanic corrosion protection systems on </w:t>
      </w:r>
      <w:r w:rsidR="002F3A06" w:rsidRPr="00ED5FCC">
        <w:t xml:space="preserve">new facilities </w:t>
      </w:r>
      <w:r w:rsidR="00817569" w:rsidRPr="00ED5FCC">
        <w:t xml:space="preserve">without the written permission of the Department </w:t>
      </w:r>
      <w:r w:rsidR="002F3A06" w:rsidRPr="00ED5FCC">
        <w:t xml:space="preserve">is prohibited, except </w:t>
      </w:r>
      <w:r w:rsidR="007630B7" w:rsidRPr="00ED5FCC">
        <w:t>that</w:t>
      </w:r>
      <w:r w:rsidR="00C635E3" w:rsidRPr="00ED5FCC">
        <w:t xml:space="preserve"> g</w:t>
      </w:r>
      <w:r w:rsidR="002F3A06" w:rsidRPr="00ED5FCC">
        <w:t xml:space="preserve">alvanic protection systems </w:t>
      </w:r>
      <w:r w:rsidR="00817569" w:rsidRPr="00ED5FCC">
        <w:t>may</w:t>
      </w:r>
      <w:r w:rsidR="002F3A06" w:rsidRPr="00ED5FCC">
        <w:t xml:space="preserve"> be applied to tank bottoms </w:t>
      </w:r>
      <w:r w:rsidR="00817569" w:rsidRPr="00ED5FCC">
        <w:t xml:space="preserve">only </w:t>
      </w:r>
      <w:r w:rsidR="002F3A06" w:rsidRPr="00ED5FCC">
        <w:t xml:space="preserve">where the metallic surface area exposed to the electrolyte </w:t>
      </w:r>
      <w:r w:rsidR="00817569" w:rsidRPr="00ED5FCC">
        <w:t>is</w:t>
      </w:r>
      <w:r w:rsidR="002F3A06" w:rsidRPr="00ED5FCC">
        <w:t xml:space="preserve"> minimized through the application of a </w:t>
      </w:r>
      <w:r w:rsidR="00AD737F" w:rsidRPr="00ED5FCC">
        <w:t>dielectric</w:t>
      </w:r>
      <w:r w:rsidR="002F3A06" w:rsidRPr="00ED5FCC">
        <w:t xml:space="preserve"> coating or the area is small due to the tank size or configuration</w:t>
      </w:r>
      <w:r w:rsidR="00563AF4" w:rsidRPr="00ED5FCC">
        <w:t>.</w:t>
      </w:r>
    </w:p>
    <w:p w14:paraId="4BC2D82A" w14:textId="77777777" w:rsidR="00E42D4D" w:rsidRPr="00ED5FCC" w:rsidRDefault="00E42D4D" w:rsidP="00BD3152">
      <w:pPr>
        <w:pStyle w:val="RulesParagraph"/>
        <w:jc w:val="left"/>
      </w:pPr>
    </w:p>
    <w:p w14:paraId="0CEB9C20" w14:textId="77777777" w:rsidR="00E200C2" w:rsidRPr="00ED5FCC" w:rsidRDefault="00E200C2" w:rsidP="00BD3152">
      <w:pPr>
        <w:pStyle w:val="RulesParagraph"/>
        <w:jc w:val="left"/>
        <w:rPr>
          <w:rFonts w:ascii="Times" w:hAnsi="Times"/>
        </w:rPr>
      </w:pPr>
      <w:r w:rsidRPr="00ED5FCC">
        <w:t>(</w:t>
      </w:r>
      <w:r w:rsidR="000B0B23" w:rsidRPr="00ED5FCC">
        <w:t>6</w:t>
      </w:r>
      <w:r w:rsidRPr="00ED5FCC">
        <w:t>)</w:t>
      </w:r>
      <w:r w:rsidRPr="00ED5FCC">
        <w:tab/>
        <w:t xml:space="preserve">Painting. Tanks must be painted in accordance with nationally recognized industry standards, such as the </w:t>
      </w:r>
      <w:r w:rsidR="00B01D98" w:rsidRPr="00ED5FCC">
        <w:t>Society</w:t>
      </w:r>
      <w:r w:rsidR="00F63490" w:rsidRPr="00ED5FCC">
        <w:t xml:space="preserve"> for Protective Coatings </w:t>
      </w:r>
      <w:r w:rsidRPr="00ED5FCC">
        <w:t xml:space="preserve">publication </w:t>
      </w:r>
      <w:r w:rsidR="00F63490" w:rsidRPr="00ED5FCC">
        <w:rPr>
          <w:i/>
        </w:rPr>
        <w:t xml:space="preserve">SSPC </w:t>
      </w:r>
      <w:r w:rsidRPr="00ED5FCC">
        <w:rPr>
          <w:i/>
        </w:rPr>
        <w:t>Painting Manual, Volume 1 Good Painting Practice</w:t>
      </w:r>
      <w:r w:rsidRPr="00ED5FCC">
        <w:t>. Insulated</w:t>
      </w:r>
      <w:r w:rsidRPr="00ED5FCC">
        <w:rPr>
          <w:rFonts w:ascii="Times" w:hAnsi="Times"/>
        </w:rPr>
        <w:t xml:space="preserve"> tanks are exempt from this requirement.</w:t>
      </w:r>
    </w:p>
    <w:p w14:paraId="45D13B6F" w14:textId="77777777" w:rsidR="00E200C2" w:rsidRPr="00ED5FCC" w:rsidRDefault="00E200C2" w:rsidP="00BD3152">
      <w:pPr>
        <w:pStyle w:val="RulesParagraph"/>
        <w:jc w:val="left"/>
        <w:rPr>
          <w:rFonts w:ascii="Times" w:hAnsi="Times"/>
        </w:rPr>
      </w:pPr>
    </w:p>
    <w:p w14:paraId="06E1F9EE" w14:textId="77777777" w:rsidR="00E200C2" w:rsidRPr="00ED5FCC" w:rsidRDefault="00E200C2" w:rsidP="00BD3152">
      <w:pPr>
        <w:pStyle w:val="RulesParagraph"/>
        <w:jc w:val="left"/>
      </w:pPr>
      <w:r w:rsidRPr="00ED5FCC">
        <w:t>(</w:t>
      </w:r>
      <w:r w:rsidR="000B0B23" w:rsidRPr="00ED5FCC">
        <w:t>7</w:t>
      </w:r>
      <w:r w:rsidRPr="00ED5FCC">
        <w:t>)</w:t>
      </w:r>
      <w:r w:rsidRPr="00ED5FCC">
        <w:tab/>
        <w:t xml:space="preserve">Tanks on Earthen Base Pads. </w:t>
      </w:r>
      <w:r w:rsidR="00817569" w:rsidRPr="00ED5FCC">
        <w:t xml:space="preserve">Any </w:t>
      </w:r>
      <w:r w:rsidRPr="00ED5FCC">
        <w:t>tank on a prepared earthen pad must include the following:</w:t>
      </w:r>
    </w:p>
    <w:p w14:paraId="263DC274" w14:textId="77777777" w:rsidR="00E200C2" w:rsidRPr="00ED5FCC" w:rsidRDefault="00E200C2" w:rsidP="00BD3152">
      <w:pPr>
        <w:ind w:left="1080" w:hanging="360"/>
        <w:rPr>
          <w:sz w:val="22"/>
          <w:szCs w:val="22"/>
        </w:rPr>
      </w:pPr>
    </w:p>
    <w:p w14:paraId="2A59AF50" w14:textId="77777777" w:rsidR="00E200C2" w:rsidRPr="00ED5FCC" w:rsidRDefault="00E200C2" w:rsidP="00BD3152">
      <w:pPr>
        <w:pStyle w:val="RulesSub-Paragraph"/>
        <w:jc w:val="left"/>
        <w:rPr>
          <w:i/>
        </w:rPr>
      </w:pPr>
      <w:r w:rsidRPr="00ED5FCC">
        <w:t>(a)</w:t>
      </w:r>
      <w:r w:rsidRPr="00ED5FCC">
        <w:tab/>
      </w:r>
      <w:r w:rsidR="00817569" w:rsidRPr="00ED5FCC">
        <w:t>A</w:t>
      </w:r>
      <w:r w:rsidRPr="00ED5FCC">
        <w:t xml:space="preserve"> base pad leak detection system </w:t>
      </w:r>
      <w:r w:rsidR="00817569" w:rsidRPr="00ED5FCC">
        <w:t>constructed in accordance with</w:t>
      </w:r>
      <w:r w:rsidRPr="00ED5FCC">
        <w:t xml:space="preserve"> the standards of </w:t>
      </w:r>
      <w:r w:rsidRPr="00ED5FCC">
        <w:rPr>
          <w:i/>
        </w:rPr>
        <w:t>API</w:t>
      </w:r>
      <w:r w:rsidR="00F63490" w:rsidRPr="00ED5FCC">
        <w:rPr>
          <w:i/>
        </w:rPr>
        <w:t>-</w:t>
      </w:r>
      <w:r w:rsidRPr="00ED5FCC">
        <w:rPr>
          <w:i/>
        </w:rPr>
        <w:t>650</w:t>
      </w:r>
      <w:r w:rsidR="00563AF4" w:rsidRPr="00ED5FCC">
        <w:rPr>
          <w:iCs/>
        </w:rPr>
        <w:t>;</w:t>
      </w:r>
      <w:r w:rsidRPr="00ED5FCC">
        <w:rPr>
          <w:i/>
        </w:rPr>
        <w:t xml:space="preserve"> </w:t>
      </w:r>
    </w:p>
    <w:p w14:paraId="4DA75B5D" w14:textId="77777777" w:rsidR="00E200C2" w:rsidRPr="00ED5FCC" w:rsidRDefault="00E200C2" w:rsidP="00BD3152">
      <w:pPr>
        <w:pStyle w:val="RulesSub-Paragraph"/>
        <w:jc w:val="left"/>
      </w:pPr>
    </w:p>
    <w:p w14:paraId="2868EDAE" w14:textId="77777777" w:rsidR="00E200C2" w:rsidRPr="00ED5FCC" w:rsidRDefault="00E200C2" w:rsidP="00BD3152">
      <w:pPr>
        <w:pStyle w:val="RulesSub-Paragraph"/>
        <w:jc w:val="left"/>
      </w:pPr>
      <w:r w:rsidRPr="00ED5FCC">
        <w:t>(b)</w:t>
      </w:r>
      <w:r w:rsidRPr="00ED5FCC">
        <w:tab/>
        <w:t>A release prevention barrier;</w:t>
      </w:r>
    </w:p>
    <w:p w14:paraId="5C72FF74" w14:textId="77777777" w:rsidR="00E200C2" w:rsidRPr="00ED5FCC" w:rsidRDefault="00E200C2" w:rsidP="00BD3152">
      <w:pPr>
        <w:pStyle w:val="RulesSub-Paragraph"/>
        <w:jc w:val="left"/>
      </w:pPr>
    </w:p>
    <w:p w14:paraId="42BEFDC6" w14:textId="77777777" w:rsidR="00E200C2" w:rsidRPr="00ED5FCC" w:rsidRDefault="00E200C2" w:rsidP="00BD3152">
      <w:pPr>
        <w:pStyle w:val="RulesSub-Paragraph"/>
        <w:jc w:val="left"/>
      </w:pPr>
      <w:r w:rsidRPr="00ED5FCC">
        <w:t>(c)</w:t>
      </w:r>
      <w:r w:rsidRPr="00ED5FCC">
        <w:tab/>
      </w:r>
      <w:r w:rsidR="00817569" w:rsidRPr="00ED5FCC">
        <w:t xml:space="preserve">A </w:t>
      </w:r>
      <w:r w:rsidRPr="00ED5FCC">
        <w:t xml:space="preserve">support base constructed of compacted, clean, free-draining granular material such as sand, gravel, or crushed stone. The use of cinders and organic material </w:t>
      </w:r>
      <w:r w:rsidR="00817569" w:rsidRPr="00ED5FCC">
        <w:t xml:space="preserve">is </w:t>
      </w:r>
      <w:r w:rsidRPr="00ED5FCC">
        <w:t>prohibited</w:t>
      </w:r>
      <w:r w:rsidR="00563AF4" w:rsidRPr="00ED5FCC">
        <w:t>;</w:t>
      </w:r>
    </w:p>
    <w:p w14:paraId="341A7FB4" w14:textId="77777777" w:rsidR="00E200C2" w:rsidRPr="00ED5FCC" w:rsidRDefault="00E200C2" w:rsidP="00BD3152">
      <w:pPr>
        <w:pStyle w:val="RulesSub-Paragraph"/>
        <w:jc w:val="left"/>
      </w:pPr>
    </w:p>
    <w:p w14:paraId="77A1F002" w14:textId="77777777" w:rsidR="00E200C2" w:rsidRPr="00ED5FCC" w:rsidRDefault="00E200C2" w:rsidP="00BD3152">
      <w:pPr>
        <w:pStyle w:val="RulesSub-Paragraph"/>
        <w:jc w:val="left"/>
      </w:pPr>
      <w:r w:rsidRPr="00ED5FCC">
        <w:t>(d)</w:t>
      </w:r>
      <w:r w:rsidRPr="00ED5FCC">
        <w:tab/>
      </w:r>
      <w:r w:rsidR="00DB426F" w:rsidRPr="00ED5FCC">
        <w:t>Provisions</w:t>
      </w:r>
      <w:r w:rsidRPr="00ED5FCC">
        <w:t xml:space="preserve"> to</w:t>
      </w:r>
      <w:r w:rsidR="00DB426F" w:rsidRPr="00ED5FCC">
        <w:t xml:space="preserve"> ensure</w:t>
      </w:r>
      <w:r w:rsidRPr="00ED5FCC">
        <w:t xml:space="preserve"> positive drainage of water away from the </w:t>
      </w:r>
      <w:r w:rsidR="00DB426F" w:rsidRPr="00ED5FCC">
        <w:t xml:space="preserve">support </w:t>
      </w:r>
      <w:r w:rsidRPr="00ED5FCC">
        <w:t>base;</w:t>
      </w:r>
    </w:p>
    <w:p w14:paraId="1A8171D8" w14:textId="77777777" w:rsidR="00E200C2" w:rsidRPr="00ED5FCC" w:rsidRDefault="00E200C2" w:rsidP="00BD3152">
      <w:pPr>
        <w:pStyle w:val="RulesSub-Paragraph"/>
        <w:jc w:val="left"/>
      </w:pPr>
    </w:p>
    <w:p w14:paraId="72F91B58" w14:textId="77777777" w:rsidR="00E200C2" w:rsidRPr="00ED5FCC" w:rsidRDefault="00E200C2" w:rsidP="00BD3152">
      <w:pPr>
        <w:pStyle w:val="RulesSub-Paragraph"/>
        <w:jc w:val="left"/>
      </w:pPr>
      <w:r w:rsidRPr="00ED5FCC">
        <w:t>(e)</w:t>
      </w:r>
      <w:r w:rsidRPr="00ED5FCC">
        <w:tab/>
      </w:r>
      <w:r w:rsidR="00FA21D9" w:rsidRPr="00ED5FCC">
        <w:t xml:space="preserve">A </w:t>
      </w:r>
      <w:r w:rsidRPr="00ED5FCC">
        <w:t xml:space="preserve">support base </w:t>
      </w:r>
      <w:r w:rsidR="00DB426F" w:rsidRPr="00ED5FCC">
        <w:t>elevation</w:t>
      </w:r>
      <w:r w:rsidRPr="00ED5FCC">
        <w:t xml:space="preserve"> </w:t>
      </w:r>
      <w:r w:rsidR="00FA21D9" w:rsidRPr="00ED5FCC">
        <w:t>of</w:t>
      </w:r>
      <w:r w:rsidRPr="00ED5FCC">
        <w:t xml:space="preserve"> at least 12 inches above the general grade (dike floor) after ultimate settlement; and</w:t>
      </w:r>
    </w:p>
    <w:p w14:paraId="599B01CB" w14:textId="77777777" w:rsidR="00E200C2" w:rsidRPr="00ED5FCC" w:rsidRDefault="00E200C2" w:rsidP="00BD3152">
      <w:pPr>
        <w:pStyle w:val="RulesSub-Paragraph"/>
        <w:jc w:val="left"/>
      </w:pPr>
    </w:p>
    <w:p w14:paraId="2AA0A848" w14:textId="77777777" w:rsidR="00E200C2" w:rsidRPr="00ED5FCC" w:rsidRDefault="00E200C2" w:rsidP="00BD3152">
      <w:pPr>
        <w:pStyle w:val="RulesSub-Paragraph"/>
        <w:ind w:right="-144"/>
        <w:jc w:val="left"/>
      </w:pPr>
      <w:r w:rsidRPr="00ED5FCC">
        <w:t>(f)</w:t>
      </w:r>
      <w:r w:rsidRPr="00ED5FCC">
        <w:tab/>
      </w:r>
      <w:r w:rsidR="00DB426F" w:rsidRPr="00ED5FCC">
        <w:t xml:space="preserve">Protection against erosion of the </w:t>
      </w:r>
      <w:r w:rsidRPr="00ED5FCC">
        <w:t xml:space="preserve">surface of the support base by </w:t>
      </w:r>
      <w:r w:rsidR="00DB426F" w:rsidRPr="00ED5FCC">
        <w:t xml:space="preserve">use of </w:t>
      </w:r>
      <w:r w:rsidRPr="00ED5FCC">
        <w:t>good engineering practices.</w:t>
      </w:r>
    </w:p>
    <w:p w14:paraId="70649C55" w14:textId="77777777" w:rsidR="00E200C2" w:rsidRPr="00ED5FCC" w:rsidRDefault="00E200C2" w:rsidP="00BD3152">
      <w:pPr>
        <w:ind w:left="2880" w:hanging="360"/>
        <w:rPr>
          <w:sz w:val="22"/>
          <w:szCs w:val="22"/>
        </w:rPr>
      </w:pPr>
    </w:p>
    <w:p w14:paraId="5ECE6256" w14:textId="77777777" w:rsidR="00E200C2" w:rsidRPr="00ED5FCC" w:rsidRDefault="00E200C2" w:rsidP="00BD3152">
      <w:pPr>
        <w:pStyle w:val="RulesParagraph"/>
        <w:ind w:right="-54"/>
        <w:jc w:val="left"/>
      </w:pPr>
      <w:r w:rsidRPr="00ED5FCC">
        <w:t>(</w:t>
      </w:r>
      <w:r w:rsidR="000B0B23" w:rsidRPr="00ED5FCC">
        <w:t>8</w:t>
      </w:r>
      <w:r w:rsidRPr="00ED5FCC">
        <w:t>)</w:t>
      </w:r>
      <w:r w:rsidRPr="00ED5FCC">
        <w:tab/>
        <w:t>Tank Spacing. New</w:t>
      </w:r>
      <w:r w:rsidR="008A257B" w:rsidRPr="00ED5FCC">
        <w:t>,</w:t>
      </w:r>
      <w:r w:rsidRPr="00ED5FCC">
        <w:t xml:space="preserve"> relocated</w:t>
      </w:r>
      <w:r w:rsidR="008A257B" w:rsidRPr="00ED5FCC">
        <w:t>,</w:t>
      </w:r>
      <w:r w:rsidRPr="00ED5FCC">
        <w:t xml:space="preserve"> or reconstructed tanks must be separated in accordance with </w:t>
      </w:r>
      <w:r w:rsidR="00F63490" w:rsidRPr="00ED5FCC">
        <w:t>NFPA</w:t>
      </w:r>
      <w:r w:rsidRPr="00ED5FCC">
        <w:t xml:space="preserve"> 30</w:t>
      </w:r>
      <w:r w:rsidR="006F484F" w:rsidRPr="00ED5FCC">
        <w:t>.</w:t>
      </w:r>
      <w:r w:rsidRPr="00ED5FCC">
        <w:t xml:space="preserve"> </w:t>
      </w:r>
    </w:p>
    <w:p w14:paraId="2E9F6804" w14:textId="77777777" w:rsidR="00E200C2" w:rsidRPr="00ED5FCC" w:rsidRDefault="00E200C2" w:rsidP="00BD3152">
      <w:pPr>
        <w:pStyle w:val="RulesParagraph"/>
        <w:jc w:val="left"/>
      </w:pPr>
    </w:p>
    <w:p w14:paraId="34663513" w14:textId="77777777" w:rsidR="00E200C2" w:rsidRPr="00ED5FCC" w:rsidRDefault="00E200C2" w:rsidP="00BD3152">
      <w:pPr>
        <w:pStyle w:val="RulesParagraph"/>
        <w:jc w:val="left"/>
      </w:pPr>
      <w:r w:rsidRPr="00ED5FCC">
        <w:t>(</w:t>
      </w:r>
      <w:r w:rsidR="000B0B23" w:rsidRPr="00ED5FCC">
        <w:t>9</w:t>
      </w:r>
      <w:r w:rsidRPr="00ED5FCC">
        <w:t>)</w:t>
      </w:r>
      <w:r w:rsidRPr="00ED5FCC">
        <w:tab/>
      </w:r>
      <w:bookmarkStart w:id="8" w:name="_Hlk87951470"/>
      <w:r w:rsidRPr="00ED5FCC">
        <w:t>Highway Locations. Tanks located near a highway must be protected from vehicular collisions</w:t>
      </w:r>
      <w:bookmarkEnd w:id="8"/>
      <w:r w:rsidRPr="00ED5FCC">
        <w:t>.</w:t>
      </w:r>
    </w:p>
    <w:p w14:paraId="500EE8A7" w14:textId="77777777" w:rsidR="00E200C2" w:rsidRPr="00ED5FCC" w:rsidRDefault="00E200C2" w:rsidP="00BD3152">
      <w:pPr>
        <w:ind w:left="2160" w:hanging="360"/>
        <w:rPr>
          <w:sz w:val="22"/>
          <w:szCs w:val="22"/>
        </w:rPr>
      </w:pPr>
    </w:p>
    <w:p w14:paraId="670024D5" w14:textId="77777777" w:rsidR="00E200C2" w:rsidRPr="00ED5FCC" w:rsidRDefault="00E200C2" w:rsidP="00BD3152">
      <w:pPr>
        <w:pStyle w:val="RulesSub-section"/>
        <w:jc w:val="left"/>
        <w:rPr>
          <w:b/>
        </w:rPr>
      </w:pPr>
      <w:r w:rsidRPr="00ED5FCC">
        <w:rPr>
          <w:b/>
        </w:rPr>
        <w:t>C.</w:t>
      </w:r>
      <w:r w:rsidRPr="00ED5FCC">
        <w:rPr>
          <w:b/>
        </w:rPr>
        <w:tab/>
        <w:t>Piping, Valves and Pumps</w:t>
      </w:r>
      <w:r w:rsidR="00051C52" w:rsidRPr="00ED5FCC">
        <w:rPr>
          <w:b/>
        </w:rPr>
        <w:t>.</w:t>
      </w:r>
    </w:p>
    <w:p w14:paraId="0B91FB3D" w14:textId="77777777" w:rsidR="00E200C2" w:rsidRPr="00ED5FCC" w:rsidRDefault="00E200C2" w:rsidP="00BD3152">
      <w:pPr>
        <w:pStyle w:val="RulesParagraph"/>
        <w:jc w:val="left"/>
      </w:pPr>
    </w:p>
    <w:p w14:paraId="7A60104C" w14:textId="77777777" w:rsidR="00E200C2" w:rsidRPr="00ED5FCC" w:rsidRDefault="00E200C2" w:rsidP="00BD3152">
      <w:pPr>
        <w:pStyle w:val="RulesParagraph"/>
        <w:jc w:val="left"/>
      </w:pPr>
      <w:r w:rsidRPr="00ED5FCC">
        <w:t>(1)</w:t>
      </w:r>
      <w:r w:rsidRPr="00ED5FCC">
        <w:tab/>
        <w:t>Fabrication Code. New and replacement piping must be designed, fabricated, tested</w:t>
      </w:r>
      <w:r w:rsidR="007F3696" w:rsidRPr="00ED5FCC">
        <w:t>,</w:t>
      </w:r>
      <w:r w:rsidRPr="00ED5FCC">
        <w:t xml:space="preserve"> and maintained in accordance with codes of practice developed by nationally recognized associations such as API, ASME, ANSI, NFPA, PEI </w:t>
      </w:r>
      <w:r w:rsidR="00E3082D" w:rsidRPr="00ED5FCC">
        <w:t xml:space="preserve">and </w:t>
      </w:r>
      <w:r w:rsidRPr="00ED5FCC">
        <w:t xml:space="preserve">STI. Installation of piping must meet or exceed current codes of practice and be in strict accordance with manufacturer specifications. Piping must be tested for tightness and all deficiencies remedied before the piping is placed in service. References to be followed include: </w:t>
      </w:r>
      <w:r w:rsidR="0036160D" w:rsidRPr="00ED5FCC">
        <w:t>ASME</w:t>
      </w:r>
      <w:r w:rsidRPr="00ED5FCC">
        <w:t xml:space="preserve"> </w:t>
      </w:r>
      <w:r w:rsidR="000974E4" w:rsidRPr="00ED5FCC">
        <w:t xml:space="preserve">B31.1, </w:t>
      </w:r>
      <w:r w:rsidRPr="00ED5FCC">
        <w:t xml:space="preserve">Power </w:t>
      </w:r>
      <w:r w:rsidR="00EA6912" w:rsidRPr="00ED5FCC">
        <w:t>Piping</w:t>
      </w:r>
      <w:r w:rsidRPr="00ED5FCC">
        <w:t xml:space="preserve">; </w:t>
      </w:r>
      <w:r w:rsidR="000974E4" w:rsidRPr="00ED5FCC">
        <w:t>ASME</w:t>
      </w:r>
      <w:r w:rsidRPr="00ED5FCC">
        <w:t xml:space="preserve"> </w:t>
      </w:r>
      <w:r w:rsidR="000974E4" w:rsidRPr="00ED5FCC">
        <w:t xml:space="preserve">B31.3, </w:t>
      </w:r>
      <w:r w:rsidRPr="00ED5FCC">
        <w:t xml:space="preserve">Process Piping; </w:t>
      </w:r>
      <w:r w:rsidR="000974E4" w:rsidRPr="00ED5FCC">
        <w:t>ASME B31.4</w:t>
      </w:r>
      <w:r w:rsidRPr="00ED5FCC">
        <w:t xml:space="preserve">, </w:t>
      </w:r>
      <w:r w:rsidR="000974E4" w:rsidRPr="00ED5FCC">
        <w:t xml:space="preserve">Pipeline </w:t>
      </w:r>
      <w:r w:rsidRPr="00ED5FCC">
        <w:t>Transportation Systems for Liquid</w:t>
      </w:r>
      <w:r w:rsidR="000974E4" w:rsidRPr="00ED5FCC">
        <w:t>s</w:t>
      </w:r>
      <w:r w:rsidRPr="00ED5FCC">
        <w:t xml:space="preserve"> and </w:t>
      </w:r>
      <w:r w:rsidR="000974E4" w:rsidRPr="00ED5FCC">
        <w:t>Slurries</w:t>
      </w:r>
      <w:r w:rsidRPr="00ED5FCC">
        <w:t xml:space="preserve">; API </w:t>
      </w:r>
      <w:r w:rsidR="00066FDD" w:rsidRPr="00ED5FCC">
        <w:t>RP</w:t>
      </w:r>
      <w:r w:rsidRPr="00ED5FCC">
        <w:t>1615, Installation of Underground Petroleum Storage Systems; NFPA</w:t>
      </w:r>
      <w:r w:rsidR="000974E4" w:rsidRPr="00ED5FCC">
        <w:t xml:space="preserve"> 30</w:t>
      </w:r>
      <w:r w:rsidRPr="00ED5FCC">
        <w:t>; PEI RP 100.</w:t>
      </w:r>
    </w:p>
    <w:p w14:paraId="525E3C34" w14:textId="77777777" w:rsidR="00E200C2" w:rsidRPr="00ED5FCC" w:rsidRDefault="00E200C2" w:rsidP="00BD3152">
      <w:pPr>
        <w:pStyle w:val="RulesParagraph"/>
        <w:jc w:val="left"/>
        <w:rPr>
          <w:rFonts w:ascii="Times" w:hAnsi="Times"/>
        </w:rPr>
      </w:pPr>
    </w:p>
    <w:p w14:paraId="043875D4" w14:textId="77777777" w:rsidR="00E200C2" w:rsidRPr="00ED5FCC" w:rsidRDefault="00E200C2" w:rsidP="00BD3152">
      <w:pPr>
        <w:pStyle w:val="RulesParagraph"/>
        <w:jc w:val="left"/>
        <w:rPr>
          <w:rFonts w:ascii="Times" w:hAnsi="Times"/>
        </w:rPr>
      </w:pPr>
      <w:r w:rsidRPr="00ED5FCC">
        <w:rPr>
          <w:rFonts w:ascii="Times" w:hAnsi="Times"/>
        </w:rPr>
        <w:t>(2)</w:t>
      </w:r>
      <w:r w:rsidRPr="00ED5FCC">
        <w:rPr>
          <w:rFonts w:ascii="Times" w:hAnsi="Times"/>
        </w:rPr>
        <w:tab/>
        <w:t>Identification. All aboveground piping and oil fill ports (</w:t>
      </w:r>
      <w:r w:rsidR="00E3082D" w:rsidRPr="00ED5FCC">
        <w:rPr>
          <w:rFonts w:ascii="Times" w:hAnsi="Times"/>
        </w:rPr>
        <w:t xml:space="preserve">for filling </w:t>
      </w:r>
      <w:r w:rsidRPr="00ED5FCC">
        <w:rPr>
          <w:rFonts w:ascii="Times" w:hAnsi="Times"/>
        </w:rPr>
        <w:t xml:space="preserve">tanks and trucks) at multi product oil terminal facilities must be color coded as specified in </w:t>
      </w:r>
      <w:r w:rsidRPr="00ED5FCC">
        <w:rPr>
          <w:rFonts w:ascii="Times" w:hAnsi="Times"/>
          <w:i/>
        </w:rPr>
        <w:t xml:space="preserve">API 1637, </w:t>
      </w:r>
      <w:r w:rsidR="00A260BE" w:rsidRPr="00ED5FCC">
        <w:rPr>
          <w:rFonts w:ascii="Times" w:hAnsi="Times"/>
          <w:i/>
        </w:rPr>
        <w:t xml:space="preserve">Using the API </w:t>
      </w:r>
      <w:r w:rsidR="00E3082D" w:rsidRPr="00ED5FCC">
        <w:rPr>
          <w:rFonts w:ascii="Times" w:hAnsi="Times"/>
          <w:i/>
        </w:rPr>
        <w:t>Color</w:t>
      </w:r>
      <w:r w:rsidRPr="00ED5FCC">
        <w:rPr>
          <w:rFonts w:ascii="Times" w:hAnsi="Times"/>
          <w:i/>
        </w:rPr>
        <w:t xml:space="preserve">-symbol System to Mark Equipment and Vehicles for Product-Identification at </w:t>
      </w:r>
      <w:r w:rsidR="00A260BE" w:rsidRPr="00ED5FCC">
        <w:rPr>
          <w:rFonts w:ascii="Times" w:hAnsi="Times"/>
          <w:i/>
        </w:rPr>
        <w:t>Gasoline Dispensing Facilities</w:t>
      </w:r>
      <w:r w:rsidRPr="00ED5FCC">
        <w:rPr>
          <w:rFonts w:ascii="Times" w:hAnsi="Times"/>
          <w:i/>
        </w:rPr>
        <w:t xml:space="preserve"> and Distribution Terminals.</w:t>
      </w:r>
      <w:r w:rsidR="00BE7E6C" w:rsidRPr="00ED5FCC">
        <w:rPr>
          <w:rFonts w:ascii="Times" w:hAnsi="Times"/>
          <w:i/>
        </w:rPr>
        <w:t xml:space="preserve"> </w:t>
      </w:r>
    </w:p>
    <w:p w14:paraId="050CFED1" w14:textId="77777777" w:rsidR="00E200C2" w:rsidRPr="00ED5FCC" w:rsidRDefault="00E200C2" w:rsidP="00BD3152">
      <w:pPr>
        <w:pStyle w:val="RulesParagraph"/>
        <w:jc w:val="left"/>
        <w:rPr>
          <w:rFonts w:ascii="Times" w:hAnsi="Times"/>
        </w:rPr>
      </w:pPr>
    </w:p>
    <w:p w14:paraId="5E983F43" w14:textId="77777777" w:rsidR="00E200C2" w:rsidRPr="00ED5FCC" w:rsidRDefault="00E200C2" w:rsidP="00BD3152">
      <w:pPr>
        <w:pStyle w:val="RulesParagraph"/>
        <w:jc w:val="left"/>
        <w:rPr>
          <w:rFonts w:ascii="Times" w:hAnsi="Times"/>
        </w:rPr>
      </w:pPr>
      <w:r w:rsidRPr="00ED5FCC">
        <w:rPr>
          <w:rFonts w:ascii="Times" w:hAnsi="Times"/>
        </w:rPr>
        <w:lastRenderedPageBreak/>
        <w:t>(3)</w:t>
      </w:r>
      <w:r w:rsidRPr="00ED5FCC">
        <w:rPr>
          <w:rFonts w:ascii="Times" w:hAnsi="Times"/>
        </w:rPr>
        <w:tab/>
        <w:t xml:space="preserve">Aboveground Piping. Aboveground piping must be adequately supported and </w:t>
      </w:r>
      <w:r w:rsidR="00E3082D" w:rsidRPr="00ED5FCC">
        <w:rPr>
          <w:rFonts w:ascii="Times" w:hAnsi="Times"/>
        </w:rPr>
        <w:t xml:space="preserve">must </w:t>
      </w:r>
      <w:r w:rsidRPr="00ED5FCC">
        <w:rPr>
          <w:rFonts w:ascii="Times" w:hAnsi="Times"/>
        </w:rPr>
        <w:t xml:space="preserve">be protected from physical damage </w:t>
      </w:r>
      <w:r w:rsidR="00E3082D" w:rsidRPr="00ED5FCC">
        <w:rPr>
          <w:rFonts w:ascii="Times" w:hAnsi="Times"/>
        </w:rPr>
        <w:t xml:space="preserve">including but not limited to damage </w:t>
      </w:r>
      <w:r w:rsidRPr="00ED5FCC">
        <w:rPr>
          <w:rFonts w:ascii="Times" w:hAnsi="Times"/>
        </w:rPr>
        <w:t>caused by freezing, frost heaving</w:t>
      </w:r>
      <w:r w:rsidR="00A56A82" w:rsidRPr="00ED5FCC">
        <w:rPr>
          <w:rFonts w:ascii="Times" w:hAnsi="Times"/>
        </w:rPr>
        <w:t>, flooding</w:t>
      </w:r>
      <w:r w:rsidR="008A257B" w:rsidRPr="00ED5FCC">
        <w:rPr>
          <w:rFonts w:ascii="Times" w:hAnsi="Times"/>
        </w:rPr>
        <w:t>,</w:t>
      </w:r>
      <w:r w:rsidRPr="00ED5FCC">
        <w:rPr>
          <w:rFonts w:ascii="Times" w:hAnsi="Times"/>
        </w:rPr>
        <w:t xml:space="preserve"> and vehicular traffic. Aboveground piping must be painted or coated according to nationally recognized industry standards to prevent corrosion.</w:t>
      </w:r>
    </w:p>
    <w:p w14:paraId="11BFD50B" w14:textId="77777777" w:rsidR="00E200C2" w:rsidRPr="00ED5FCC" w:rsidRDefault="00E200C2" w:rsidP="00BD3152">
      <w:pPr>
        <w:pStyle w:val="RulesParagraph"/>
        <w:jc w:val="left"/>
      </w:pPr>
    </w:p>
    <w:p w14:paraId="075CC976" w14:textId="77777777" w:rsidR="00E200C2" w:rsidRPr="00ED5FCC" w:rsidRDefault="00E200C2" w:rsidP="00BD3152">
      <w:pPr>
        <w:pStyle w:val="RulesParagraph"/>
        <w:jc w:val="left"/>
        <w:rPr>
          <w:rFonts w:ascii="Times" w:hAnsi="Times"/>
        </w:rPr>
      </w:pPr>
      <w:r w:rsidRPr="00ED5FCC">
        <w:rPr>
          <w:rFonts w:ascii="Times" w:hAnsi="Times"/>
        </w:rPr>
        <w:t>(4)</w:t>
      </w:r>
      <w:r w:rsidRPr="00ED5FCC">
        <w:rPr>
          <w:rFonts w:ascii="Times" w:hAnsi="Times"/>
        </w:rPr>
        <w:tab/>
        <w:t xml:space="preserve">Underground Piping. </w:t>
      </w:r>
      <w:r w:rsidR="00DB2715" w:rsidRPr="00ED5FCC">
        <w:rPr>
          <w:rFonts w:ascii="Times" w:hAnsi="Times"/>
        </w:rPr>
        <w:t>Installing u</w:t>
      </w:r>
      <w:r w:rsidRPr="00ED5FCC">
        <w:rPr>
          <w:rFonts w:ascii="Times" w:hAnsi="Times"/>
        </w:rPr>
        <w:t xml:space="preserve">nderground piping must be avoided whenever possible. Piping installed after the effective date of this </w:t>
      </w:r>
      <w:r w:rsidR="00185306" w:rsidRPr="00ED5FCC">
        <w:rPr>
          <w:rFonts w:ascii="Times" w:hAnsi="Times"/>
        </w:rPr>
        <w:t>Chapter</w:t>
      </w:r>
      <w:r w:rsidRPr="00ED5FCC">
        <w:rPr>
          <w:rFonts w:ascii="Times" w:hAnsi="Times"/>
        </w:rPr>
        <w:t xml:space="preserve"> and in contact with the soil or </w:t>
      </w:r>
      <w:r w:rsidR="00DB2715" w:rsidRPr="00ED5FCC">
        <w:rPr>
          <w:rFonts w:ascii="Times" w:hAnsi="Times"/>
        </w:rPr>
        <w:t xml:space="preserve">in contact with </w:t>
      </w:r>
      <w:r w:rsidRPr="00ED5FCC">
        <w:rPr>
          <w:rFonts w:ascii="Times" w:hAnsi="Times"/>
        </w:rPr>
        <w:t xml:space="preserve">an electrolyte must be adequately protected from corrosion in accordance with codes of practice developed by </w:t>
      </w:r>
      <w:r w:rsidR="00DB2715" w:rsidRPr="00ED5FCC">
        <w:rPr>
          <w:rFonts w:ascii="Times" w:hAnsi="Times"/>
        </w:rPr>
        <w:t xml:space="preserve">a </w:t>
      </w:r>
      <w:r w:rsidRPr="00ED5FCC">
        <w:rPr>
          <w:rFonts w:ascii="Times" w:hAnsi="Times"/>
        </w:rPr>
        <w:t xml:space="preserve">nationally recognized association such as NACE or API. Underground lines must have secondary containment with interstitial space monitoring, except that runs in excess of 100 feet that </w:t>
      </w:r>
      <w:r w:rsidR="003F6AAF" w:rsidRPr="00ED5FCC">
        <w:rPr>
          <w:rFonts w:ascii="Times" w:hAnsi="Times"/>
        </w:rPr>
        <w:t xml:space="preserve">are not able to </w:t>
      </w:r>
      <w:r w:rsidRPr="00ED5FCC">
        <w:rPr>
          <w:rFonts w:ascii="Times" w:hAnsi="Times"/>
        </w:rPr>
        <w:t xml:space="preserve">be run aboveground for operational, safety and security reasons </w:t>
      </w:r>
      <w:r w:rsidR="00386E9E" w:rsidRPr="00ED5FCC">
        <w:rPr>
          <w:rFonts w:ascii="Times" w:hAnsi="Times"/>
        </w:rPr>
        <w:t>may</w:t>
      </w:r>
      <w:r w:rsidR="003629B4" w:rsidRPr="00ED5FCC">
        <w:rPr>
          <w:rFonts w:ascii="Times" w:hAnsi="Times"/>
        </w:rPr>
        <w:t xml:space="preserve"> </w:t>
      </w:r>
      <w:r w:rsidRPr="00ED5FCC">
        <w:rPr>
          <w:rFonts w:ascii="Times" w:hAnsi="Times"/>
        </w:rPr>
        <w:t xml:space="preserve">be cathodically protected single walled pipe. References to be followed include: </w:t>
      </w:r>
      <w:r w:rsidR="00E45623" w:rsidRPr="00ED5FCC">
        <w:rPr>
          <w:rFonts w:ascii="Times" w:hAnsi="Times"/>
        </w:rPr>
        <w:t>ASME</w:t>
      </w:r>
      <w:r w:rsidRPr="00ED5FCC">
        <w:rPr>
          <w:rFonts w:ascii="Times" w:hAnsi="Times"/>
        </w:rPr>
        <w:t xml:space="preserve"> B31.1; </w:t>
      </w:r>
      <w:r w:rsidR="00E45623" w:rsidRPr="00ED5FCC">
        <w:rPr>
          <w:rFonts w:ascii="Times" w:hAnsi="Times"/>
        </w:rPr>
        <w:t>ASME</w:t>
      </w:r>
      <w:r w:rsidRPr="00ED5FCC">
        <w:rPr>
          <w:rFonts w:ascii="Times" w:hAnsi="Times"/>
        </w:rPr>
        <w:t xml:space="preserve"> B31.3; </w:t>
      </w:r>
      <w:r w:rsidR="00E45623" w:rsidRPr="00ED5FCC">
        <w:rPr>
          <w:rFonts w:ascii="Times" w:hAnsi="Times"/>
        </w:rPr>
        <w:t>ASME</w:t>
      </w:r>
      <w:r w:rsidRPr="00ED5FCC">
        <w:rPr>
          <w:rFonts w:ascii="Times" w:hAnsi="Times"/>
        </w:rPr>
        <w:t xml:space="preserve"> B31.4; API 1615</w:t>
      </w:r>
      <w:r w:rsidR="00E45623" w:rsidRPr="00ED5FCC">
        <w:rPr>
          <w:rFonts w:ascii="Times" w:hAnsi="Times"/>
        </w:rPr>
        <w:t>;</w:t>
      </w:r>
      <w:r w:rsidRPr="00ED5FCC">
        <w:rPr>
          <w:rFonts w:ascii="Times" w:hAnsi="Times"/>
        </w:rPr>
        <w:t xml:space="preserve"> NFPA 30; PEIRP 100; API 651; NACE </w:t>
      </w:r>
      <w:r w:rsidR="002A699E" w:rsidRPr="00ED5FCC">
        <w:rPr>
          <w:rFonts w:ascii="Times" w:hAnsi="Times"/>
        </w:rPr>
        <w:t>SP</w:t>
      </w:r>
      <w:r w:rsidRPr="00ED5FCC">
        <w:rPr>
          <w:rFonts w:ascii="Times" w:hAnsi="Times"/>
        </w:rPr>
        <w:t>-0169; NACE</w:t>
      </w:r>
      <w:r w:rsidR="004131F4" w:rsidRPr="00ED5FCC">
        <w:rPr>
          <w:rFonts w:ascii="Times" w:hAnsi="Times"/>
        </w:rPr>
        <w:t xml:space="preserve"> </w:t>
      </w:r>
      <w:r w:rsidR="002A699E" w:rsidRPr="00ED5FCC">
        <w:rPr>
          <w:rFonts w:ascii="Times" w:hAnsi="Times"/>
        </w:rPr>
        <w:t>SP</w:t>
      </w:r>
      <w:r w:rsidR="004131F4" w:rsidRPr="00ED5FCC">
        <w:rPr>
          <w:rFonts w:ascii="Times" w:hAnsi="Times"/>
        </w:rPr>
        <w:t>-0285</w:t>
      </w:r>
      <w:r w:rsidRPr="00ED5FCC">
        <w:rPr>
          <w:rFonts w:ascii="Times" w:hAnsi="Times"/>
        </w:rPr>
        <w:t>; STI</w:t>
      </w:r>
      <w:r w:rsidR="006C4B8B" w:rsidRPr="00ED5FCC">
        <w:rPr>
          <w:rFonts w:ascii="Times" w:hAnsi="Times"/>
        </w:rPr>
        <w:t xml:space="preserve"> R892</w:t>
      </w:r>
      <w:r w:rsidRPr="00ED5FCC">
        <w:rPr>
          <w:rFonts w:ascii="Times" w:hAnsi="Times"/>
        </w:rPr>
        <w:t>, Recommended Practice for Corrosion Protection of Underground Piping Networks Associated with Liquid Storage and Dispensing System.</w:t>
      </w:r>
    </w:p>
    <w:p w14:paraId="0DA96BC4" w14:textId="77777777" w:rsidR="00E200C2" w:rsidRPr="00ED5FCC" w:rsidRDefault="00E200C2" w:rsidP="00BD3152">
      <w:pPr>
        <w:pStyle w:val="RulesParagraph"/>
        <w:jc w:val="left"/>
      </w:pPr>
    </w:p>
    <w:p w14:paraId="37980503" w14:textId="77777777" w:rsidR="00E200C2" w:rsidRPr="00ED5FCC" w:rsidRDefault="00E200C2" w:rsidP="00BD3152">
      <w:pPr>
        <w:pStyle w:val="RulesParagraph"/>
        <w:jc w:val="left"/>
        <w:rPr>
          <w:rFonts w:ascii="Times" w:hAnsi="Times"/>
        </w:rPr>
      </w:pPr>
      <w:r w:rsidRPr="00ED5FCC">
        <w:rPr>
          <w:rFonts w:ascii="Times" w:hAnsi="Times"/>
        </w:rPr>
        <w:t>(5)</w:t>
      </w:r>
      <w:r w:rsidRPr="00ED5FCC">
        <w:rPr>
          <w:rFonts w:ascii="Times" w:hAnsi="Times"/>
        </w:rPr>
        <w:tab/>
      </w:r>
      <w:bookmarkStart w:id="9" w:name="_Hlk88124315"/>
      <w:r w:rsidRPr="00ED5FCC">
        <w:rPr>
          <w:rFonts w:ascii="Times" w:hAnsi="Times"/>
        </w:rPr>
        <w:t xml:space="preserve">Tank Valves. Each connection to an aboveground oil storage tank through which liquid can normally flow must be provided with </w:t>
      </w:r>
      <w:r w:rsidR="00FB136D" w:rsidRPr="00ED5FCC">
        <w:rPr>
          <w:rFonts w:ascii="Times" w:hAnsi="Times"/>
        </w:rPr>
        <w:t>an NFPA 30 approved</w:t>
      </w:r>
      <w:r w:rsidRPr="00ED5FCC">
        <w:rPr>
          <w:rFonts w:ascii="Times" w:hAnsi="Times"/>
        </w:rPr>
        <w:t xml:space="preserve"> valve located as close as practical to the shell of the tank. The tank shell valve must be kept in the closed position when not in use, except at a staffed facility equipped with a functional continuous tank level monitoring system. At unstaffed facilities, a normally closed automatic valve must be installed immediately downstream of the shell valve on tanks serving a loading rack. </w:t>
      </w:r>
    </w:p>
    <w:bookmarkEnd w:id="9"/>
    <w:p w14:paraId="5E051084" w14:textId="77777777" w:rsidR="00A45911" w:rsidRPr="00ED5FCC" w:rsidRDefault="00A45911" w:rsidP="00BD3152">
      <w:pPr>
        <w:pStyle w:val="RulesParagraph"/>
        <w:jc w:val="left"/>
        <w:rPr>
          <w:rFonts w:ascii="Times" w:hAnsi="Times"/>
        </w:rPr>
      </w:pPr>
    </w:p>
    <w:p w14:paraId="03577C49" w14:textId="77777777" w:rsidR="00A45911" w:rsidRPr="00ED5FCC" w:rsidRDefault="00A45911" w:rsidP="00BD3152">
      <w:pPr>
        <w:pStyle w:val="RulesParagraph"/>
        <w:jc w:val="left"/>
      </w:pPr>
      <w:r w:rsidRPr="00ED5FCC">
        <w:t>(6)</w:t>
      </w:r>
      <w:r w:rsidRPr="00ED5FCC">
        <w:tab/>
        <w:t xml:space="preserve">Valve Access. Tank shut-off valves must be accessible </w:t>
      </w:r>
      <w:r w:rsidR="00EA6912" w:rsidRPr="00ED5FCC">
        <w:t xml:space="preserve">and operable </w:t>
      </w:r>
      <w:r w:rsidR="008200F3" w:rsidRPr="00ED5FCC">
        <w:t xml:space="preserve">under all operating conditions including </w:t>
      </w:r>
      <w:r w:rsidRPr="00ED5FCC">
        <w:t>during a 24-hour</w:t>
      </w:r>
      <w:r w:rsidR="007472AB" w:rsidRPr="00ED5FCC">
        <w:t xml:space="preserve"> storm</w:t>
      </w:r>
      <w:r w:rsidRPr="00ED5FCC">
        <w:t xml:space="preserve">, </w:t>
      </w:r>
      <w:r w:rsidR="008A5EF0" w:rsidRPr="00ED5FCC">
        <w:t>100</w:t>
      </w:r>
      <w:r w:rsidRPr="00ED5FCC">
        <w:t xml:space="preserve">-year </w:t>
      </w:r>
      <w:r w:rsidR="00F15897" w:rsidRPr="00ED5FCC">
        <w:t>precipitation</w:t>
      </w:r>
      <w:r w:rsidR="00A56A82" w:rsidRPr="00ED5FCC">
        <w:t xml:space="preserve"> </w:t>
      </w:r>
      <w:r w:rsidRPr="00ED5FCC">
        <w:t>event.</w:t>
      </w:r>
    </w:p>
    <w:p w14:paraId="4E47B850" w14:textId="77777777" w:rsidR="00862518" w:rsidRPr="00ED5FCC" w:rsidRDefault="00862518" w:rsidP="00BD3152">
      <w:pPr>
        <w:pStyle w:val="RulesParagraph"/>
        <w:jc w:val="left"/>
      </w:pPr>
    </w:p>
    <w:p w14:paraId="3076ACF4" w14:textId="77777777" w:rsidR="00E200C2" w:rsidRPr="00ED5FCC" w:rsidRDefault="00E200C2" w:rsidP="00BD3152">
      <w:pPr>
        <w:pStyle w:val="RulesParagraph"/>
        <w:jc w:val="left"/>
        <w:rPr>
          <w:rFonts w:ascii="Times" w:hAnsi="Times"/>
        </w:rPr>
      </w:pPr>
      <w:r w:rsidRPr="00ED5FCC">
        <w:rPr>
          <w:rFonts w:ascii="Times" w:hAnsi="Times"/>
        </w:rPr>
        <w:t>(</w:t>
      </w:r>
      <w:r w:rsidR="00A45911" w:rsidRPr="00ED5FCC">
        <w:rPr>
          <w:rFonts w:ascii="Times" w:hAnsi="Times"/>
        </w:rPr>
        <w:t>7</w:t>
      </w:r>
      <w:r w:rsidRPr="00ED5FCC">
        <w:rPr>
          <w:rFonts w:ascii="Times" w:hAnsi="Times"/>
        </w:rPr>
        <w:t>)</w:t>
      </w:r>
      <w:r w:rsidR="00862518" w:rsidRPr="00ED5FCC">
        <w:rPr>
          <w:rFonts w:ascii="Times" w:hAnsi="Times"/>
        </w:rPr>
        <w:t xml:space="preserve"> </w:t>
      </w:r>
      <w:r w:rsidRPr="00ED5FCC">
        <w:rPr>
          <w:rFonts w:ascii="Times" w:hAnsi="Times"/>
        </w:rPr>
        <w:t>Pump Leaks. Pumps must be equipped with secondary containment</w:t>
      </w:r>
      <w:r w:rsidR="008200F3" w:rsidRPr="00ED5FCC">
        <w:rPr>
          <w:rFonts w:ascii="Times" w:hAnsi="Times"/>
        </w:rPr>
        <w:t xml:space="preserve"> such as </w:t>
      </w:r>
      <w:r w:rsidR="00BE7E6C" w:rsidRPr="00ED5FCC">
        <w:rPr>
          <w:rFonts w:ascii="Times" w:hAnsi="Times"/>
        </w:rPr>
        <w:t>drip pans or</w:t>
      </w:r>
      <w:r w:rsidR="0077514B" w:rsidRPr="00ED5FCC">
        <w:rPr>
          <w:rFonts w:ascii="Times" w:hAnsi="Times"/>
        </w:rPr>
        <w:t xml:space="preserve"> </w:t>
      </w:r>
      <w:r w:rsidR="00BA06AA" w:rsidRPr="00ED5FCC">
        <w:rPr>
          <w:rFonts w:ascii="Times" w:hAnsi="Times"/>
        </w:rPr>
        <w:t>impermeable</w:t>
      </w:r>
      <w:r w:rsidR="00BE7E6C" w:rsidRPr="00ED5FCC">
        <w:rPr>
          <w:rFonts w:ascii="Times" w:hAnsi="Times"/>
        </w:rPr>
        <w:t xml:space="preserve"> </w:t>
      </w:r>
      <w:r w:rsidR="008200F3" w:rsidRPr="00ED5FCC">
        <w:rPr>
          <w:rFonts w:ascii="Times" w:hAnsi="Times"/>
        </w:rPr>
        <w:t>surfaces</w:t>
      </w:r>
      <w:r w:rsidRPr="00ED5FCC">
        <w:rPr>
          <w:rFonts w:ascii="Times" w:hAnsi="Times"/>
        </w:rPr>
        <w:t xml:space="preserve"> to catch leaks from bearings, packings and seals.</w:t>
      </w:r>
    </w:p>
    <w:p w14:paraId="53D5E8F4" w14:textId="77777777" w:rsidR="00E200C2" w:rsidRPr="00ED5FCC" w:rsidRDefault="00E200C2" w:rsidP="00BD3152">
      <w:pPr>
        <w:ind w:left="1080" w:hanging="360"/>
        <w:rPr>
          <w:sz w:val="22"/>
          <w:szCs w:val="22"/>
        </w:rPr>
      </w:pPr>
    </w:p>
    <w:p w14:paraId="5056AA16" w14:textId="77777777" w:rsidR="00E200C2" w:rsidRPr="00ED5FCC" w:rsidRDefault="00E200C2" w:rsidP="00BD3152">
      <w:pPr>
        <w:pStyle w:val="RulesSub-section"/>
        <w:jc w:val="left"/>
        <w:rPr>
          <w:b/>
        </w:rPr>
      </w:pPr>
      <w:r w:rsidRPr="00ED5FCC">
        <w:rPr>
          <w:b/>
        </w:rPr>
        <w:t>D.</w:t>
      </w:r>
      <w:r w:rsidRPr="00ED5FCC">
        <w:rPr>
          <w:b/>
        </w:rPr>
        <w:tab/>
        <w:t>Tank - Secondary Containment</w:t>
      </w:r>
      <w:r w:rsidR="00051C52" w:rsidRPr="00ED5FCC">
        <w:rPr>
          <w:b/>
        </w:rPr>
        <w:t>.</w:t>
      </w:r>
    </w:p>
    <w:p w14:paraId="27C7F8D7" w14:textId="77777777" w:rsidR="00E200C2" w:rsidRPr="00ED5FCC" w:rsidRDefault="00E200C2" w:rsidP="00BD3152">
      <w:pPr>
        <w:ind w:left="720" w:hanging="360"/>
        <w:rPr>
          <w:sz w:val="22"/>
          <w:szCs w:val="22"/>
        </w:rPr>
      </w:pPr>
    </w:p>
    <w:p w14:paraId="3DA22AB2" w14:textId="77777777" w:rsidR="00E200C2" w:rsidRPr="00ED5FCC" w:rsidRDefault="00E200C2" w:rsidP="00BD3152">
      <w:pPr>
        <w:pStyle w:val="RulesParagraph"/>
        <w:jc w:val="left"/>
      </w:pPr>
      <w:r w:rsidRPr="00ED5FCC">
        <w:t>(1)</w:t>
      </w:r>
      <w:r w:rsidRPr="00ED5FCC">
        <w:tab/>
        <w:t xml:space="preserve">Capacity of Spill Containment Dikes. All oil terminal facilities </w:t>
      </w:r>
      <w:r w:rsidR="00421E70" w:rsidRPr="00ED5FCC">
        <w:t xml:space="preserve">shall </w:t>
      </w:r>
      <w:r w:rsidRPr="00ED5FCC">
        <w:t>have diked areas designed, constructed</w:t>
      </w:r>
      <w:r w:rsidR="007F3696" w:rsidRPr="00ED5FCC">
        <w:t>,</w:t>
      </w:r>
      <w:r w:rsidRPr="00ED5FCC">
        <w:t xml:space="preserve"> and maintained to prevent oil from entering </w:t>
      </w:r>
      <w:r w:rsidR="006E189F" w:rsidRPr="00ED5FCC">
        <w:t xml:space="preserve">any </w:t>
      </w:r>
      <w:r w:rsidRPr="00ED5FCC">
        <w:t>waters of the State</w:t>
      </w:r>
      <w:r w:rsidR="006E189F" w:rsidRPr="00ED5FCC">
        <w:t xml:space="preserve"> as described in </w:t>
      </w:r>
      <w:r w:rsidR="00C27B8A" w:rsidRPr="00ED5FCC">
        <w:t>Section (2)</w:t>
      </w:r>
      <w:r w:rsidR="006E189F" w:rsidRPr="00ED5FCC">
        <w:t xml:space="preserve"> </w:t>
      </w:r>
      <w:r w:rsidRPr="00ED5FCC">
        <w:t>or adjacent property.</w:t>
      </w:r>
    </w:p>
    <w:p w14:paraId="114CB94C" w14:textId="77777777" w:rsidR="00E200C2" w:rsidRPr="00ED5FCC" w:rsidRDefault="00E200C2" w:rsidP="00BD3152">
      <w:pPr>
        <w:pStyle w:val="RulesParagraph"/>
        <w:jc w:val="left"/>
      </w:pPr>
    </w:p>
    <w:p w14:paraId="476D48CA" w14:textId="77777777" w:rsidR="00E200C2" w:rsidRPr="00ED5FCC" w:rsidRDefault="00E200C2" w:rsidP="00BD3152">
      <w:pPr>
        <w:pStyle w:val="RulesParagraph"/>
        <w:jc w:val="left"/>
      </w:pPr>
      <w:r w:rsidRPr="00ED5FCC">
        <w:tab/>
        <w:t>Aboveground tanks must be surrounded by a containment dike with a minimum height of 24 inches, and constructed as follows:</w:t>
      </w:r>
    </w:p>
    <w:p w14:paraId="468E3F5B" w14:textId="77777777" w:rsidR="00E200C2" w:rsidRPr="00ED5FCC" w:rsidRDefault="00E200C2" w:rsidP="00BD3152">
      <w:pPr>
        <w:pStyle w:val="RulesParagraph"/>
        <w:jc w:val="left"/>
      </w:pPr>
    </w:p>
    <w:p w14:paraId="5A2154F5" w14:textId="77777777" w:rsidR="00E200C2" w:rsidRPr="00ED5FCC" w:rsidRDefault="00E200C2" w:rsidP="00BD3152">
      <w:pPr>
        <w:pStyle w:val="RulesSub-Paragraph"/>
        <w:jc w:val="left"/>
      </w:pPr>
      <w:r w:rsidRPr="00ED5FCC">
        <w:t>(a)</w:t>
      </w:r>
      <w:r w:rsidRPr="00ED5FCC">
        <w:tab/>
        <w:t>Where a diked area contains one storage tank, the diked area must retain not less than 110% of the capacity of the tank;</w:t>
      </w:r>
    </w:p>
    <w:p w14:paraId="4BC51F1C" w14:textId="77777777" w:rsidR="00E200C2" w:rsidRPr="00ED5FCC" w:rsidRDefault="00E200C2" w:rsidP="00BD3152">
      <w:pPr>
        <w:pStyle w:val="RulesSub-Paragraph"/>
        <w:jc w:val="left"/>
      </w:pPr>
    </w:p>
    <w:p w14:paraId="6447426C" w14:textId="77777777" w:rsidR="00E200C2" w:rsidRPr="00ED5FCC" w:rsidRDefault="00E200C2" w:rsidP="00BD3152">
      <w:pPr>
        <w:pStyle w:val="RulesSub-Paragraph"/>
        <w:jc w:val="left"/>
      </w:pPr>
      <w:r w:rsidRPr="00ED5FCC">
        <w:t>(b)</w:t>
      </w:r>
      <w:r w:rsidRPr="00ED5FCC">
        <w:tab/>
        <w:t>Where a diked area contains more than one storage tank, the diked area must retain not less than 110% of the capacity of the largest tank, deducting the volume of the other tanks in the diked area below the top surface of the dike; and</w:t>
      </w:r>
    </w:p>
    <w:p w14:paraId="1CCC0D7E" w14:textId="77777777" w:rsidR="00E200C2" w:rsidRPr="00ED5FCC" w:rsidRDefault="00E200C2" w:rsidP="00BD3152">
      <w:pPr>
        <w:pStyle w:val="RulesSub-Paragraph"/>
        <w:jc w:val="left"/>
      </w:pPr>
    </w:p>
    <w:p w14:paraId="5B2E4F99" w14:textId="77777777" w:rsidR="00E200C2" w:rsidRPr="00ED5FCC" w:rsidRDefault="00E200C2" w:rsidP="00BD3152">
      <w:pPr>
        <w:pStyle w:val="RulesSub-Paragraph"/>
        <w:jc w:val="left"/>
      </w:pPr>
      <w:r w:rsidRPr="00ED5FCC">
        <w:t>(c)</w:t>
      </w:r>
      <w:r w:rsidRPr="00ED5FCC">
        <w:tab/>
        <w:t>Containment capacity for all facilities must be verified when modifications to the diked areas, or</w:t>
      </w:r>
      <w:r w:rsidR="00C43830" w:rsidRPr="00ED5FCC">
        <w:t xml:space="preserve"> to</w:t>
      </w:r>
      <w:r w:rsidRPr="00ED5FCC">
        <w:t xml:space="preserve"> the capacity of </w:t>
      </w:r>
      <w:r w:rsidR="00C43830" w:rsidRPr="00ED5FCC">
        <w:t xml:space="preserve">any </w:t>
      </w:r>
      <w:r w:rsidRPr="00ED5FCC">
        <w:t xml:space="preserve">storage tank </w:t>
      </w:r>
      <w:r w:rsidR="00C43830" w:rsidRPr="00ED5FCC">
        <w:t xml:space="preserve">within the diked area, </w:t>
      </w:r>
      <w:r w:rsidRPr="00ED5FCC">
        <w:t xml:space="preserve">are made. If no modifications are made, the containment capacity </w:t>
      </w:r>
      <w:r w:rsidR="005F187A" w:rsidRPr="00ED5FCC">
        <w:t xml:space="preserve">must </w:t>
      </w:r>
      <w:r w:rsidRPr="00ED5FCC">
        <w:t>be verified every 10 years</w:t>
      </w:r>
      <w:r w:rsidR="0046001A" w:rsidRPr="00ED5FCC">
        <w:t xml:space="preserve"> </w:t>
      </w:r>
      <w:r w:rsidR="006E5C2F" w:rsidRPr="00ED5FCC">
        <w:t xml:space="preserve">and signed and sealed </w:t>
      </w:r>
      <w:r w:rsidR="0046001A" w:rsidRPr="00ED5FCC">
        <w:t>by a</w:t>
      </w:r>
      <w:r w:rsidR="00F87BAB" w:rsidRPr="00ED5FCC">
        <w:t xml:space="preserve"> </w:t>
      </w:r>
      <w:r w:rsidR="00537CA3" w:rsidRPr="00ED5FCC">
        <w:t xml:space="preserve">Maine </w:t>
      </w:r>
      <w:r w:rsidR="00F87BAB" w:rsidRPr="00ED5FCC">
        <w:t>licensed professional engineer</w:t>
      </w:r>
      <w:r w:rsidR="00537CA3" w:rsidRPr="00ED5FCC">
        <w:t xml:space="preserve"> </w:t>
      </w:r>
      <w:bookmarkStart w:id="10" w:name="_Hlk40957536"/>
      <w:r w:rsidR="00537CA3" w:rsidRPr="00ED5FCC">
        <w:t xml:space="preserve">or an engineer otherwise working in compliance with </w:t>
      </w:r>
      <w:r w:rsidR="00537CA3" w:rsidRPr="00ED5FCC">
        <w:lastRenderedPageBreak/>
        <w:t>Maine’s professional regulation statutes</w:t>
      </w:r>
      <w:bookmarkEnd w:id="10"/>
      <w:r w:rsidRPr="00ED5FCC">
        <w:t>. Dike walls that have eroded or degraded over time must be regraded or repaired.</w:t>
      </w:r>
      <w:r w:rsidR="00C43830" w:rsidRPr="00ED5FCC">
        <w:t xml:space="preserve"> Documentation of verification, upgrade</w:t>
      </w:r>
      <w:r w:rsidR="008A257B" w:rsidRPr="00ED5FCC">
        <w:t>,</w:t>
      </w:r>
      <w:r w:rsidR="00C43830" w:rsidRPr="00ED5FCC">
        <w:t xml:space="preserve"> and repair to containment areas must be maintained on</w:t>
      </w:r>
      <w:r w:rsidR="00127D68" w:rsidRPr="00ED5FCC">
        <w:t xml:space="preserve"> </w:t>
      </w:r>
      <w:r w:rsidR="00C43830" w:rsidRPr="00ED5FCC">
        <w:t>site and made available for review by the Department.</w:t>
      </w:r>
    </w:p>
    <w:p w14:paraId="1AB07C99" w14:textId="77777777" w:rsidR="00E200C2" w:rsidRPr="00ED5FCC" w:rsidRDefault="00E200C2" w:rsidP="00BD3152">
      <w:pPr>
        <w:pStyle w:val="RulesSub-Paragraph"/>
        <w:jc w:val="left"/>
      </w:pPr>
    </w:p>
    <w:p w14:paraId="7FA8AF27" w14:textId="77777777" w:rsidR="00E200C2" w:rsidRPr="00ED5FCC" w:rsidRDefault="00E200C2" w:rsidP="00BD3152">
      <w:pPr>
        <w:pStyle w:val="RulesParagraph"/>
        <w:jc w:val="left"/>
      </w:pPr>
      <w:r w:rsidRPr="00ED5FCC">
        <w:t>(2)</w:t>
      </w:r>
      <w:r w:rsidRPr="00ED5FCC">
        <w:tab/>
        <w:t xml:space="preserve">Dike Configuration. The </w:t>
      </w:r>
      <w:r w:rsidR="00A35E69" w:rsidRPr="00ED5FCC">
        <w:t>NFPA</w:t>
      </w:r>
      <w:r w:rsidRPr="00ED5FCC">
        <w:t xml:space="preserve"> 30</w:t>
      </w:r>
      <w:r w:rsidR="007F3696" w:rsidRPr="00ED5FCC">
        <w:t xml:space="preserve"> </w:t>
      </w:r>
      <w:r w:rsidRPr="00ED5FCC">
        <w:t>governs dike configuration for new facilities.</w:t>
      </w:r>
    </w:p>
    <w:p w14:paraId="05546681" w14:textId="77777777" w:rsidR="00E200C2" w:rsidRPr="00ED5FCC" w:rsidRDefault="00E200C2" w:rsidP="00BD3152">
      <w:pPr>
        <w:pStyle w:val="RulesParagraph"/>
        <w:jc w:val="left"/>
      </w:pPr>
    </w:p>
    <w:p w14:paraId="11ED15BE" w14:textId="77777777" w:rsidR="00E200C2" w:rsidRPr="00ED5FCC" w:rsidRDefault="00E200C2" w:rsidP="00BD3152">
      <w:pPr>
        <w:pStyle w:val="RulesParagraph"/>
        <w:jc w:val="left"/>
      </w:pPr>
      <w:r w:rsidRPr="00ED5FCC">
        <w:t>(3)</w:t>
      </w:r>
      <w:r w:rsidRPr="00ED5FCC">
        <w:tab/>
        <w:t>Dike Impermeability. New facilities must have secondary containment with the base and walls designed for a permeability rate to water of 1 x 10</w:t>
      </w:r>
      <w:r w:rsidRPr="00ED5FCC">
        <w:rPr>
          <w:position w:val="6"/>
        </w:rPr>
        <w:t>-7</w:t>
      </w:r>
      <w:r w:rsidRPr="00ED5FCC">
        <w:t xml:space="preserve"> cm/sec, except where asphalt is the only oil stored in the dike</w:t>
      </w:r>
      <w:r w:rsidR="008A257B" w:rsidRPr="00ED5FCC">
        <w:t>d</w:t>
      </w:r>
      <w:r w:rsidRPr="00ED5FCC">
        <w:t xml:space="preserve"> area.</w:t>
      </w:r>
    </w:p>
    <w:p w14:paraId="4F67DA50" w14:textId="77777777" w:rsidR="00E200C2" w:rsidRPr="00ED5FCC" w:rsidRDefault="00E200C2" w:rsidP="00BD3152">
      <w:pPr>
        <w:pStyle w:val="RulesParagraph"/>
        <w:jc w:val="left"/>
      </w:pPr>
    </w:p>
    <w:p w14:paraId="5E2F030E" w14:textId="77777777" w:rsidR="00E200C2" w:rsidRPr="00ED5FCC" w:rsidRDefault="00E200C2" w:rsidP="00BD3152">
      <w:pPr>
        <w:pStyle w:val="RulesParagraph"/>
        <w:jc w:val="left"/>
      </w:pPr>
      <w:r w:rsidRPr="00ED5FCC">
        <w:t>(4)</w:t>
      </w:r>
      <w:r w:rsidRPr="00ED5FCC">
        <w:tab/>
        <w:t xml:space="preserve">Liner Design Specifications. The applicant </w:t>
      </w:r>
      <w:r w:rsidR="00264ECF" w:rsidRPr="00ED5FCC">
        <w:t xml:space="preserve">shall </w:t>
      </w:r>
      <w:r w:rsidRPr="00ED5FCC">
        <w:t xml:space="preserve">submit to the Department for review and approval complete design plans and specifications for the liner and associated containment structures. The documents must be signed and sealed by a Maine </w:t>
      </w:r>
      <w:r w:rsidR="00F87BAB" w:rsidRPr="00ED5FCC">
        <w:t>l</w:t>
      </w:r>
      <w:r w:rsidR="00D93D13" w:rsidRPr="00ED5FCC">
        <w:t xml:space="preserve">icensed </w:t>
      </w:r>
      <w:r w:rsidR="00F87BAB" w:rsidRPr="00ED5FCC">
        <w:t>professional engineer</w:t>
      </w:r>
      <w:r w:rsidR="00537CA3" w:rsidRPr="00ED5FCC">
        <w:t xml:space="preserve"> or an engineer otherwise working in compliance with Maine’s professional regulation statutes</w:t>
      </w:r>
      <w:r w:rsidRPr="00ED5FCC">
        <w:t>. The plans and specifications must include, but are not limited to, the following:</w:t>
      </w:r>
    </w:p>
    <w:p w14:paraId="4C9521AD" w14:textId="77777777" w:rsidR="00E200C2" w:rsidRPr="00ED5FCC" w:rsidRDefault="00E200C2" w:rsidP="00BD3152">
      <w:pPr>
        <w:pStyle w:val="RulesParagraph"/>
        <w:jc w:val="left"/>
      </w:pPr>
    </w:p>
    <w:p w14:paraId="1039D1C7" w14:textId="77777777" w:rsidR="00E200C2" w:rsidRPr="00ED5FCC" w:rsidRDefault="00E200C2" w:rsidP="00BD3152">
      <w:pPr>
        <w:pStyle w:val="RulesSub-Paragraph"/>
        <w:jc w:val="left"/>
      </w:pPr>
      <w:r w:rsidRPr="00ED5FCC">
        <w:t>(a)</w:t>
      </w:r>
      <w:r w:rsidRPr="00ED5FCC">
        <w:tab/>
        <w:t>Liner subgrade and cover materials, placement and compaction;</w:t>
      </w:r>
    </w:p>
    <w:p w14:paraId="1531704D" w14:textId="77777777" w:rsidR="00E200C2" w:rsidRPr="00ED5FCC" w:rsidRDefault="00E200C2" w:rsidP="00BD3152">
      <w:pPr>
        <w:pStyle w:val="RulesSub-Paragraph"/>
        <w:jc w:val="left"/>
      </w:pPr>
    </w:p>
    <w:p w14:paraId="24ADE582" w14:textId="77777777" w:rsidR="00E200C2" w:rsidRPr="00ED5FCC" w:rsidRDefault="00E200C2" w:rsidP="00BD3152">
      <w:pPr>
        <w:pStyle w:val="RulesSub-Paragraph"/>
        <w:jc w:val="left"/>
      </w:pPr>
      <w:r w:rsidRPr="00ED5FCC">
        <w:t>(b)</w:t>
      </w:r>
      <w:r w:rsidRPr="00ED5FCC">
        <w:tab/>
        <w:t>Liner materials, storage, handling, placement, anchoring, penetrations, attachment to structures, and seaming;</w:t>
      </w:r>
    </w:p>
    <w:p w14:paraId="3E4A7428" w14:textId="77777777" w:rsidR="00E200C2" w:rsidRPr="00ED5FCC" w:rsidRDefault="00E200C2" w:rsidP="00BD3152">
      <w:pPr>
        <w:pStyle w:val="RulesSub-Paragraph"/>
        <w:jc w:val="left"/>
      </w:pPr>
    </w:p>
    <w:p w14:paraId="49570AC2" w14:textId="77777777" w:rsidR="00E200C2" w:rsidRPr="00ED5FCC" w:rsidRDefault="00E200C2" w:rsidP="00BD3152">
      <w:pPr>
        <w:pStyle w:val="RulesSub-Paragraph"/>
        <w:jc w:val="left"/>
      </w:pPr>
      <w:r w:rsidRPr="00ED5FCC">
        <w:t>(c)</w:t>
      </w:r>
      <w:r w:rsidRPr="00ED5FCC">
        <w:tab/>
        <w:t>The methods of field and laboratory destructive testing as required in paragraph (5) below;</w:t>
      </w:r>
    </w:p>
    <w:p w14:paraId="2B44815B" w14:textId="77777777" w:rsidR="00E200C2" w:rsidRPr="00ED5FCC" w:rsidRDefault="00E200C2" w:rsidP="00BD3152">
      <w:pPr>
        <w:pStyle w:val="RulesSub-Paragraph"/>
        <w:jc w:val="left"/>
      </w:pPr>
    </w:p>
    <w:p w14:paraId="7E234178" w14:textId="77777777" w:rsidR="00E200C2" w:rsidRPr="00ED5FCC" w:rsidRDefault="00E200C2" w:rsidP="00BD3152">
      <w:pPr>
        <w:pStyle w:val="RulesSub-Paragraph"/>
        <w:jc w:val="left"/>
      </w:pPr>
      <w:r w:rsidRPr="00ED5FCC">
        <w:t>(d)</w:t>
      </w:r>
      <w:r w:rsidRPr="00ED5FCC">
        <w:tab/>
        <w:t>Methods of nondestructive testing of 100% of welded, extruded, or solvent seams; and</w:t>
      </w:r>
    </w:p>
    <w:p w14:paraId="29938863" w14:textId="77777777" w:rsidR="00E200C2" w:rsidRPr="00ED5FCC" w:rsidRDefault="00E200C2" w:rsidP="00BD3152">
      <w:pPr>
        <w:pStyle w:val="RulesSub-Paragraph"/>
        <w:jc w:val="left"/>
      </w:pPr>
    </w:p>
    <w:p w14:paraId="1BE4181B" w14:textId="77777777" w:rsidR="00E200C2" w:rsidRPr="00ED5FCC" w:rsidRDefault="00E200C2" w:rsidP="00BD3152">
      <w:pPr>
        <w:pStyle w:val="RulesSub-Paragraph"/>
        <w:jc w:val="left"/>
      </w:pPr>
      <w:r w:rsidRPr="00ED5FCC">
        <w:t>(e)</w:t>
      </w:r>
      <w:r w:rsidRPr="00ED5FCC">
        <w:tab/>
        <w:t xml:space="preserve">A list and description of the manufacturer's oil </w:t>
      </w:r>
      <w:r w:rsidR="0053108B" w:rsidRPr="00ED5FCC">
        <w:t xml:space="preserve">compatibility </w:t>
      </w:r>
      <w:r w:rsidRPr="00ED5FCC">
        <w:t>certifications, installation certifications, and warranties.</w:t>
      </w:r>
    </w:p>
    <w:p w14:paraId="187D8AFE" w14:textId="77777777" w:rsidR="00E200C2" w:rsidRPr="00ED5FCC" w:rsidRDefault="00E200C2" w:rsidP="00BD3152">
      <w:pPr>
        <w:pStyle w:val="RulesSub-Paragraph"/>
        <w:jc w:val="left"/>
      </w:pPr>
    </w:p>
    <w:p w14:paraId="2349FB2E" w14:textId="77777777" w:rsidR="00E200C2" w:rsidRPr="00ED5FCC" w:rsidRDefault="00E200C2" w:rsidP="00BD3152">
      <w:pPr>
        <w:pStyle w:val="RulesParagraph"/>
        <w:jc w:val="left"/>
      </w:pPr>
      <w:r w:rsidRPr="00ED5FCC">
        <w:t>(5)</w:t>
      </w:r>
      <w:r w:rsidRPr="00ED5FCC">
        <w:tab/>
        <w:t>Liner Testing. Liner testing must meet the following requirements:</w:t>
      </w:r>
    </w:p>
    <w:p w14:paraId="6835E36F" w14:textId="77777777" w:rsidR="00E200C2" w:rsidRPr="00ED5FCC" w:rsidRDefault="00E200C2" w:rsidP="00BD3152">
      <w:pPr>
        <w:pStyle w:val="RulesSub-Paragraph"/>
        <w:jc w:val="left"/>
      </w:pPr>
    </w:p>
    <w:p w14:paraId="7662FD5A" w14:textId="77777777" w:rsidR="00E200C2" w:rsidRPr="00ED5FCC" w:rsidRDefault="00E200C2" w:rsidP="00BD3152">
      <w:pPr>
        <w:pStyle w:val="RulesSub-Paragraph"/>
        <w:jc w:val="left"/>
        <w:rPr>
          <w:rFonts w:ascii="Times" w:hAnsi="Times"/>
        </w:rPr>
      </w:pPr>
      <w:r w:rsidRPr="00ED5FCC">
        <w:rPr>
          <w:rFonts w:ascii="Times" w:hAnsi="Times"/>
        </w:rPr>
        <w:t>(a)</w:t>
      </w:r>
      <w:r w:rsidRPr="00ED5FCC">
        <w:rPr>
          <w:rFonts w:ascii="Times" w:hAnsi="Times"/>
        </w:rPr>
        <w:tab/>
        <w:t>Welded, extruded, or solvent seams for synthetic geomembranes. At a minimum, seam testing must be carried out twice daily at the beginning and end of days when seaming takes place, or whenever seaming personnel change, or when environmental conditions significantly change as determined by the liner specifications;</w:t>
      </w:r>
    </w:p>
    <w:p w14:paraId="4E9E5257" w14:textId="77777777" w:rsidR="00E200C2" w:rsidRPr="00ED5FCC" w:rsidRDefault="00E200C2" w:rsidP="00BD3152">
      <w:pPr>
        <w:pStyle w:val="RulesSub-Paragraph"/>
        <w:jc w:val="left"/>
        <w:rPr>
          <w:rFonts w:ascii="Times" w:hAnsi="Times"/>
        </w:rPr>
      </w:pPr>
    </w:p>
    <w:p w14:paraId="2AC9BC22" w14:textId="77777777" w:rsidR="00E200C2" w:rsidRPr="00ED5FCC" w:rsidRDefault="00E200C2" w:rsidP="00BD3152">
      <w:pPr>
        <w:pStyle w:val="RulesSub-Paragraph"/>
        <w:jc w:val="left"/>
        <w:rPr>
          <w:rFonts w:ascii="Times" w:hAnsi="Times"/>
        </w:rPr>
      </w:pPr>
      <w:r w:rsidRPr="00ED5FCC">
        <w:rPr>
          <w:rFonts w:ascii="Times" w:hAnsi="Times"/>
        </w:rPr>
        <w:t>(b)</w:t>
      </w:r>
      <w:r w:rsidRPr="00ED5FCC">
        <w:rPr>
          <w:rFonts w:ascii="Times" w:hAnsi="Times"/>
        </w:rPr>
        <w:tab/>
        <w:t xml:space="preserve">Moisture content, hydraulic conductivity, and mass per unit area for every 50,000 square feet or per lot of </w:t>
      </w:r>
      <w:r w:rsidR="00436AD1" w:rsidRPr="00ED5FCC">
        <w:rPr>
          <w:rFonts w:ascii="Times" w:hAnsi="Times"/>
        </w:rPr>
        <w:t xml:space="preserve">geosynthetic clay </w:t>
      </w:r>
      <w:r w:rsidRPr="00ED5FCC">
        <w:rPr>
          <w:rFonts w:ascii="Times" w:hAnsi="Times"/>
        </w:rPr>
        <w:t>liner delivered;</w:t>
      </w:r>
    </w:p>
    <w:p w14:paraId="184326BE" w14:textId="77777777" w:rsidR="00E200C2" w:rsidRPr="00ED5FCC" w:rsidRDefault="00E200C2" w:rsidP="00BD3152">
      <w:pPr>
        <w:pStyle w:val="RulesSub-Paragraph"/>
        <w:jc w:val="left"/>
        <w:rPr>
          <w:rFonts w:ascii="Times" w:hAnsi="Times"/>
        </w:rPr>
      </w:pPr>
    </w:p>
    <w:p w14:paraId="6331F7F3" w14:textId="77777777" w:rsidR="00E200C2" w:rsidRPr="00ED5FCC" w:rsidRDefault="00E200C2" w:rsidP="00BD3152">
      <w:pPr>
        <w:pStyle w:val="RulesSub-Paragraph"/>
        <w:jc w:val="left"/>
        <w:rPr>
          <w:rFonts w:ascii="Times" w:hAnsi="Times"/>
        </w:rPr>
      </w:pPr>
      <w:r w:rsidRPr="00ED5FCC">
        <w:rPr>
          <w:rFonts w:ascii="Times" w:hAnsi="Times"/>
        </w:rPr>
        <w:t>(c)</w:t>
      </w:r>
      <w:r w:rsidRPr="00ED5FCC">
        <w:rPr>
          <w:rFonts w:ascii="Times" w:hAnsi="Times"/>
        </w:rPr>
        <w:tab/>
        <w:t>Construction methods and moisture-density zone of acceptance for soil liners to be performed according to a statistically valid method approved by the Department and based on the size of the liner; and</w:t>
      </w:r>
    </w:p>
    <w:p w14:paraId="0F021692" w14:textId="77777777" w:rsidR="00E200C2" w:rsidRPr="00ED5FCC" w:rsidRDefault="00E200C2" w:rsidP="00BD3152">
      <w:pPr>
        <w:pStyle w:val="RulesSub-Paragraph"/>
        <w:jc w:val="left"/>
        <w:rPr>
          <w:rFonts w:ascii="Times" w:hAnsi="Times"/>
        </w:rPr>
      </w:pPr>
    </w:p>
    <w:p w14:paraId="5E28AB17" w14:textId="77777777" w:rsidR="00E200C2" w:rsidRPr="00ED5FCC" w:rsidRDefault="00E200C2" w:rsidP="00BD3152">
      <w:pPr>
        <w:pStyle w:val="RulesSub-Paragraph"/>
        <w:jc w:val="left"/>
      </w:pPr>
      <w:r w:rsidRPr="00ED5FCC">
        <w:t>(d)</w:t>
      </w:r>
      <w:r w:rsidRPr="00ED5FCC">
        <w:tab/>
        <w:t>All welded, extruded and solvent seams must be tested by an approved non-destructive method.</w:t>
      </w:r>
    </w:p>
    <w:p w14:paraId="59387934" w14:textId="77777777" w:rsidR="00E200C2" w:rsidRPr="00ED5FCC" w:rsidRDefault="00E200C2" w:rsidP="00BD3152">
      <w:pPr>
        <w:pStyle w:val="RulesSub-Paragraph"/>
        <w:jc w:val="left"/>
        <w:rPr>
          <w:rFonts w:ascii="Times" w:hAnsi="Times"/>
        </w:rPr>
      </w:pPr>
    </w:p>
    <w:p w14:paraId="668EB6A6" w14:textId="77777777" w:rsidR="00E200C2" w:rsidRPr="00ED5FCC" w:rsidRDefault="00E200C2" w:rsidP="00BD3152">
      <w:pPr>
        <w:ind w:left="1080"/>
        <w:rPr>
          <w:sz w:val="22"/>
          <w:szCs w:val="22"/>
        </w:rPr>
      </w:pPr>
      <w:r w:rsidRPr="00ED5FCC">
        <w:rPr>
          <w:sz w:val="22"/>
          <w:szCs w:val="22"/>
        </w:rPr>
        <w:t>Testing methods must conform to nationally recognized standards. If no standards exist, alternative methods must be approved by the Department.</w:t>
      </w:r>
    </w:p>
    <w:p w14:paraId="0C01FAB0" w14:textId="77777777" w:rsidR="00E200C2" w:rsidRPr="00ED5FCC" w:rsidRDefault="00E200C2" w:rsidP="00BD3152">
      <w:pPr>
        <w:ind w:left="1440" w:hanging="360"/>
        <w:rPr>
          <w:sz w:val="22"/>
          <w:szCs w:val="22"/>
        </w:rPr>
      </w:pPr>
    </w:p>
    <w:p w14:paraId="42FAF97F" w14:textId="77777777" w:rsidR="00E200C2" w:rsidRPr="00ED5FCC" w:rsidRDefault="00E200C2" w:rsidP="00BD3152">
      <w:pPr>
        <w:pStyle w:val="RulesNoteparagraph"/>
        <w:pBdr>
          <w:top w:val="single" w:sz="6" w:space="1" w:color="auto"/>
          <w:bottom w:val="single" w:sz="6" w:space="1" w:color="auto"/>
        </w:pBdr>
        <w:ind w:left="0" w:firstLine="0"/>
        <w:jc w:val="left"/>
      </w:pPr>
      <w:r w:rsidRPr="00ED5FCC">
        <w:lastRenderedPageBreak/>
        <w:t>Note:</w:t>
      </w:r>
      <w:r w:rsidRPr="00ED5FCC">
        <w:tab/>
        <w:t>The American Society of Testing and Materials (ASTM), the Geosynthetic Institute (G</w:t>
      </w:r>
      <w:r w:rsidR="00517114" w:rsidRPr="00ED5FCC">
        <w:t>S</w:t>
      </w:r>
      <w:r w:rsidRPr="00ED5FCC">
        <w:t>I), and the National Sanitation Foundation (NSF) are considered nationally recognized standards.</w:t>
      </w:r>
    </w:p>
    <w:p w14:paraId="31424286" w14:textId="77777777" w:rsidR="00E200C2" w:rsidRPr="00ED5FCC" w:rsidRDefault="00E200C2" w:rsidP="00BD3152">
      <w:pPr>
        <w:ind w:left="1800" w:hanging="360"/>
        <w:rPr>
          <w:sz w:val="22"/>
          <w:szCs w:val="22"/>
        </w:rPr>
      </w:pPr>
    </w:p>
    <w:p w14:paraId="55FEC9CC" w14:textId="77777777" w:rsidR="00E200C2" w:rsidRPr="00ED5FCC" w:rsidRDefault="00E200C2" w:rsidP="00BD3152">
      <w:pPr>
        <w:pStyle w:val="RulesParagraph"/>
        <w:jc w:val="left"/>
      </w:pPr>
      <w:r w:rsidRPr="00ED5FCC">
        <w:t>(6)</w:t>
      </w:r>
      <w:r w:rsidRPr="00ED5FCC">
        <w:tab/>
        <w:t xml:space="preserve">Liner Quality Assurance (QA) Plan. The applicant </w:t>
      </w:r>
      <w:r w:rsidR="00982205" w:rsidRPr="00ED5FCC">
        <w:t xml:space="preserve">shall </w:t>
      </w:r>
      <w:r w:rsidRPr="00ED5FCC">
        <w:t>submit to the Department for review and approval a liner QA plan which must include, but is not limited to, the following:</w:t>
      </w:r>
    </w:p>
    <w:p w14:paraId="2A907D03" w14:textId="77777777" w:rsidR="00E200C2" w:rsidRPr="00ED5FCC" w:rsidRDefault="00E200C2" w:rsidP="00BD3152">
      <w:pPr>
        <w:ind w:left="1080" w:hanging="360"/>
        <w:rPr>
          <w:sz w:val="22"/>
          <w:szCs w:val="22"/>
        </w:rPr>
      </w:pPr>
    </w:p>
    <w:p w14:paraId="0418B722" w14:textId="77777777" w:rsidR="00E200C2" w:rsidRPr="00ED5FCC" w:rsidRDefault="00E200C2" w:rsidP="00BD3152">
      <w:pPr>
        <w:pStyle w:val="RulesSub-Paragraph"/>
        <w:jc w:val="left"/>
      </w:pPr>
      <w:r w:rsidRPr="00ED5FCC">
        <w:t>(a)</w:t>
      </w:r>
      <w:r w:rsidRPr="00ED5FCC">
        <w:tab/>
        <w:t>A description of how the liner QA plan interfaces with the overall liner and containment structure design plans and specifications;</w:t>
      </w:r>
    </w:p>
    <w:p w14:paraId="43363B10" w14:textId="77777777" w:rsidR="00E200C2" w:rsidRPr="00ED5FCC" w:rsidRDefault="00E200C2" w:rsidP="00BD3152">
      <w:pPr>
        <w:pStyle w:val="RulesSub-Paragraph"/>
        <w:jc w:val="left"/>
      </w:pPr>
    </w:p>
    <w:p w14:paraId="1284B8FF" w14:textId="77777777" w:rsidR="00E200C2" w:rsidRPr="00ED5FCC" w:rsidRDefault="00E200C2" w:rsidP="00BD3152">
      <w:pPr>
        <w:pStyle w:val="RulesSub-Paragraph"/>
        <w:jc w:val="left"/>
      </w:pPr>
      <w:r w:rsidRPr="00ED5FCC">
        <w:t>(b)</w:t>
      </w:r>
      <w:r w:rsidRPr="00ED5FCC">
        <w:tab/>
        <w:t>Qualifications of the construction inspector. The inspector must be fully knowledgeable of the QA plan, independent of the liner manufacturer and fabricator, and empowered by contract to enforce all provisions in the liner QA plan and liner design plans and specifications;</w:t>
      </w:r>
    </w:p>
    <w:p w14:paraId="08B9BC7F" w14:textId="77777777" w:rsidR="00E200C2" w:rsidRPr="00ED5FCC" w:rsidRDefault="00E200C2" w:rsidP="00BD3152">
      <w:pPr>
        <w:pStyle w:val="RulesSub-Paragraph"/>
        <w:jc w:val="left"/>
      </w:pPr>
    </w:p>
    <w:p w14:paraId="58810DE8" w14:textId="77777777" w:rsidR="00E200C2" w:rsidRPr="00ED5FCC" w:rsidRDefault="00E200C2" w:rsidP="00BD3152">
      <w:pPr>
        <w:pStyle w:val="RulesSub-Paragraph"/>
        <w:jc w:val="left"/>
      </w:pPr>
      <w:r w:rsidRPr="00ED5FCC">
        <w:t>(c)</w:t>
      </w:r>
      <w:r w:rsidRPr="00ED5FCC">
        <w:tab/>
        <w:t>Qualifications of liner fabricator, lead seamer, quality control officer, and site supervisor personnel;</w:t>
      </w:r>
    </w:p>
    <w:p w14:paraId="69FF58D7" w14:textId="77777777" w:rsidR="00E200C2" w:rsidRPr="00ED5FCC" w:rsidRDefault="00E200C2" w:rsidP="00BD3152">
      <w:pPr>
        <w:pStyle w:val="RulesSub-Paragraph"/>
        <w:jc w:val="left"/>
      </w:pPr>
    </w:p>
    <w:p w14:paraId="04002EF7" w14:textId="77777777" w:rsidR="00E200C2" w:rsidRPr="00ED5FCC" w:rsidRDefault="00E200C2" w:rsidP="00BD3152">
      <w:pPr>
        <w:pStyle w:val="RulesSub-Paragraph"/>
        <w:jc w:val="left"/>
      </w:pPr>
      <w:r w:rsidRPr="00ED5FCC">
        <w:t>(d)</w:t>
      </w:r>
      <w:r w:rsidRPr="00ED5FCC">
        <w:tab/>
        <w:t>Qualifications of the independent testing laboratory;</w:t>
      </w:r>
    </w:p>
    <w:p w14:paraId="16165AB4" w14:textId="77777777" w:rsidR="00E200C2" w:rsidRPr="00ED5FCC" w:rsidRDefault="00E200C2" w:rsidP="00BD3152">
      <w:pPr>
        <w:pStyle w:val="RulesSub-Paragraph"/>
        <w:jc w:val="left"/>
      </w:pPr>
    </w:p>
    <w:p w14:paraId="72A25BDE" w14:textId="77777777" w:rsidR="00E200C2" w:rsidRPr="00ED5FCC" w:rsidRDefault="00E200C2" w:rsidP="00BD3152">
      <w:pPr>
        <w:pStyle w:val="RulesSub-Paragraph"/>
        <w:jc w:val="left"/>
      </w:pPr>
      <w:r w:rsidRPr="00ED5FCC">
        <w:t>(e)</w:t>
      </w:r>
      <w:r w:rsidRPr="00ED5FCC">
        <w:tab/>
        <w:t>The environmental conditions at which seaming or placement of the liner must be stopped or seaming techniques substantially modified;</w:t>
      </w:r>
    </w:p>
    <w:p w14:paraId="59AB417E" w14:textId="77777777" w:rsidR="00E200C2" w:rsidRPr="00ED5FCC" w:rsidRDefault="00E200C2" w:rsidP="00BD3152">
      <w:pPr>
        <w:pStyle w:val="RulesSub-Paragraph"/>
        <w:jc w:val="left"/>
      </w:pPr>
    </w:p>
    <w:p w14:paraId="19FC63B4" w14:textId="77777777" w:rsidR="00E200C2" w:rsidRPr="00ED5FCC" w:rsidRDefault="00E200C2" w:rsidP="00BD3152">
      <w:pPr>
        <w:pStyle w:val="RulesSub-Paragraph"/>
        <w:jc w:val="left"/>
      </w:pPr>
      <w:r w:rsidRPr="00ED5FCC">
        <w:t>(f)</w:t>
      </w:r>
      <w:r w:rsidRPr="00ED5FCC">
        <w:tab/>
        <w:t>Seam inspection, rejection, or repair procedures for faulty seams or evidence of a faulty seam, or placement of liner determined through destructive testing, nondestructive testing, or inspection; and</w:t>
      </w:r>
    </w:p>
    <w:p w14:paraId="0289BD92" w14:textId="77777777" w:rsidR="00E200C2" w:rsidRPr="00ED5FCC" w:rsidRDefault="00E200C2" w:rsidP="00BD3152">
      <w:pPr>
        <w:pStyle w:val="RulesSub-Paragraph"/>
        <w:jc w:val="left"/>
      </w:pPr>
    </w:p>
    <w:p w14:paraId="793A40F5" w14:textId="77777777" w:rsidR="00E200C2" w:rsidRPr="00ED5FCC" w:rsidRDefault="00E200C2" w:rsidP="00BD3152">
      <w:pPr>
        <w:pStyle w:val="RulesSub-Paragraph"/>
        <w:jc w:val="left"/>
      </w:pPr>
      <w:r w:rsidRPr="00ED5FCC">
        <w:t>(g)</w:t>
      </w:r>
      <w:r w:rsidRPr="00ED5FCC">
        <w:tab/>
        <w:t>Record keeping and reporting requirements for QA activities.</w:t>
      </w:r>
    </w:p>
    <w:p w14:paraId="4ADAFCAE" w14:textId="77777777" w:rsidR="00E200C2" w:rsidRPr="00ED5FCC" w:rsidRDefault="00E200C2" w:rsidP="00BD3152">
      <w:pPr>
        <w:ind w:left="2880" w:hanging="360"/>
        <w:rPr>
          <w:sz w:val="22"/>
          <w:szCs w:val="22"/>
        </w:rPr>
      </w:pPr>
    </w:p>
    <w:p w14:paraId="4E1C6B90" w14:textId="77777777" w:rsidR="00E200C2" w:rsidRPr="00ED5FCC" w:rsidRDefault="00E200C2" w:rsidP="00BD3152">
      <w:pPr>
        <w:pStyle w:val="RulesParagraph"/>
        <w:jc w:val="left"/>
      </w:pPr>
      <w:r w:rsidRPr="00ED5FCC">
        <w:t>(7)</w:t>
      </w:r>
      <w:r w:rsidRPr="00ED5FCC">
        <w:tab/>
        <w:t xml:space="preserve">Compatibility of Geomembrane Liner. Geomembrane liners used for secondary containment must meet a short term compatibility testing (7-28 days) </w:t>
      </w:r>
      <w:r w:rsidR="00F236C3" w:rsidRPr="00ED5FCC">
        <w:t xml:space="preserve">in accordance with ASTM D5747/D5747M </w:t>
      </w:r>
      <w:r w:rsidRPr="00ED5FCC">
        <w:t>before any new oil is put in the tank.</w:t>
      </w:r>
    </w:p>
    <w:p w14:paraId="335750AD" w14:textId="77777777" w:rsidR="00E200C2" w:rsidRPr="00ED5FCC" w:rsidRDefault="00E200C2" w:rsidP="00BD3152">
      <w:pPr>
        <w:pStyle w:val="RulesParagraph"/>
        <w:jc w:val="left"/>
      </w:pPr>
    </w:p>
    <w:p w14:paraId="37BEBCC3" w14:textId="77777777" w:rsidR="00E200C2" w:rsidRPr="00ED5FCC" w:rsidRDefault="00E200C2" w:rsidP="00BD3152">
      <w:pPr>
        <w:pStyle w:val="RulesParagraph"/>
        <w:jc w:val="left"/>
      </w:pPr>
      <w:r w:rsidRPr="00ED5FCC">
        <w:t>(8)</w:t>
      </w:r>
      <w:r w:rsidRPr="00ED5FCC">
        <w:tab/>
        <w:t xml:space="preserve">Liner Installation Standards. All new geomembrane liners </w:t>
      </w:r>
      <w:r w:rsidR="005F187A" w:rsidRPr="00ED5FCC">
        <w:t xml:space="preserve">must </w:t>
      </w:r>
      <w:r w:rsidRPr="00ED5FCC">
        <w:t xml:space="preserve">be </w:t>
      </w:r>
      <w:r w:rsidR="009F1CFE" w:rsidRPr="00ED5FCC">
        <w:t xml:space="preserve">designed and </w:t>
      </w:r>
      <w:r w:rsidRPr="00ED5FCC">
        <w:t xml:space="preserve">installed in accordance with the manufacturers' recommendations. </w:t>
      </w:r>
      <w:r w:rsidR="002739C1" w:rsidRPr="00ED5FCC">
        <w:t xml:space="preserve">The design must include protection of the liner from equipment damage. </w:t>
      </w:r>
      <w:r w:rsidRPr="00ED5FCC">
        <w:t xml:space="preserve">A minimum of 6 inches of sand </w:t>
      </w:r>
      <w:r w:rsidR="005F187A" w:rsidRPr="00ED5FCC">
        <w:t xml:space="preserve">must </w:t>
      </w:r>
      <w:r w:rsidRPr="00ED5FCC">
        <w:t>be placed over the liner to protect the liner from damage.</w:t>
      </w:r>
    </w:p>
    <w:p w14:paraId="2B5C5C5C" w14:textId="77777777" w:rsidR="00E200C2" w:rsidRPr="00ED5FCC" w:rsidRDefault="00E200C2" w:rsidP="00BD3152">
      <w:pPr>
        <w:pStyle w:val="RulesParagraph"/>
        <w:jc w:val="left"/>
      </w:pPr>
    </w:p>
    <w:p w14:paraId="114FEEE5" w14:textId="77777777" w:rsidR="00E200C2" w:rsidRPr="00ED5FCC" w:rsidRDefault="00E200C2" w:rsidP="00BD3152">
      <w:pPr>
        <w:pStyle w:val="RulesParagraph"/>
        <w:jc w:val="left"/>
      </w:pPr>
      <w:r w:rsidRPr="00ED5FCC">
        <w:t>(</w:t>
      </w:r>
      <w:r w:rsidR="00D93D13" w:rsidRPr="00ED5FCC">
        <w:t>9</w:t>
      </w:r>
      <w:r w:rsidRPr="00ED5FCC">
        <w:t xml:space="preserve">) Detailed Design. The detailed design of new spill containment dikes must be </w:t>
      </w:r>
      <w:r w:rsidR="008C6EB9" w:rsidRPr="00ED5FCC">
        <w:t>signed</w:t>
      </w:r>
      <w:r w:rsidR="00EB14CE" w:rsidRPr="00ED5FCC">
        <w:t xml:space="preserve"> and sealed</w:t>
      </w:r>
      <w:r w:rsidR="008C6EB9" w:rsidRPr="00ED5FCC">
        <w:t xml:space="preserve"> </w:t>
      </w:r>
      <w:r w:rsidRPr="00ED5FCC">
        <w:t xml:space="preserve">by a </w:t>
      </w:r>
      <w:r w:rsidR="00537CA3" w:rsidRPr="00ED5FCC">
        <w:t xml:space="preserve">Maine </w:t>
      </w:r>
      <w:r w:rsidR="00F87BAB" w:rsidRPr="00ED5FCC">
        <w:t xml:space="preserve">licensed </w:t>
      </w:r>
      <w:r w:rsidRPr="00ED5FCC">
        <w:t>professional engineer</w:t>
      </w:r>
      <w:r w:rsidR="00537CA3" w:rsidRPr="00ED5FCC">
        <w:t xml:space="preserve"> or an engineer otherwise working in compliance with Maine’s professional regulation statutes</w:t>
      </w:r>
      <w:r w:rsidRPr="00ED5FCC">
        <w:t>.</w:t>
      </w:r>
    </w:p>
    <w:p w14:paraId="428C86E1" w14:textId="77777777" w:rsidR="00E200C2" w:rsidRPr="00ED5FCC" w:rsidRDefault="00E200C2" w:rsidP="00BD3152">
      <w:pPr>
        <w:pStyle w:val="RulesParagraph"/>
        <w:jc w:val="left"/>
      </w:pPr>
    </w:p>
    <w:p w14:paraId="241F4EB7" w14:textId="77777777" w:rsidR="00E200C2" w:rsidRPr="00ED5FCC" w:rsidRDefault="00E200C2" w:rsidP="00BD3152">
      <w:pPr>
        <w:pStyle w:val="RulesParagraph"/>
        <w:jc w:val="left"/>
      </w:pPr>
      <w:r w:rsidRPr="00ED5FCC">
        <w:t>(</w:t>
      </w:r>
      <w:r w:rsidR="00D93D13" w:rsidRPr="00ED5FCC">
        <w:t>10</w:t>
      </w:r>
      <w:r w:rsidRPr="00ED5FCC">
        <w:t>) Dike Stairways. Permanent fixed stairways must be provided for access to diked areas to prevent degradation of the dike walls.</w:t>
      </w:r>
    </w:p>
    <w:p w14:paraId="601B8850" w14:textId="77777777" w:rsidR="00E200C2" w:rsidRPr="00ED5FCC" w:rsidRDefault="00E200C2" w:rsidP="00BD3152">
      <w:pPr>
        <w:ind w:left="1080" w:hanging="360"/>
        <w:rPr>
          <w:sz w:val="22"/>
          <w:szCs w:val="22"/>
        </w:rPr>
      </w:pPr>
    </w:p>
    <w:p w14:paraId="1B4949FE" w14:textId="77777777" w:rsidR="00E200C2" w:rsidRPr="00ED5FCC" w:rsidRDefault="00E200C2" w:rsidP="00BD3152">
      <w:pPr>
        <w:pStyle w:val="RulesSub-section"/>
        <w:jc w:val="left"/>
        <w:rPr>
          <w:b/>
        </w:rPr>
      </w:pPr>
      <w:r w:rsidRPr="00ED5FCC">
        <w:rPr>
          <w:b/>
        </w:rPr>
        <w:t>E.</w:t>
      </w:r>
      <w:r w:rsidRPr="00ED5FCC">
        <w:rPr>
          <w:b/>
        </w:rPr>
        <w:tab/>
        <w:t>Facility Drainage Systems</w:t>
      </w:r>
      <w:r w:rsidR="00051C52" w:rsidRPr="00ED5FCC">
        <w:rPr>
          <w:b/>
        </w:rPr>
        <w:t>.</w:t>
      </w:r>
    </w:p>
    <w:p w14:paraId="65A86273" w14:textId="77777777" w:rsidR="00E200C2" w:rsidRPr="00ED5FCC" w:rsidRDefault="00E200C2" w:rsidP="00BD3152">
      <w:pPr>
        <w:pStyle w:val="RulesParagraph"/>
        <w:jc w:val="left"/>
      </w:pPr>
    </w:p>
    <w:p w14:paraId="07D5B311" w14:textId="247B293F" w:rsidR="008721DF" w:rsidRPr="00ED5FCC" w:rsidRDefault="00E200C2" w:rsidP="00BD3152">
      <w:pPr>
        <w:pStyle w:val="RulesParagraph"/>
        <w:numPr>
          <w:ilvl w:val="0"/>
          <w:numId w:val="4"/>
        </w:numPr>
        <w:jc w:val="left"/>
      </w:pPr>
      <w:r w:rsidRPr="00ED5FCC">
        <w:t>Design. The water collection, drainage, discharge, and oil/water separator system must be designed</w:t>
      </w:r>
      <w:r w:rsidR="006E5C2F" w:rsidRPr="00ED5FCC">
        <w:t xml:space="preserve"> and signed and sealed</w:t>
      </w:r>
      <w:r w:rsidRPr="00ED5FCC">
        <w:t xml:space="preserve"> by a </w:t>
      </w:r>
      <w:r w:rsidR="009F1CFE" w:rsidRPr="00ED5FCC">
        <w:t xml:space="preserve">Maine </w:t>
      </w:r>
      <w:r w:rsidR="00142C7B" w:rsidRPr="00ED5FCC">
        <w:t xml:space="preserve">licensed </w:t>
      </w:r>
      <w:r w:rsidRPr="00ED5FCC">
        <w:t xml:space="preserve">professional engineer </w:t>
      </w:r>
      <w:r w:rsidR="000C2CA0" w:rsidRPr="00ED5FCC">
        <w:t>or an engineer otherwise working in compliance with Maine’s professional regulation statutes</w:t>
      </w:r>
      <w:r w:rsidR="009F1CFE" w:rsidRPr="00ED5FCC">
        <w:t xml:space="preserve">. The design </w:t>
      </w:r>
      <w:r w:rsidR="00435DF0" w:rsidRPr="00ED5FCC">
        <w:t>and operation</w:t>
      </w:r>
      <w:r w:rsidR="00AA16B1" w:rsidRPr="00ED5FCC">
        <w:t xml:space="preserve"> collectively</w:t>
      </w:r>
      <w:r w:rsidR="00435DF0" w:rsidRPr="00ED5FCC">
        <w:t xml:space="preserve"> </w:t>
      </w:r>
      <w:r w:rsidR="009F1CFE" w:rsidRPr="00ED5FCC">
        <w:t xml:space="preserve">must </w:t>
      </w:r>
      <w:r w:rsidRPr="00ED5FCC">
        <w:t>provide for operational stress</w:t>
      </w:r>
      <w:r w:rsidR="009F1CFE" w:rsidRPr="00ED5FCC">
        <w:t>es</w:t>
      </w:r>
      <w:r w:rsidRPr="00ED5FCC">
        <w:t xml:space="preserve"> likely to be encountered in Maine, such as frost action, a </w:t>
      </w:r>
      <w:r w:rsidRPr="00ED5FCC">
        <w:lastRenderedPageBreak/>
        <w:t>24</w:t>
      </w:r>
      <w:r w:rsidR="009E04C6">
        <w:noBreakHyphen/>
      </w:r>
      <w:r w:rsidRPr="00ED5FCC">
        <w:t>hour</w:t>
      </w:r>
      <w:r w:rsidR="007472AB" w:rsidRPr="00ED5FCC">
        <w:t xml:space="preserve"> storm</w:t>
      </w:r>
      <w:r w:rsidRPr="00ED5FCC">
        <w:t xml:space="preserve">, </w:t>
      </w:r>
      <w:r w:rsidR="00CF71E5" w:rsidRPr="00ED5FCC">
        <w:t>100</w:t>
      </w:r>
      <w:r w:rsidRPr="00ED5FCC">
        <w:t xml:space="preserve">-year </w:t>
      </w:r>
      <w:r w:rsidR="00F15897" w:rsidRPr="00ED5FCC">
        <w:t xml:space="preserve">precipitation </w:t>
      </w:r>
      <w:r w:rsidR="007472AB" w:rsidRPr="00ED5FCC">
        <w:t>event</w:t>
      </w:r>
      <w:r w:rsidR="009F1CFE" w:rsidRPr="00ED5FCC">
        <w:t xml:space="preserve"> and other site specific factors</w:t>
      </w:r>
      <w:r w:rsidRPr="00ED5FCC">
        <w:t xml:space="preserve">. All buried or partially buried oil/water separators must be of a design and construction (approved by the Department) that will prevent </w:t>
      </w:r>
      <w:r w:rsidR="007444B8" w:rsidRPr="00ED5FCC">
        <w:t xml:space="preserve">releases due to </w:t>
      </w:r>
      <w:r w:rsidRPr="00ED5FCC">
        <w:t>corrosion</w:t>
      </w:r>
      <w:r w:rsidR="007444B8" w:rsidRPr="00ED5FCC">
        <w:t xml:space="preserve"> or structural failure for the operating life of the system.  </w:t>
      </w:r>
    </w:p>
    <w:p w14:paraId="2C434C1F" w14:textId="77777777" w:rsidR="008721DF" w:rsidRPr="00ED5FCC" w:rsidRDefault="008721DF" w:rsidP="00BD3152">
      <w:pPr>
        <w:pStyle w:val="RulesParagraph"/>
        <w:ind w:firstLine="0"/>
        <w:jc w:val="left"/>
      </w:pPr>
    </w:p>
    <w:p w14:paraId="2CCC1CE7" w14:textId="77777777" w:rsidR="008721DF" w:rsidRPr="00ED5FCC" w:rsidRDefault="00C26577" w:rsidP="00BD3152">
      <w:pPr>
        <w:pStyle w:val="RulesParagraph"/>
        <w:ind w:left="1440"/>
        <w:jc w:val="left"/>
      </w:pPr>
      <w:r w:rsidRPr="00ED5FCC">
        <w:t>(a)</w:t>
      </w:r>
      <w:r w:rsidRPr="00ED5FCC">
        <w:tab/>
      </w:r>
      <w:r w:rsidR="007444B8" w:rsidRPr="00ED5FCC">
        <w:t xml:space="preserve">The oil/water separator systems must be constructed or lined with material that is </w:t>
      </w:r>
      <w:r w:rsidR="00B01D98" w:rsidRPr="00ED5FCC">
        <w:t>compatible</w:t>
      </w:r>
      <w:r w:rsidR="007444B8" w:rsidRPr="00ED5FCC">
        <w:t xml:space="preserve"> with the expected contents of the system</w:t>
      </w:r>
      <w:r w:rsidR="00E200C2" w:rsidRPr="00ED5FCC">
        <w:t>.</w:t>
      </w:r>
      <w:r w:rsidR="008721DF" w:rsidRPr="00ED5FCC">
        <w:t xml:space="preserve">  </w:t>
      </w:r>
    </w:p>
    <w:p w14:paraId="2D7D8304" w14:textId="77777777" w:rsidR="008721DF" w:rsidRPr="00ED5FCC" w:rsidRDefault="008721DF" w:rsidP="00BD3152">
      <w:pPr>
        <w:pStyle w:val="RulesParagraph"/>
        <w:ind w:left="1800" w:firstLine="0"/>
        <w:jc w:val="left"/>
      </w:pPr>
    </w:p>
    <w:p w14:paraId="4317F3AA" w14:textId="77777777" w:rsidR="008721DF" w:rsidRPr="00ED5FCC" w:rsidRDefault="00C26577" w:rsidP="00BD3152">
      <w:pPr>
        <w:pStyle w:val="RulesParagraph"/>
        <w:ind w:left="1440"/>
        <w:jc w:val="left"/>
      </w:pPr>
      <w:r w:rsidRPr="00ED5FCC">
        <w:t>(b)</w:t>
      </w:r>
      <w:r w:rsidRPr="00ED5FCC">
        <w:tab/>
      </w:r>
      <w:r w:rsidR="0059390E" w:rsidRPr="00ED5FCC">
        <w:t>U</w:t>
      </w:r>
      <w:r w:rsidR="008C63CE" w:rsidRPr="00ED5FCC">
        <w:t>nderground</w:t>
      </w:r>
      <w:r w:rsidR="0059390E" w:rsidRPr="00ED5FCC">
        <w:t xml:space="preserve"> or</w:t>
      </w:r>
      <w:r w:rsidR="008C63CE" w:rsidRPr="00ED5FCC">
        <w:t xml:space="preserve"> </w:t>
      </w:r>
      <w:r w:rsidR="0059390E" w:rsidRPr="00ED5FCC">
        <w:t xml:space="preserve">inground </w:t>
      </w:r>
      <w:r w:rsidR="008C63CE" w:rsidRPr="00ED5FCC">
        <w:t xml:space="preserve">oil/water separator </w:t>
      </w:r>
      <w:r w:rsidR="008721DF" w:rsidRPr="00ED5FCC">
        <w:t>system must be:</w:t>
      </w:r>
    </w:p>
    <w:p w14:paraId="08EB97FA" w14:textId="77777777" w:rsidR="008721DF" w:rsidRPr="00ED5FCC" w:rsidRDefault="008721DF" w:rsidP="00BD3152">
      <w:pPr>
        <w:pStyle w:val="ListParagraph"/>
      </w:pPr>
    </w:p>
    <w:p w14:paraId="513215C8" w14:textId="77777777" w:rsidR="008721DF" w:rsidRPr="00ED5FCC" w:rsidRDefault="006C664B" w:rsidP="00C312D1">
      <w:pPr>
        <w:pStyle w:val="RulesParagraph"/>
        <w:ind w:left="1800"/>
        <w:jc w:val="left"/>
      </w:pPr>
      <w:r w:rsidRPr="00ED5FCC">
        <w:t>(</w:t>
      </w:r>
      <w:proofErr w:type="spellStart"/>
      <w:r w:rsidRPr="00ED5FCC">
        <w:t>i</w:t>
      </w:r>
      <w:proofErr w:type="spellEnd"/>
      <w:r w:rsidRPr="00ED5FCC">
        <w:t>)</w:t>
      </w:r>
      <w:r w:rsidRPr="00ED5FCC">
        <w:tab/>
      </w:r>
      <w:r w:rsidR="006F484F" w:rsidRPr="00ED5FCC">
        <w:t>C</w:t>
      </w:r>
      <w:r w:rsidR="00D83482" w:rsidRPr="00ED5FCC">
        <w:t>a</w:t>
      </w:r>
      <w:r w:rsidR="008721DF" w:rsidRPr="00ED5FCC">
        <w:t>thodically protected against corrosion</w:t>
      </w:r>
      <w:r w:rsidR="00F76980" w:rsidRPr="00ED5FCC">
        <w:t>;</w:t>
      </w:r>
      <w:r w:rsidR="008721DF" w:rsidRPr="00ED5FCC">
        <w:t xml:space="preserve"> </w:t>
      </w:r>
    </w:p>
    <w:p w14:paraId="097A69D5" w14:textId="77777777" w:rsidR="008721DF" w:rsidRPr="00ED5FCC" w:rsidRDefault="008721DF" w:rsidP="00BD3152">
      <w:pPr>
        <w:pStyle w:val="RulesParagraph"/>
        <w:ind w:left="2520" w:firstLine="0"/>
        <w:jc w:val="left"/>
      </w:pPr>
    </w:p>
    <w:p w14:paraId="383AD17E" w14:textId="77777777" w:rsidR="008721DF" w:rsidRPr="00ED5FCC" w:rsidRDefault="00C26577" w:rsidP="00BD3152">
      <w:pPr>
        <w:pStyle w:val="RulesParagraph"/>
        <w:ind w:left="1800"/>
        <w:jc w:val="left"/>
      </w:pPr>
      <w:r w:rsidRPr="00ED5FCC">
        <w:t>(i</w:t>
      </w:r>
      <w:r w:rsidR="006C664B" w:rsidRPr="00ED5FCC">
        <w:t>i</w:t>
      </w:r>
      <w:r w:rsidRPr="00ED5FCC">
        <w:t>)</w:t>
      </w:r>
      <w:r w:rsidRPr="00ED5FCC">
        <w:tab/>
      </w:r>
      <w:r w:rsidR="006F484F" w:rsidRPr="00ED5FCC">
        <w:t>C</w:t>
      </w:r>
      <w:r w:rsidR="008721DF" w:rsidRPr="00ED5FCC">
        <w:t>onstructed of non-corrodible material</w:t>
      </w:r>
      <w:r w:rsidR="00F76980" w:rsidRPr="00ED5FCC">
        <w:t>;</w:t>
      </w:r>
      <w:r w:rsidR="008721DF" w:rsidRPr="00ED5FCC">
        <w:t xml:space="preserve"> </w:t>
      </w:r>
    </w:p>
    <w:p w14:paraId="4383A2B1" w14:textId="77777777" w:rsidR="008721DF" w:rsidRPr="00ED5FCC" w:rsidRDefault="008721DF" w:rsidP="00BD3152">
      <w:pPr>
        <w:pStyle w:val="RulesParagraph"/>
        <w:ind w:left="1980" w:hanging="450"/>
        <w:jc w:val="left"/>
      </w:pPr>
    </w:p>
    <w:p w14:paraId="2C054AED" w14:textId="77777777" w:rsidR="008721DF" w:rsidRPr="00ED5FCC" w:rsidRDefault="00C26577" w:rsidP="00BD3152">
      <w:pPr>
        <w:pStyle w:val="RulesParagraph"/>
        <w:ind w:left="1800"/>
        <w:jc w:val="left"/>
      </w:pPr>
      <w:r w:rsidRPr="00ED5FCC">
        <w:t>(ii</w:t>
      </w:r>
      <w:r w:rsidR="008C63CE" w:rsidRPr="00ED5FCC">
        <w:t>i</w:t>
      </w:r>
      <w:r w:rsidRPr="00ED5FCC">
        <w:t>)</w:t>
      </w:r>
      <w:r w:rsidRPr="00ED5FCC">
        <w:tab/>
      </w:r>
      <w:r w:rsidR="006F484F" w:rsidRPr="00ED5FCC">
        <w:t>S</w:t>
      </w:r>
      <w:r w:rsidR="008721DF" w:rsidRPr="00ED5FCC">
        <w:t>teel clad with non-corrodible material</w:t>
      </w:r>
      <w:r w:rsidR="00F76980" w:rsidRPr="00ED5FCC">
        <w:t>;</w:t>
      </w:r>
    </w:p>
    <w:p w14:paraId="62182BC7" w14:textId="77777777" w:rsidR="008721DF" w:rsidRPr="00ED5FCC" w:rsidRDefault="008721DF" w:rsidP="00BD3152">
      <w:pPr>
        <w:pStyle w:val="RulesParagraph"/>
        <w:ind w:left="1980" w:hanging="450"/>
        <w:jc w:val="left"/>
      </w:pPr>
    </w:p>
    <w:p w14:paraId="54546EA6" w14:textId="77777777" w:rsidR="008721DF" w:rsidRPr="00ED5FCC" w:rsidRDefault="00C26577" w:rsidP="00BD3152">
      <w:pPr>
        <w:pStyle w:val="RulesParagraph"/>
        <w:ind w:left="1800"/>
        <w:jc w:val="left"/>
      </w:pPr>
      <w:r w:rsidRPr="00ED5FCC">
        <w:t>(i</w:t>
      </w:r>
      <w:r w:rsidR="006C664B" w:rsidRPr="00ED5FCC">
        <w:t>v</w:t>
      </w:r>
      <w:r w:rsidRPr="00ED5FCC">
        <w:t>)</w:t>
      </w:r>
      <w:r w:rsidRPr="00ED5FCC">
        <w:tab/>
      </w:r>
      <w:r w:rsidR="006F484F" w:rsidRPr="00ED5FCC">
        <w:t>D</w:t>
      </w:r>
      <w:r w:rsidR="008721DF" w:rsidRPr="00ED5FCC">
        <w:t>esigned in a manner to prevent the release or threatened release of any stored substance</w:t>
      </w:r>
      <w:r w:rsidR="00F76980" w:rsidRPr="00ED5FCC">
        <w:t xml:space="preserve"> </w:t>
      </w:r>
      <w:r w:rsidR="00C44D64" w:rsidRPr="00ED5FCC">
        <w:t>due to</w:t>
      </w:r>
      <w:r w:rsidR="00F76980" w:rsidRPr="00ED5FCC">
        <w:t xml:space="preserve"> corrosion;</w:t>
      </w:r>
      <w:r w:rsidR="008721DF" w:rsidRPr="00ED5FCC">
        <w:t xml:space="preserve"> or </w:t>
      </w:r>
    </w:p>
    <w:p w14:paraId="4625ABB9" w14:textId="77777777" w:rsidR="008721DF" w:rsidRPr="00ED5FCC" w:rsidRDefault="008721DF" w:rsidP="00BD3152">
      <w:pPr>
        <w:pStyle w:val="RulesParagraph"/>
        <w:ind w:left="2520" w:firstLine="0"/>
        <w:jc w:val="left"/>
      </w:pPr>
    </w:p>
    <w:p w14:paraId="2E39B4BF" w14:textId="77777777" w:rsidR="00E200C2" w:rsidRPr="00ED5FCC" w:rsidRDefault="00C26577" w:rsidP="00BD3152">
      <w:pPr>
        <w:pStyle w:val="RulesParagraph"/>
        <w:ind w:left="1800"/>
        <w:jc w:val="left"/>
      </w:pPr>
      <w:r w:rsidRPr="00ED5FCC">
        <w:t>(</w:t>
      </w:r>
      <w:r w:rsidR="00EA4611" w:rsidRPr="00ED5FCC">
        <w:t>v</w:t>
      </w:r>
      <w:r w:rsidRPr="00ED5FCC">
        <w:t>)</w:t>
      </w:r>
      <w:r w:rsidR="00EA4611" w:rsidRPr="00ED5FCC">
        <w:tab/>
      </w:r>
      <w:r w:rsidR="006F484F" w:rsidRPr="00ED5FCC">
        <w:t>I</w:t>
      </w:r>
      <w:r w:rsidR="008721DF" w:rsidRPr="00ED5FCC">
        <w:t xml:space="preserve">nstalled at a site that is determined by a </w:t>
      </w:r>
      <w:r w:rsidR="00527833" w:rsidRPr="00ED5FCC">
        <w:t xml:space="preserve">NACE certified </w:t>
      </w:r>
      <w:r w:rsidR="008721DF" w:rsidRPr="00ED5FCC">
        <w:t>corrosion expert</w:t>
      </w:r>
      <w:r w:rsidR="00527833" w:rsidRPr="00ED5FCC">
        <w:t xml:space="preserve"> </w:t>
      </w:r>
      <w:r w:rsidR="004F0C05" w:rsidRPr="00ED5FCC">
        <w:t>to be</w:t>
      </w:r>
      <w:r w:rsidR="00527833" w:rsidRPr="00ED5FCC">
        <w:t xml:space="preserve"> </w:t>
      </w:r>
      <w:r w:rsidR="004F0C05" w:rsidRPr="00ED5FCC">
        <w:t>un</w:t>
      </w:r>
      <w:r w:rsidR="00527833" w:rsidRPr="00ED5FCC">
        <w:t>likely</w:t>
      </w:r>
      <w:r w:rsidR="008721DF" w:rsidRPr="00ED5FCC">
        <w:t xml:space="preserve"> to have a release due to corrosion during its operating life. Owners and operators </w:t>
      </w:r>
      <w:r w:rsidR="00946089" w:rsidRPr="00ED5FCC">
        <w:t>shall</w:t>
      </w:r>
      <w:r w:rsidR="008721DF" w:rsidRPr="00ED5FCC">
        <w:t xml:space="preserve"> maintain records that demonstrate compliance with the requirements of </w:t>
      </w:r>
      <w:r w:rsidR="006C7D39" w:rsidRPr="00ED5FCC">
        <w:t>this provision for the remaining life of the tank.</w:t>
      </w:r>
    </w:p>
    <w:p w14:paraId="76D7C35F" w14:textId="77777777" w:rsidR="00E200C2" w:rsidRPr="00ED5FCC" w:rsidRDefault="00E200C2" w:rsidP="00BD3152">
      <w:pPr>
        <w:pStyle w:val="RulesParagraph"/>
        <w:jc w:val="left"/>
      </w:pPr>
    </w:p>
    <w:p w14:paraId="4E6F185C" w14:textId="77777777" w:rsidR="00E200C2" w:rsidRPr="00ED5FCC" w:rsidRDefault="00E200C2" w:rsidP="00BD3152">
      <w:pPr>
        <w:pStyle w:val="RulesParagraph"/>
        <w:jc w:val="left"/>
        <w:rPr>
          <w:rFonts w:ascii="Times" w:hAnsi="Times"/>
        </w:rPr>
      </w:pPr>
      <w:r w:rsidRPr="00ED5FCC">
        <w:rPr>
          <w:rFonts w:ascii="Times" w:hAnsi="Times"/>
        </w:rPr>
        <w:t>(2)</w:t>
      </w:r>
      <w:r w:rsidRPr="00ED5FCC">
        <w:rPr>
          <w:rFonts w:ascii="Times" w:hAnsi="Times"/>
        </w:rPr>
        <w:tab/>
        <w:t xml:space="preserve">Oil/Water Separators. </w:t>
      </w:r>
      <w:r w:rsidR="00C44D64" w:rsidRPr="00ED5FCC">
        <w:rPr>
          <w:rFonts w:ascii="Times" w:hAnsi="Times"/>
        </w:rPr>
        <w:t>O</w:t>
      </w:r>
      <w:r w:rsidRPr="00ED5FCC">
        <w:rPr>
          <w:rFonts w:ascii="Times" w:hAnsi="Times"/>
        </w:rPr>
        <w:t xml:space="preserve">il/water separators must be designed, licensed, operated, and maintained according to </w:t>
      </w:r>
      <w:r w:rsidR="005161F1" w:rsidRPr="00ED5FCC">
        <w:rPr>
          <w:rFonts w:ascii="Times" w:hAnsi="Times"/>
          <w:i/>
        </w:rPr>
        <w:t xml:space="preserve">Pollution Control, </w:t>
      </w:r>
      <w:r w:rsidRPr="00ED5FCC">
        <w:rPr>
          <w:rFonts w:ascii="Times" w:hAnsi="Times"/>
        </w:rPr>
        <w:t xml:space="preserve">38 </w:t>
      </w:r>
      <w:r w:rsidR="00C65528" w:rsidRPr="00ED5FCC">
        <w:rPr>
          <w:rFonts w:ascii="Times" w:hAnsi="Times"/>
        </w:rPr>
        <w:t>M.R.S.</w:t>
      </w:r>
      <w:r w:rsidRPr="00ED5FCC">
        <w:rPr>
          <w:rFonts w:ascii="Times" w:hAnsi="Times"/>
        </w:rPr>
        <w:t xml:space="preserve"> </w:t>
      </w:r>
      <w:r w:rsidR="00B706A9" w:rsidRPr="00ED5FCC">
        <w:rPr>
          <w:rFonts w:ascii="Times" w:hAnsi="Times"/>
        </w:rPr>
        <w:t>§</w:t>
      </w:r>
      <w:r w:rsidRPr="00ED5FCC">
        <w:rPr>
          <w:rFonts w:ascii="Times" w:hAnsi="Times"/>
        </w:rPr>
        <w:t>413 (Waste Discharge Licenses) if the effluent is discharged directly into the waters of the State. If the effluent will be discharged to a POTW, the oil/water separator must also be designed, licensed, operated, and maintained according to the requirements of the POTW (in order to meet their state and local license requirements).</w:t>
      </w:r>
      <w:r w:rsidR="006C7D39" w:rsidRPr="00ED5FCC">
        <w:rPr>
          <w:rFonts w:ascii="Times" w:hAnsi="Times"/>
        </w:rPr>
        <w:t xml:space="preserve"> If the oil/water separator is required to be registered in accordance with </w:t>
      </w:r>
      <w:r w:rsidR="005161F1" w:rsidRPr="00ED5FCC">
        <w:rPr>
          <w:rFonts w:ascii="Times" w:hAnsi="Times"/>
          <w:i/>
        </w:rPr>
        <w:t xml:space="preserve">Rules for Underground Oil Storage Facilities, </w:t>
      </w:r>
      <w:r w:rsidR="006C7D39" w:rsidRPr="00ED5FCC">
        <w:rPr>
          <w:rFonts w:ascii="Times" w:hAnsi="Times"/>
        </w:rPr>
        <w:t>06-096 C.M.R. ch. 691, it must be installed by a Maine Certified Underground Oil Storage Tank Installer.</w:t>
      </w:r>
    </w:p>
    <w:p w14:paraId="17065D36" w14:textId="77777777" w:rsidR="00E200C2" w:rsidRPr="00ED5FCC" w:rsidRDefault="00E200C2" w:rsidP="00BD3152">
      <w:pPr>
        <w:pStyle w:val="RulesParagraph"/>
        <w:jc w:val="left"/>
        <w:rPr>
          <w:rFonts w:ascii="Times" w:hAnsi="Times"/>
        </w:rPr>
      </w:pPr>
    </w:p>
    <w:p w14:paraId="6A32A7A6" w14:textId="77777777" w:rsidR="00E200C2" w:rsidRPr="00ED5FCC" w:rsidRDefault="00E200C2" w:rsidP="00BD3152">
      <w:pPr>
        <w:pStyle w:val="RulesParagraph"/>
        <w:jc w:val="left"/>
        <w:rPr>
          <w:rFonts w:ascii="Times" w:hAnsi="Times"/>
        </w:rPr>
      </w:pPr>
      <w:r w:rsidRPr="00ED5FCC">
        <w:rPr>
          <w:rFonts w:ascii="Times" w:hAnsi="Times"/>
        </w:rPr>
        <w:t>(3)</w:t>
      </w:r>
      <w:r w:rsidRPr="00ED5FCC">
        <w:rPr>
          <w:rFonts w:ascii="Times" w:hAnsi="Times"/>
        </w:rPr>
        <w:tab/>
        <w:t>Drain Valves. Drain valves must be easily accessible for closing in an emergency under all conditions of operations. Flapper valves are not acceptable.</w:t>
      </w:r>
    </w:p>
    <w:p w14:paraId="34566CA3" w14:textId="77777777" w:rsidR="00E200C2" w:rsidRPr="00ED5FCC" w:rsidRDefault="00E200C2" w:rsidP="00BD3152">
      <w:pPr>
        <w:pStyle w:val="RulesParagraph"/>
        <w:jc w:val="left"/>
        <w:rPr>
          <w:rFonts w:ascii="Times" w:hAnsi="Times"/>
        </w:rPr>
      </w:pPr>
    </w:p>
    <w:p w14:paraId="7292812E" w14:textId="77777777" w:rsidR="00E200C2" w:rsidRPr="00ED5FCC" w:rsidRDefault="00E200C2" w:rsidP="00BD3152">
      <w:pPr>
        <w:pStyle w:val="RulesParagraph"/>
        <w:jc w:val="left"/>
        <w:rPr>
          <w:rFonts w:ascii="Times" w:hAnsi="Times"/>
        </w:rPr>
      </w:pPr>
      <w:r w:rsidRPr="00ED5FCC">
        <w:rPr>
          <w:rFonts w:ascii="Times" w:hAnsi="Times"/>
        </w:rPr>
        <w:t>(4)</w:t>
      </w:r>
      <w:r w:rsidRPr="00ED5FCC">
        <w:rPr>
          <w:rFonts w:ascii="Times" w:hAnsi="Times"/>
        </w:rPr>
        <w:tab/>
        <w:t>Dike Drainage.</w:t>
      </w:r>
    </w:p>
    <w:p w14:paraId="7972A4FD" w14:textId="77777777" w:rsidR="00E200C2" w:rsidRPr="00ED5FCC" w:rsidRDefault="00E200C2" w:rsidP="00BD3152">
      <w:pPr>
        <w:pStyle w:val="RulesParagraph"/>
        <w:jc w:val="left"/>
      </w:pPr>
    </w:p>
    <w:p w14:paraId="3E3071AD" w14:textId="77777777" w:rsidR="00E200C2" w:rsidRPr="00ED5FCC" w:rsidRDefault="00E200C2" w:rsidP="00BD3152">
      <w:pPr>
        <w:pStyle w:val="RulesSub-Paragraph"/>
        <w:jc w:val="left"/>
      </w:pPr>
      <w:r w:rsidRPr="00ED5FCC">
        <w:t>(a)</w:t>
      </w:r>
      <w:r w:rsidRPr="00ED5FCC">
        <w:tab/>
        <w:t xml:space="preserve">Control of drain water from inside a diked area must be </w:t>
      </w:r>
      <w:r w:rsidR="00C44D64" w:rsidRPr="00ED5FCC">
        <w:t xml:space="preserve">by </w:t>
      </w:r>
      <w:r w:rsidRPr="00ED5FCC">
        <w:t>a valve outside the dike</w:t>
      </w:r>
      <w:r w:rsidR="00CC37A5" w:rsidRPr="00ED5FCC">
        <w:t>d</w:t>
      </w:r>
      <w:r w:rsidRPr="00ED5FCC">
        <w:t xml:space="preserve"> area, locked in the closed position except at times of drainage operations under supervision by personnel trained in the proper operation of drains and separators. Drainage control valves </w:t>
      </w:r>
      <w:r w:rsidR="00E06DDF" w:rsidRPr="00ED5FCC">
        <w:t xml:space="preserve">may </w:t>
      </w:r>
      <w:r w:rsidRPr="00ED5FCC">
        <w:t>be located inside the dike</w:t>
      </w:r>
      <w:r w:rsidR="00CC37A5" w:rsidRPr="00ED5FCC">
        <w:t>d</w:t>
      </w:r>
      <w:r w:rsidRPr="00ED5FCC">
        <w:t xml:space="preserve"> area at existing facilities where </w:t>
      </w:r>
      <w:r w:rsidR="00F76980" w:rsidRPr="00ED5FCC">
        <w:t>#</w:t>
      </w:r>
      <w:r w:rsidRPr="00ED5FCC">
        <w:t>6 oil or asphalt is the only oil being stored in the dike</w:t>
      </w:r>
      <w:r w:rsidR="00C44D64" w:rsidRPr="00ED5FCC">
        <w:t>d</w:t>
      </w:r>
      <w:r w:rsidRPr="00ED5FCC">
        <w:t xml:space="preserve"> area, provided that these drainage valves are locked in the closed position except during drainage operations under supervision by trained personnel</w:t>
      </w:r>
      <w:r w:rsidR="00C44D64" w:rsidRPr="00ED5FCC">
        <w:t>,</w:t>
      </w:r>
      <w:r w:rsidRPr="00ED5FCC">
        <w:t xml:space="preserve"> and </w:t>
      </w:r>
      <w:r w:rsidR="00C44D64" w:rsidRPr="00ED5FCC">
        <w:t xml:space="preserve">that </w:t>
      </w:r>
      <w:r w:rsidRPr="00ED5FCC">
        <w:t>the dike valves are exercised monthly.</w:t>
      </w:r>
    </w:p>
    <w:p w14:paraId="6385C5C0" w14:textId="77777777" w:rsidR="00E200C2" w:rsidRPr="00ED5FCC" w:rsidRDefault="00E200C2" w:rsidP="00BD3152">
      <w:pPr>
        <w:pStyle w:val="RulesSub-Paragraph"/>
        <w:jc w:val="left"/>
      </w:pPr>
    </w:p>
    <w:p w14:paraId="1E0030AB" w14:textId="77777777" w:rsidR="00E200C2" w:rsidRPr="00ED5FCC" w:rsidRDefault="00E200C2" w:rsidP="00BD3152">
      <w:pPr>
        <w:pStyle w:val="RulesSub-Paragraph"/>
        <w:jc w:val="left"/>
      </w:pPr>
      <w:r w:rsidRPr="00ED5FCC">
        <w:t>(b)</w:t>
      </w:r>
      <w:r w:rsidRPr="00ED5FCC">
        <w:tab/>
        <w:t>All drainage through the oil/water treatment system from a containment dike must be locked out from discharge except at times of supervised drainage. All drainage must flow through an oil/water separator</w:t>
      </w:r>
    </w:p>
    <w:p w14:paraId="0857C267" w14:textId="77777777" w:rsidR="00E200C2" w:rsidRPr="00ED5FCC" w:rsidRDefault="00E200C2" w:rsidP="00BD3152">
      <w:pPr>
        <w:pStyle w:val="RulesSub-Paragraph"/>
        <w:jc w:val="left"/>
      </w:pPr>
    </w:p>
    <w:p w14:paraId="29C99853" w14:textId="77777777" w:rsidR="00862518" w:rsidRPr="00ED5FCC" w:rsidRDefault="00E200C2" w:rsidP="00BD3152">
      <w:pPr>
        <w:pStyle w:val="RulesParagraph"/>
        <w:jc w:val="left"/>
      </w:pPr>
      <w:r w:rsidRPr="00ED5FCC">
        <w:lastRenderedPageBreak/>
        <w:t>(5)</w:t>
      </w:r>
      <w:r w:rsidRPr="00ED5FCC">
        <w:tab/>
        <w:t>Oil Storage and Handling Area. Facilities must be graded to collect surface run-off and discharge it through an oil/water separator to a location approved by the Department. Such separators must be designed, installed</w:t>
      </w:r>
      <w:r w:rsidR="00D83482" w:rsidRPr="00ED5FCC">
        <w:t>, operated</w:t>
      </w:r>
      <w:r w:rsidR="00433EC0" w:rsidRPr="00ED5FCC">
        <w:t>,</w:t>
      </w:r>
      <w:r w:rsidRPr="00ED5FCC">
        <w:t xml:space="preserve"> and maintained to </w:t>
      </w:r>
      <w:r w:rsidR="00293A7A" w:rsidRPr="00ED5FCC">
        <w:t xml:space="preserve">collectively </w:t>
      </w:r>
      <w:r w:rsidRPr="00ED5FCC">
        <w:t>handle a 24-hour</w:t>
      </w:r>
      <w:r w:rsidR="007472AB" w:rsidRPr="00ED5FCC">
        <w:t xml:space="preserve"> storm</w:t>
      </w:r>
      <w:r w:rsidRPr="00ED5FCC">
        <w:t xml:space="preserve">, </w:t>
      </w:r>
      <w:r w:rsidR="00DE5AE5" w:rsidRPr="00ED5FCC">
        <w:t>100</w:t>
      </w:r>
      <w:r w:rsidRPr="00ED5FCC">
        <w:t xml:space="preserve">-year </w:t>
      </w:r>
      <w:r w:rsidR="00F15897" w:rsidRPr="00ED5FCC">
        <w:t>precipitation</w:t>
      </w:r>
      <w:r w:rsidR="006C2C45" w:rsidRPr="00ED5FCC">
        <w:t xml:space="preserve"> </w:t>
      </w:r>
      <w:r w:rsidR="007472AB" w:rsidRPr="00ED5FCC">
        <w:t>event</w:t>
      </w:r>
      <w:r w:rsidRPr="00ED5FCC">
        <w:t>.</w:t>
      </w:r>
    </w:p>
    <w:p w14:paraId="35E576C1" w14:textId="77777777" w:rsidR="00E200C2" w:rsidRPr="00ED5FCC" w:rsidRDefault="00E200C2" w:rsidP="00BD3152">
      <w:pPr>
        <w:pStyle w:val="RulesParagraph"/>
        <w:jc w:val="left"/>
      </w:pPr>
    </w:p>
    <w:p w14:paraId="3F099258" w14:textId="77777777" w:rsidR="00E200C2" w:rsidRPr="00ED5FCC" w:rsidRDefault="00E200C2" w:rsidP="00BD3152">
      <w:pPr>
        <w:pStyle w:val="RulesSub-section"/>
        <w:jc w:val="left"/>
        <w:rPr>
          <w:b/>
        </w:rPr>
      </w:pPr>
      <w:r w:rsidRPr="00ED5FCC">
        <w:rPr>
          <w:b/>
        </w:rPr>
        <w:t>F.</w:t>
      </w:r>
      <w:r w:rsidRPr="00ED5FCC">
        <w:rPr>
          <w:b/>
        </w:rPr>
        <w:tab/>
        <w:t>Tank Truck and Tank Car Loading and Unloading</w:t>
      </w:r>
      <w:r w:rsidR="00051C52" w:rsidRPr="00ED5FCC">
        <w:rPr>
          <w:b/>
        </w:rPr>
        <w:t>.</w:t>
      </w:r>
    </w:p>
    <w:p w14:paraId="6D4017B4" w14:textId="77777777" w:rsidR="00E200C2" w:rsidRPr="00ED5FCC" w:rsidRDefault="00E200C2" w:rsidP="00BD3152">
      <w:pPr>
        <w:pStyle w:val="RulesParagraph"/>
        <w:jc w:val="left"/>
      </w:pPr>
    </w:p>
    <w:p w14:paraId="4EDA3725" w14:textId="77777777" w:rsidR="00E200C2" w:rsidRPr="00ED5FCC" w:rsidRDefault="00E200C2" w:rsidP="00BD3152">
      <w:pPr>
        <w:pStyle w:val="RulesParagraph"/>
        <w:jc w:val="left"/>
      </w:pPr>
      <w:r w:rsidRPr="00ED5FCC">
        <w:t>(1)</w:t>
      </w:r>
      <w:r w:rsidRPr="00ED5FCC">
        <w:tab/>
        <w:t xml:space="preserve">Shut-Off Valves. </w:t>
      </w:r>
      <w:r w:rsidR="00594454" w:rsidRPr="00ED5FCC">
        <w:t xml:space="preserve">NFPA 30 approved </w:t>
      </w:r>
      <w:r w:rsidRPr="00ED5FCC">
        <w:t xml:space="preserve">shut-off valves must be provided at the end of all loading and unloading points and </w:t>
      </w:r>
      <w:r w:rsidR="004400E0" w:rsidRPr="00ED5FCC">
        <w:t xml:space="preserve">must </w:t>
      </w:r>
      <w:r w:rsidRPr="00ED5FCC">
        <w:t>be maintained in a locked position except during properly supervised operations. Such valves must be accessible under all conditions of operations.</w:t>
      </w:r>
    </w:p>
    <w:p w14:paraId="24826FDE" w14:textId="77777777" w:rsidR="00E200C2" w:rsidRPr="00ED5FCC" w:rsidRDefault="00E200C2" w:rsidP="00BD3152">
      <w:pPr>
        <w:pStyle w:val="RulesParagraph"/>
        <w:jc w:val="left"/>
      </w:pPr>
    </w:p>
    <w:p w14:paraId="3B0A60EE" w14:textId="77777777" w:rsidR="00E200C2" w:rsidRPr="00ED5FCC" w:rsidRDefault="00E200C2" w:rsidP="00BD3152">
      <w:pPr>
        <w:pStyle w:val="RulesParagraph"/>
        <w:jc w:val="left"/>
      </w:pPr>
      <w:r w:rsidRPr="00ED5FCC">
        <w:t>(2)</w:t>
      </w:r>
      <w:r w:rsidRPr="00ED5FCC">
        <w:tab/>
        <w:t>Hose Spill Preventers. All vehicle loading points must be equipped with spill preventers designed to drain the transfer hose at the end of the transfer procedure.</w:t>
      </w:r>
    </w:p>
    <w:p w14:paraId="183556AA" w14:textId="77777777" w:rsidR="00E200C2" w:rsidRPr="00ED5FCC" w:rsidRDefault="00E200C2" w:rsidP="00BD3152">
      <w:pPr>
        <w:pStyle w:val="RulesParagraph"/>
        <w:jc w:val="left"/>
        <w:rPr>
          <w:rFonts w:ascii="Times" w:hAnsi="Times"/>
        </w:rPr>
      </w:pPr>
    </w:p>
    <w:p w14:paraId="514A872E" w14:textId="77777777" w:rsidR="00E200C2" w:rsidRPr="00ED5FCC" w:rsidRDefault="00E200C2" w:rsidP="00BD3152">
      <w:pPr>
        <w:pStyle w:val="RulesSub-Paragraph"/>
        <w:jc w:val="left"/>
      </w:pPr>
      <w:r w:rsidRPr="00ED5FCC">
        <w:t>(a)</w:t>
      </w:r>
      <w:r w:rsidRPr="00ED5FCC">
        <w:tab/>
        <w:t>The spill preventer must be of sufficient size to contain the contents of the hose.</w:t>
      </w:r>
    </w:p>
    <w:p w14:paraId="3330DE3B" w14:textId="77777777" w:rsidR="00B01D98" w:rsidRPr="00ED5FCC" w:rsidRDefault="00B01D98" w:rsidP="00BD3152">
      <w:pPr>
        <w:pStyle w:val="RulesSub-Paragraph"/>
        <w:ind w:firstLine="0"/>
        <w:jc w:val="left"/>
      </w:pPr>
    </w:p>
    <w:p w14:paraId="74CA5433" w14:textId="77777777" w:rsidR="00E200C2" w:rsidRPr="00ED5FCC" w:rsidRDefault="00E200C2" w:rsidP="00BD3152">
      <w:pPr>
        <w:pStyle w:val="RulesSub-Paragraph"/>
        <w:jc w:val="left"/>
      </w:pPr>
      <w:r w:rsidRPr="00ED5FCC">
        <w:t>(b)</w:t>
      </w:r>
      <w:r w:rsidRPr="00ED5FCC">
        <w:tab/>
        <w:t xml:space="preserve">A dry break system approved by the Department </w:t>
      </w:r>
      <w:r w:rsidR="00E06DDF" w:rsidRPr="00ED5FCC">
        <w:t xml:space="preserve">may </w:t>
      </w:r>
      <w:r w:rsidRPr="00ED5FCC">
        <w:t xml:space="preserve">be used in lieu of </w:t>
      </w:r>
      <w:r w:rsidR="004400E0" w:rsidRPr="00ED5FCC">
        <w:t xml:space="preserve">a </w:t>
      </w:r>
      <w:r w:rsidRPr="00ED5FCC">
        <w:t>spill preventer.</w:t>
      </w:r>
    </w:p>
    <w:p w14:paraId="110D0F68" w14:textId="77777777" w:rsidR="00E200C2" w:rsidRPr="00ED5FCC" w:rsidRDefault="00E200C2" w:rsidP="00BD3152">
      <w:pPr>
        <w:pStyle w:val="RulesSub-Paragraph"/>
        <w:jc w:val="left"/>
      </w:pPr>
    </w:p>
    <w:p w14:paraId="3D14CB65" w14:textId="77777777" w:rsidR="00E200C2" w:rsidRPr="00ED5FCC" w:rsidRDefault="00E200C2" w:rsidP="00BD3152">
      <w:pPr>
        <w:pStyle w:val="RulesParagraph"/>
        <w:jc w:val="left"/>
      </w:pPr>
      <w:r w:rsidRPr="00ED5FCC">
        <w:t>(3)</w:t>
      </w:r>
      <w:r w:rsidRPr="00ED5FCC">
        <w:tab/>
        <w:t xml:space="preserve">Automated Equipment. The design of the piping, valves, pumps and hoses which convey oil from storage tanks to </w:t>
      </w:r>
      <w:r w:rsidR="00F85A01" w:rsidRPr="00ED5FCC">
        <w:t xml:space="preserve">a </w:t>
      </w:r>
      <w:r w:rsidRPr="00ED5FCC">
        <w:t xml:space="preserve">tank truck or </w:t>
      </w:r>
      <w:r w:rsidR="00F85A01" w:rsidRPr="00ED5FCC">
        <w:t xml:space="preserve">a tank car </w:t>
      </w:r>
      <w:r w:rsidRPr="00ED5FCC">
        <w:t>loading r</w:t>
      </w:r>
      <w:r w:rsidR="00F85A01" w:rsidRPr="00ED5FCC">
        <w:t>a</w:t>
      </w:r>
      <w:r w:rsidRPr="00ED5FCC">
        <w:t>ck must be "fail-safe" engineered to prevent the spill</w:t>
      </w:r>
      <w:r w:rsidR="00F85A01" w:rsidRPr="00ED5FCC">
        <w:t>ing</w:t>
      </w:r>
      <w:r w:rsidRPr="00ED5FCC">
        <w:t xml:space="preserve"> of oil.</w:t>
      </w:r>
    </w:p>
    <w:p w14:paraId="61CBA786" w14:textId="77777777" w:rsidR="00E200C2" w:rsidRPr="00ED5FCC" w:rsidRDefault="00E200C2" w:rsidP="00BD3152">
      <w:pPr>
        <w:pStyle w:val="RulesParagraph"/>
        <w:jc w:val="left"/>
      </w:pPr>
    </w:p>
    <w:p w14:paraId="5CE6A49B" w14:textId="77777777" w:rsidR="00E200C2" w:rsidRPr="00ED5FCC" w:rsidRDefault="00E200C2" w:rsidP="00BD3152">
      <w:pPr>
        <w:pStyle w:val="RulesParagraph"/>
        <w:jc w:val="left"/>
      </w:pPr>
      <w:r w:rsidRPr="00ED5FCC">
        <w:t>(4)</w:t>
      </w:r>
      <w:r w:rsidRPr="00ED5FCC">
        <w:tab/>
        <w:t xml:space="preserve">End Capping. Top loading arms at </w:t>
      </w:r>
      <w:r w:rsidR="00FC3E6F" w:rsidRPr="00ED5FCC">
        <w:t xml:space="preserve">tank </w:t>
      </w:r>
      <w:r w:rsidRPr="00ED5FCC">
        <w:t xml:space="preserve">truck and </w:t>
      </w:r>
      <w:r w:rsidR="00FC3E6F" w:rsidRPr="00ED5FCC">
        <w:t xml:space="preserve">tank </w:t>
      </w:r>
      <w:r w:rsidR="00433EC0" w:rsidRPr="00ED5FCC">
        <w:t xml:space="preserve">car </w:t>
      </w:r>
      <w:r w:rsidRPr="00ED5FCC">
        <w:t xml:space="preserve">loading racks must be equipped with a containment device capable of preventing a discharge of oil when  in standby service. </w:t>
      </w:r>
      <w:bookmarkStart w:id="11" w:name="_Hlk129342495"/>
      <w:r w:rsidRPr="00ED5FCC">
        <w:t xml:space="preserve">Piping used for unloading tank cars or </w:t>
      </w:r>
      <w:r w:rsidR="00FC3E6F" w:rsidRPr="00ED5FCC">
        <w:t xml:space="preserve">tank </w:t>
      </w:r>
      <w:r w:rsidRPr="00ED5FCC">
        <w:t xml:space="preserve">trucks must be securely capped or blank flanged </w:t>
      </w:r>
      <w:r w:rsidR="003F334D" w:rsidRPr="00ED5FCC">
        <w:t xml:space="preserve">and emptied of oil product </w:t>
      </w:r>
      <w:r w:rsidRPr="00ED5FCC">
        <w:t>when not in use</w:t>
      </w:r>
      <w:r w:rsidR="007B25F7" w:rsidRPr="00ED5FCC">
        <w:t xml:space="preserve">. </w:t>
      </w:r>
      <w:bookmarkEnd w:id="11"/>
      <w:r w:rsidR="00695571" w:rsidRPr="00ED5FCC">
        <w:t xml:space="preserve">Out </w:t>
      </w:r>
      <w:r w:rsidR="007B25F7" w:rsidRPr="00ED5FCC">
        <w:t xml:space="preserve">of service top loading racks at </w:t>
      </w:r>
      <w:r w:rsidR="00FC3E6F" w:rsidRPr="00ED5FCC">
        <w:t xml:space="preserve">tank </w:t>
      </w:r>
      <w:r w:rsidR="007B25F7" w:rsidRPr="00ED5FCC">
        <w:t xml:space="preserve">truck or </w:t>
      </w:r>
      <w:r w:rsidR="00FC3E6F" w:rsidRPr="00ED5FCC">
        <w:t>tank car</w:t>
      </w:r>
      <w:r w:rsidR="007B25F7" w:rsidRPr="00ED5FCC">
        <w:t xml:space="preserve"> loading areas must be isolated or disconnected from the active portions of the facility</w:t>
      </w:r>
      <w:r w:rsidRPr="00ED5FCC">
        <w:t>.</w:t>
      </w:r>
    </w:p>
    <w:p w14:paraId="1745C1DA" w14:textId="77777777" w:rsidR="00E200C2" w:rsidRPr="00ED5FCC" w:rsidRDefault="00E200C2" w:rsidP="00BD3152">
      <w:pPr>
        <w:pStyle w:val="RulesParagraph"/>
        <w:jc w:val="left"/>
      </w:pPr>
    </w:p>
    <w:p w14:paraId="6A2A7F1E" w14:textId="77777777" w:rsidR="00E200C2" w:rsidRPr="00ED5FCC" w:rsidRDefault="00E200C2" w:rsidP="00BD3152">
      <w:pPr>
        <w:pStyle w:val="RulesParagraph"/>
        <w:jc w:val="left"/>
      </w:pPr>
      <w:r w:rsidRPr="00ED5FCC">
        <w:t>(5)</w:t>
      </w:r>
      <w:r w:rsidRPr="00ED5FCC">
        <w:tab/>
        <w:t xml:space="preserve">Spill Containment. Tank truck and </w:t>
      </w:r>
      <w:r w:rsidR="00EC24DE" w:rsidRPr="00ED5FCC">
        <w:t xml:space="preserve">tank </w:t>
      </w:r>
      <w:r w:rsidRPr="00ED5FCC">
        <w:t xml:space="preserve">car loading, and unloading areas, except for facilities handling only asphalt, must be provided with impervious secondary containment, that is designed, constructed, and maintained to contain spills in amounts up to the volume of largest compartment of any vehicle loaded or unloaded at the facility. The secondary containment systems in loading and unloading areas must be designed and constructed to prevent collection of stormwater runoff and must be connected to either a </w:t>
      </w:r>
      <w:r w:rsidR="000C2FD5" w:rsidRPr="00ED5FCC">
        <w:t xml:space="preserve">holding </w:t>
      </w:r>
      <w:r w:rsidRPr="00ED5FCC">
        <w:t>tank for removal and disposal or to an oil/water separator.</w:t>
      </w:r>
    </w:p>
    <w:p w14:paraId="7B5B8134" w14:textId="77777777" w:rsidR="00E200C2" w:rsidRPr="00ED5FCC" w:rsidRDefault="00E200C2" w:rsidP="00BD3152">
      <w:pPr>
        <w:pStyle w:val="RulesParagraph"/>
        <w:jc w:val="left"/>
      </w:pPr>
    </w:p>
    <w:p w14:paraId="0078A9E5" w14:textId="77777777" w:rsidR="00E200C2" w:rsidRPr="00ED5FCC" w:rsidRDefault="00E200C2" w:rsidP="00BD3152">
      <w:pPr>
        <w:pStyle w:val="RulesSub-section"/>
        <w:jc w:val="left"/>
      </w:pPr>
      <w:r w:rsidRPr="00ED5FCC">
        <w:rPr>
          <w:b/>
        </w:rPr>
        <w:t>G.</w:t>
      </w:r>
      <w:r w:rsidRPr="00ED5FCC">
        <w:rPr>
          <w:b/>
        </w:rPr>
        <w:tab/>
        <w:t>Fire Prevention.</w:t>
      </w:r>
      <w:r w:rsidRPr="00ED5FCC">
        <w:t xml:space="preserve"> All facilities must be designed, built, operated, and maintained in accordance with the </w:t>
      </w:r>
      <w:r w:rsidR="00A35E69" w:rsidRPr="00ED5FCC">
        <w:t>NFPA</w:t>
      </w:r>
      <w:r w:rsidRPr="00ED5FCC">
        <w:t xml:space="preserve"> 30. A terminal facility unable to meet these requirements </w:t>
      </w:r>
      <w:r w:rsidR="00750B6B" w:rsidRPr="00ED5FCC">
        <w:t xml:space="preserve">shall </w:t>
      </w:r>
      <w:r w:rsidR="00796CD6" w:rsidRPr="00ED5FCC">
        <w:t xml:space="preserve">submit </w:t>
      </w:r>
      <w:r w:rsidRPr="00ED5FCC">
        <w:t xml:space="preserve">an alternate fire protection plan </w:t>
      </w:r>
      <w:r w:rsidR="002533FA" w:rsidRPr="00ED5FCC">
        <w:t>tha</w:t>
      </w:r>
      <w:r w:rsidR="00796CD6" w:rsidRPr="00ED5FCC">
        <w:t xml:space="preserve">t </w:t>
      </w:r>
      <w:r w:rsidR="002533FA" w:rsidRPr="00ED5FCC">
        <w:t xml:space="preserve">has been approved by the </w:t>
      </w:r>
      <w:r w:rsidR="008C3B57" w:rsidRPr="00ED5FCC">
        <w:t xml:space="preserve">State Fire Marshal’s Office </w:t>
      </w:r>
      <w:r w:rsidR="00F526AC" w:rsidRPr="00ED5FCC">
        <w:t xml:space="preserve">and the </w:t>
      </w:r>
      <w:r w:rsidR="002533FA" w:rsidRPr="00ED5FCC">
        <w:t xml:space="preserve">local </w:t>
      </w:r>
      <w:r w:rsidR="00B44B61" w:rsidRPr="00ED5FCC">
        <w:t>f</w:t>
      </w:r>
      <w:r w:rsidR="002533FA" w:rsidRPr="00ED5FCC">
        <w:t xml:space="preserve">ire </w:t>
      </w:r>
      <w:r w:rsidR="00F526AC" w:rsidRPr="00ED5FCC">
        <w:t>suppression agency</w:t>
      </w:r>
      <w:r w:rsidR="002533FA" w:rsidRPr="00ED5FCC">
        <w:t>.</w:t>
      </w:r>
    </w:p>
    <w:p w14:paraId="301A6F5D" w14:textId="77777777" w:rsidR="00796CD6" w:rsidRPr="00ED5FCC" w:rsidRDefault="00796CD6" w:rsidP="00BD3152">
      <w:pPr>
        <w:ind w:left="720" w:hanging="360"/>
        <w:rPr>
          <w:sz w:val="22"/>
          <w:szCs w:val="22"/>
        </w:rPr>
      </w:pPr>
    </w:p>
    <w:p w14:paraId="012F0CF8" w14:textId="77777777" w:rsidR="00E200C2" w:rsidRPr="00ED5FCC" w:rsidRDefault="00E200C2" w:rsidP="00BD3152">
      <w:pPr>
        <w:pStyle w:val="RulesSub-section"/>
        <w:jc w:val="left"/>
        <w:rPr>
          <w:b/>
        </w:rPr>
      </w:pPr>
      <w:r w:rsidRPr="00ED5FCC">
        <w:rPr>
          <w:b/>
        </w:rPr>
        <w:t>H.</w:t>
      </w:r>
      <w:r w:rsidRPr="00ED5FCC">
        <w:rPr>
          <w:b/>
        </w:rPr>
        <w:tab/>
        <w:t>Physical Security</w:t>
      </w:r>
      <w:r w:rsidR="00051C52" w:rsidRPr="00ED5FCC">
        <w:rPr>
          <w:b/>
        </w:rPr>
        <w:t>.</w:t>
      </w:r>
    </w:p>
    <w:p w14:paraId="05113E55" w14:textId="77777777" w:rsidR="00E200C2" w:rsidRPr="00ED5FCC" w:rsidRDefault="00E200C2" w:rsidP="00BD3152">
      <w:pPr>
        <w:ind w:left="720" w:hanging="360"/>
        <w:rPr>
          <w:sz w:val="22"/>
          <w:szCs w:val="22"/>
        </w:rPr>
      </w:pPr>
    </w:p>
    <w:p w14:paraId="0190EF81" w14:textId="77777777" w:rsidR="00E200C2" w:rsidRPr="00ED5FCC" w:rsidRDefault="00E200C2" w:rsidP="00BD3152">
      <w:pPr>
        <w:pStyle w:val="RulesParagraph"/>
        <w:jc w:val="left"/>
      </w:pPr>
      <w:r w:rsidRPr="00ED5FCC">
        <w:t>(1)</w:t>
      </w:r>
      <w:r w:rsidRPr="00ED5FCC">
        <w:tab/>
      </w:r>
      <w:bookmarkStart w:id="12" w:name="_Hlk88140502"/>
      <w:r w:rsidRPr="00ED5FCC">
        <w:t xml:space="preserve">Fencing. All facilities must </w:t>
      </w:r>
      <w:r w:rsidR="0000244A" w:rsidRPr="00ED5FCC">
        <w:t xml:space="preserve">be surrounded by </w:t>
      </w:r>
      <w:r w:rsidRPr="00ED5FCC">
        <w:t xml:space="preserve">a security fence. </w:t>
      </w:r>
      <w:r w:rsidR="00436AD1" w:rsidRPr="00ED5FCC">
        <w:t>F</w:t>
      </w:r>
      <w:r w:rsidRPr="00ED5FCC">
        <w:t xml:space="preserve">encing must be at least 6 feet high. </w:t>
      </w:r>
      <w:r w:rsidR="004A21AB" w:rsidRPr="00ED5FCC">
        <w:t>Automatic entry g</w:t>
      </w:r>
      <w:r w:rsidRPr="00ED5FCC">
        <w:t xml:space="preserve">ates </w:t>
      </w:r>
      <w:r w:rsidR="0000244A" w:rsidRPr="00ED5FCC">
        <w:t>operated by</w:t>
      </w:r>
      <w:r w:rsidR="00D47BF2" w:rsidRPr="00ED5FCC">
        <w:t xml:space="preserve"> pass key and visual checks </w:t>
      </w:r>
      <w:r w:rsidRPr="00ED5FCC">
        <w:t xml:space="preserve">must be provided, </w:t>
      </w:r>
      <w:r w:rsidR="0000244A" w:rsidRPr="00ED5FCC">
        <w:t>and must remain</w:t>
      </w:r>
      <w:r w:rsidRPr="00ED5FCC">
        <w:t xml:space="preserve"> locked except when the facility is in supervised operation or guarded. The Department may approve alternative security measures </w:t>
      </w:r>
      <w:r w:rsidR="0000244A" w:rsidRPr="00ED5FCC">
        <w:t>if it determines</w:t>
      </w:r>
      <w:r w:rsidRPr="00ED5FCC">
        <w:t xml:space="preserve"> that the alternative </w:t>
      </w:r>
      <w:r w:rsidR="0000244A" w:rsidRPr="00ED5FCC">
        <w:t>measures</w:t>
      </w:r>
      <w:r w:rsidRPr="00ED5FCC">
        <w:t xml:space="preserve"> meet the intent of this </w:t>
      </w:r>
      <w:r w:rsidR="00185306" w:rsidRPr="00ED5FCC">
        <w:t>Chapter</w:t>
      </w:r>
      <w:r w:rsidRPr="00ED5FCC">
        <w:t>.</w:t>
      </w:r>
      <w:r w:rsidR="00DC4CE7" w:rsidRPr="00ED5FCC">
        <w:t xml:space="preserve"> </w:t>
      </w:r>
    </w:p>
    <w:bookmarkEnd w:id="12"/>
    <w:p w14:paraId="3040DA10" w14:textId="77777777" w:rsidR="00CD6110" w:rsidRPr="00ED5FCC" w:rsidRDefault="00CD6110" w:rsidP="00BD3152">
      <w:pPr>
        <w:pStyle w:val="RulesParagraph"/>
        <w:jc w:val="left"/>
      </w:pPr>
    </w:p>
    <w:p w14:paraId="42FA5E7C" w14:textId="77777777" w:rsidR="00E200C2" w:rsidRPr="00ED5FCC" w:rsidRDefault="00E200C2" w:rsidP="00BD3152">
      <w:pPr>
        <w:pStyle w:val="RulesParagraph"/>
        <w:jc w:val="left"/>
      </w:pPr>
      <w:r w:rsidRPr="00ED5FCC">
        <w:t>(2)</w:t>
      </w:r>
      <w:r w:rsidRPr="00ED5FCC">
        <w:tab/>
        <w:t>Lighting. A minimum illumination standard of 50 lux is required for transfer areas</w:t>
      </w:r>
      <w:r w:rsidR="00D47BF2" w:rsidRPr="00ED5FCC">
        <w:t xml:space="preserve"> including tank truck and </w:t>
      </w:r>
      <w:r w:rsidR="00982D20" w:rsidRPr="00ED5FCC">
        <w:t>tank</w:t>
      </w:r>
      <w:r w:rsidR="00D47BF2" w:rsidRPr="00ED5FCC">
        <w:t xml:space="preserve"> car loading and </w:t>
      </w:r>
      <w:r w:rsidR="005E360F" w:rsidRPr="00ED5FCC">
        <w:t>un</w:t>
      </w:r>
      <w:r w:rsidR="00D47BF2" w:rsidRPr="00ED5FCC">
        <w:t>loading areas</w:t>
      </w:r>
      <w:r w:rsidRPr="00ED5FCC">
        <w:t xml:space="preserve">, pump areas, and entryways that would likely be the </w:t>
      </w:r>
      <w:r w:rsidRPr="00ED5FCC">
        <w:lastRenderedPageBreak/>
        <w:t xml:space="preserve">source of leaks </w:t>
      </w:r>
      <w:r w:rsidR="00982D20" w:rsidRPr="00ED5FCC">
        <w:t xml:space="preserve">either </w:t>
      </w:r>
      <w:r w:rsidRPr="00ED5FCC">
        <w:t>by accident or by acts of vandalism</w:t>
      </w:r>
      <w:r w:rsidR="00982D20" w:rsidRPr="00ED5FCC">
        <w:t xml:space="preserve">. Adequate </w:t>
      </w:r>
      <w:r w:rsidRPr="00ED5FCC">
        <w:t>lighting must be provided in accordance with the Illumination Engineering Society</w:t>
      </w:r>
      <w:r w:rsidR="00EB192D" w:rsidRPr="00ED5FCC">
        <w:t xml:space="preserve"> HB-10,</w:t>
      </w:r>
      <w:r w:rsidRPr="00ED5FCC">
        <w:t xml:space="preserve"> Lighting </w:t>
      </w:r>
      <w:r w:rsidR="000533ED" w:rsidRPr="00ED5FCC">
        <w:t>Application</w:t>
      </w:r>
      <w:r w:rsidR="00076BF6" w:rsidRPr="00ED5FCC">
        <w:t>s</w:t>
      </w:r>
      <w:r w:rsidR="000533ED" w:rsidRPr="00ED5FCC">
        <w:t xml:space="preserve"> Standards</w:t>
      </w:r>
      <w:r w:rsidRPr="00ED5FCC">
        <w:t>.</w:t>
      </w:r>
      <w:r w:rsidR="00CD6110" w:rsidRPr="00ED5FCC">
        <w:t xml:space="preserve"> </w:t>
      </w:r>
    </w:p>
    <w:p w14:paraId="1A079BEF" w14:textId="77777777" w:rsidR="00D47BF2" w:rsidRPr="00ED5FCC" w:rsidRDefault="00D47BF2" w:rsidP="00BD3152">
      <w:pPr>
        <w:pStyle w:val="RulesParagraph"/>
        <w:jc w:val="left"/>
      </w:pPr>
    </w:p>
    <w:p w14:paraId="30F5CDFB" w14:textId="77777777" w:rsidR="00D47BF2" w:rsidRPr="00ED5FCC" w:rsidRDefault="00D47BF2" w:rsidP="00BD3152">
      <w:pPr>
        <w:pStyle w:val="RulesParagraph"/>
        <w:jc w:val="left"/>
      </w:pPr>
      <w:r w:rsidRPr="00ED5FCC">
        <w:t>(3)</w:t>
      </w:r>
      <w:r w:rsidRPr="00ED5FCC">
        <w:tab/>
        <w:t xml:space="preserve">Facility Security Plan. </w:t>
      </w:r>
      <w:r w:rsidR="00436AD1" w:rsidRPr="00ED5FCC">
        <w:t>Facilities must establish and implement a</w:t>
      </w:r>
      <w:r w:rsidRPr="00ED5FCC">
        <w:t xml:space="preserve"> Facility Security </w:t>
      </w:r>
      <w:r w:rsidR="00982D20" w:rsidRPr="00ED5FCC">
        <w:t>P</w:t>
      </w:r>
      <w:r w:rsidRPr="00ED5FCC">
        <w:t xml:space="preserve">lan </w:t>
      </w:r>
      <w:r w:rsidR="00D0384B" w:rsidRPr="00ED5FCC">
        <w:t>p</w:t>
      </w:r>
      <w:r w:rsidR="0064034F" w:rsidRPr="00ED5FCC">
        <w:t>ursuant to</w:t>
      </w:r>
      <w:r w:rsidR="00D0384B" w:rsidRPr="00ED5FCC">
        <w:t xml:space="preserve"> 33 C.F.R. </w:t>
      </w:r>
      <w:r w:rsidR="00956044" w:rsidRPr="00ED5FCC">
        <w:t xml:space="preserve">pt. 105 that is </w:t>
      </w:r>
      <w:r w:rsidRPr="00ED5FCC">
        <w:t>approved by the U.S. Coast Guard.</w:t>
      </w:r>
      <w:r w:rsidR="005567C9" w:rsidRPr="00ED5FCC">
        <w:t xml:space="preserve"> </w:t>
      </w:r>
    </w:p>
    <w:p w14:paraId="60EBEBD3" w14:textId="77777777" w:rsidR="00E200C2" w:rsidRPr="00ED5FCC" w:rsidRDefault="00E200C2" w:rsidP="00BD3152">
      <w:pPr>
        <w:pStyle w:val="RulesSub-section"/>
        <w:jc w:val="left"/>
      </w:pPr>
    </w:p>
    <w:p w14:paraId="55C2EF18" w14:textId="77777777" w:rsidR="00E200C2" w:rsidRPr="00ED5FCC" w:rsidRDefault="00E200C2" w:rsidP="00BD3152">
      <w:pPr>
        <w:pStyle w:val="RulesSub-section"/>
        <w:jc w:val="left"/>
        <w:rPr>
          <w:b/>
        </w:rPr>
      </w:pPr>
      <w:r w:rsidRPr="00ED5FCC">
        <w:rPr>
          <w:b/>
        </w:rPr>
        <w:t>I.</w:t>
      </w:r>
      <w:r w:rsidRPr="00ED5FCC">
        <w:rPr>
          <w:b/>
        </w:rPr>
        <w:tab/>
        <w:t>Dock Facility</w:t>
      </w:r>
      <w:r w:rsidR="00051C52" w:rsidRPr="00ED5FCC">
        <w:rPr>
          <w:b/>
        </w:rPr>
        <w:t>.</w:t>
      </w:r>
    </w:p>
    <w:p w14:paraId="325B45B5" w14:textId="77777777" w:rsidR="00E200C2" w:rsidRPr="00ED5FCC" w:rsidRDefault="00E200C2" w:rsidP="00BD3152">
      <w:pPr>
        <w:pStyle w:val="RulesSub-section"/>
        <w:jc w:val="left"/>
      </w:pPr>
    </w:p>
    <w:p w14:paraId="728E105C" w14:textId="77777777" w:rsidR="00E200C2" w:rsidRPr="00ED5FCC" w:rsidRDefault="00E200C2" w:rsidP="00BD3152">
      <w:pPr>
        <w:pStyle w:val="RulesParagraph"/>
        <w:jc w:val="left"/>
      </w:pPr>
      <w:bookmarkStart w:id="13" w:name="_Hlk88141148"/>
      <w:r w:rsidRPr="00ED5FCC">
        <w:t>(1)</w:t>
      </w:r>
      <w:r w:rsidRPr="00ED5FCC">
        <w:tab/>
        <w:t xml:space="preserve">Transfer Piping. The connection points of the oil transfer piping to the storage </w:t>
      </w:r>
      <w:r w:rsidR="006334E8" w:rsidRPr="00ED5FCC">
        <w:t>tanks</w:t>
      </w:r>
      <w:r w:rsidRPr="00ED5FCC">
        <w:t xml:space="preserve">, located on the dockside, must have </w:t>
      </w:r>
      <w:r w:rsidR="00594454" w:rsidRPr="00ED5FCC">
        <w:t xml:space="preserve">NFPA 30 approved </w:t>
      </w:r>
      <w:r w:rsidRPr="00ED5FCC">
        <w:t>shut-off valves and check valves installed to prevent back-flow of oil should failure of dock hoses or other equipment occur.</w:t>
      </w:r>
    </w:p>
    <w:bookmarkEnd w:id="13"/>
    <w:p w14:paraId="4F1690EF" w14:textId="77777777" w:rsidR="00E200C2" w:rsidRPr="00ED5FCC" w:rsidRDefault="00E200C2" w:rsidP="00BD3152">
      <w:pPr>
        <w:pStyle w:val="RulesParagraph"/>
        <w:jc w:val="left"/>
      </w:pPr>
    </w:p>
    <w:p w14:paraId="2FC2EFE0" w14:textId="77777777" w:rsidR="00E200C2" w:rsidRPr="00ED5FCC" w:rsidRDefault="00E200C2" w:rsidP="00BD3152">
      <w:pPr>
        <w:pStyle w:val="RulesParagraph"/>
        <w:jc w:val="left"/>
      </w:pPr>
      <w:r w:rsidRPr="00ED5FCC">
        <w:t>(2)</w:t>
      </w:r>
      <w:r w:rsidRPr="00ED5FCC">
        <w:tab/>
        <w:t xml:space="preserve">Spill Containment. All oil transfer points of connection must be provided with a spill containment system designed, constructed, and maintained </w:t>
      </w:r>
      <w:r w:rsidR="009A373C" w:rsidRPr="00ED5FCC">
        <w:t xml:space="preserve">so as </w:t>
      </w:r>
      <w:r w:rsidRPr="00ED5FCC">
        <w:t xml:space="preserve">to contain discharges that </w:t>
      </w:r>
      <w:r w:rsidR="005F187A" w:rsidRPr="00ED5FCC">
        <w:t xml:space="preserve">could </w:t>
      </w:r>
      <w:r w:rsidR="009A373C" w:rsidRPr="00ED5FCC">
        <w:t xml:space="preserve">result </w:t>
      </w:r>
      <w:r w:rsidRPr="00ED5FCC">
        <w:t>from a hose or connection point rupture.</w:t>
      </w:r>
    </w:p>
    <w:p w14:paraId="6479300D" w14:textId="77777777" w:rsidR="00E200C2" w:rsidRPr="00ED5FCC" w:rsidRDefault="00E200C2" w:rsidP="00BD3152">
      <w:pPr>
        <w:pStyle w:val="RulesParagraph"/>
        <w:jc w:val="left"/>
      </w:pPr>
    </w:p>
    <w:p w14:paraId="18354E19" w14:textId="77777777" w:rsidR="00E200C2" w:rsidRPr="00ED5FCC" w:rsidRDefault="00E200C2" w:rsidP="00BD3152">
      <w:pPr>
        <w:pStyle w:val="RulesParagraph"/>
        <w:ind w:firstLine="0"/>
        <w:jc w:val="left"/>
      </w:pPr>
      <w:r w:rsidRPr="00ED5FCC">
        <w:t>The spill containment system must have a storage capacity of at least:</w:t>
      </w:r>
    </w:p>
    <w:p w14:paraId="5001D3B9" w14:textId="77777777" w:rsidR="00E200C2" w:rsidRPr="00ED5FCC" w:rsidRDefault="00E200C2" w:rsidP="00BD3152">
      <w:pPr>
        <w:ind w:left="1440" w:hanging="360"/>
        <w:rPr>
          <w:sz w:val="22"/>
          <w:szCs w:val="22"/>
        </w:rPr>
      </w:pPr>
    </w:p>
    <w:p w14:paraId="71243459" w14:textId="77777777" w:rsidR="00E200C2" w:rsidRPr="00ED5FCC" w:rsidRDefault="00E200C2" w:rsidP="00BD3152">
      <w:pPr>
        <w:pStyle w:val="RulesSub-Paragraph"/>
        <w:jc w:val="left"/>
      </w:pPr>
      <w:r w:rsidRPr="00ED5FCC">
        <w:t>(a)</w:t>
      </w:r>
      <w:r w:rsidRPr="00ED5FCC">
        <w:tab/>
        <w:t xml:space="preserve">Two barrels if it serves one or more hoses of 6-inch inside diameter or smaller, or </w:t>
      </w:r>
      <w:r w:rsidR="009A373C" w:rsidRPr="00ED5FCC">
        <w:t xml:space="preserve">one or more </w:t>
      </w:r>
      <w:r w:rsidRPr="00ED5FCC">
        <w:t>loading arms of 6-inch nominal pipe size diameter or smaller;</w:t>
      </w:r>
    </w:p>
    <w:p w14:paraId="14F939DD" w14:textId="77777777" w:rsidR="00E200C2" w:rsidRPr="00ED5FCC" w:rsidRDefault="00E200C2" w:rsidP="00BD3152">
      <w:pPr>
        <w:ind w:left="1440" w:hanging="360"/>
        <w:rPr>
          <w:sz w:val="22"/>
          <w:szCs w:val="22"/>
        </w:rPr>
      </w:pPr>
    </w:p>
    <w:p w14:paraId="382D8CC2" w14:textId="77777777" w:rsidR="00E200C2" w:rsidRPr="00ED5FCC" w:rsidRDefault="00E200C2" w:rsidP="00BD3152">
      <w:pPr>
        <w:pStyle w:val="RulesSub-Paragraph"/>
        <w:jc w:val="left"/>
      </w:pPr>
      <w:r w:rsidRPr="00ED5FCC">
        <w:t>(b)</w:t>
      </w:r>
      <w:r w:rsidRPr="00ED5FCC">
        <w:tab/>
        <w:t xml:space="preserve">Three barrels if it serves one or more hoses with an inside diameter of more than 6 inches, but less than 12 inches, or </w:t>
      </w:r>
      <w:r w:rsidR="009A373C" w:rsidRPr="00ED5FCC">
        <w:t xml:space="preserve">one or more </w:t>
      </w:r>
      <w:r w:rsidRPr="00ED5FCC">
        <w:t>loading arms with a nominal pipe size diameter of more than 6 inches, but less than 12 inches; and</w:t>
      </w:r>
    </w:p>
    <w:p w14:paraId="467DAE2A" w14:textId="77777777" w:rsidR="00E200C2" w:rsidRPr="00ED5FCC" w:rsidRDefault="00E200C2" w:rsidP="00BD3152">
      <w:pPr>
        <w:pStyle w:val="RulesSub-Paragraph"/>
        <w:jc w:val="left"/>
      </w:pPr>
    </w:p>
    <w:p w14:paraId="5E8F6A3B" w14:textId="77777777" w:rsidR="00E200C2" w:rsidRPr="00ED5FCC" w:rsidRDefault="00E200C2" w:rsidP="00BD3152">
      <w:pPr>
        <w:pStyle w:val="RulesSub-Paragraph"/>
        <w:jc w:val="left"/>
      </w:pPr>
      <w:r w:rsidRPr="00ED5FCC">
        <w:t>(c)</w:t>
      </w:r>
      <w:r w:rsidRPr="00ED5FCC">
        <w:tab/>
        <w:t xml:space="preserve">Four barrels if it serves one or more hoses of 12-inch inside diameter or larger, or </w:t>
      </w:r>
      <w:r w:rsidR="009A373C" w:rsidRPr="00ED5FCC">
        <w:t xml:space="preserve">one or more </w:t>
      </w:r>
      <w:r w:rsidRPr="00ED5FCC">
        <w:t>loading arms of 12-inch nominal pipe size diameter or larger.</w:t>
      </w:r>
    </w:p>
    <w:p w14:paraId="3EEB45A1" w14:textId="77777777" w:rsidR="00E200C2" w:rsidRPr="00ED5FCC" w:rsidRDefault="00E200C2" w:rsidP="00BD3152">
      <w:pPr>
        <w:pStyle w:val="RulesSub-Paragraph"/>
        <w:jc w:val="left"/>
      </w:pPr>
    </w:p>
    <w:p w14:paraId="62DB166A" w14:textId="77777777" w:rsidR="00E200C2" w:rsidRPr="00ED5FCC" w:rsidRDefault="00E200C2" w:rsidP="00BD3152">
      <w:pPr>
        <w:pStyle w:val="RulesSub-Paragraph"/>
        <w:jc w:val="left"/>
      </w:pPr>
      <w:r w:rsidRPr="00ED5FCC">
        <w:t>(d)</w:t>
      </w:r>
      <w:r w:rsidRPr="00ED5FCC">
        <w:tab/>
        <w:t>Spill containment must be properly positioned and adequately maintained</w:t>
      </w:r>
      <w:r w:rsidR="005E360F" w:rsidRPr="00ED5FCC">
        <w:t>,</w:t>
      </w:r>
      <w:r w:rsidRPr="00ED5FCC">
        <w:t xml:space="preserve"> and an absorber </w:t>
      </w:r>
      <w:r w:rsidR="003929EF" w:rsidRPr="00ED5FCC">
        <w:t xml:space="preserve">must </w:t>
      </w:r>
      <w:r w:rsidRPr="00ED5FCC">
        <w:t xml:space="preserve">be available in case of overflows to minimize the loss of oil. </w:t>
      </w:r>
      <w:r w:rsidR="003929EF" w:rsidRPr="00ED5FCC">
        <w:t>T</w:t>
      </w:r>
      <w:r w:rsidRPr="00ED5FCC">
        <w:t xml:space="preserve">he spill containment contents </w:t>
      </w:r>
      <w:r w:rsidR="00174A33" w:rsidRPr="00ED5FCC">
        <w:t>may</w:t>
      </w:r>
      <w:r w:rsidR="003929EF" w:rsidRPr="00ED5FCC">
        <w:t xml:space="preserve"> not </w:t>
      </w:r>
      <w:r w:rsidRPr="00ED5FCC">
        <w:t>be allowed to spill in</w:t>
      </w:r>
      <w:r w:rsidR="00DC4CE7" w:rsidRPr="00ED5FCC">
        <w:t>to</w:t>
      </w:r>
      <w:r w:rsidRPr="00ED5FCC">
        <w:t xml:space="preserve"> the water or</w:t>
      </w:r>
      <w:r w:rsidR="00DC4CE7" w:rsidRPr="00ED5FCC">
        <w:t xml:space="preserve"> onto the</w:t>
      </w:r>
      <w:r w:rsidRPr="00ED5FCC">
        <w:t xml:space="preserve"> surrounding soil. Spill</w:t>
      </w:r>
      <w:r w:rsidR="00DC4CE7" w:rsidRPr="00ED5FCC">
        <w:t>ed</w:t>
      </w:r>
      <w:r w:rsidRPr="00ED5FCC">
        <w:t xml:space="preserve"> </w:t>
      </w:r>
      <w:r w:rsidR="00DC4CE7" w:rsidRPr="00ED5FCC">
        <w:t>oil</w:t>
      </w:r>
      <w:r w:rsidR="009A373C" w:rsidRPr="00ED5FCC">
        <w:t>,</w:t>
      </w:r>
      <w:r w:rsidR="00DC4CE7" w:rsidRPr="00ED5FCC">
        <w:t xml:space="preserve"> oil debris and contaminated soil </w:t>
      </w:r>
      <w:r w:rsidRPr="00ED5FCC">
        <w:t>must be disposed of in a manner acceptable to the Commissioner.</w:t>
      </w:r>
    </w:p>
    <w:p w14:paraId="09F7D40D" w14:textId="77777777" w:rsidR="00F11D1D" w:rsidRPr="00ED5FCC" w:rsidRDefault="00F11D1D" w:rsidP="00BD3152">
      <w:pPr>
        <w:pStyle w:val="RulesSub-Paragraph"/>
        <w:jc w:val="left"/>
      </w:pPr>
    </w:p>
    <w:p w14:paraId="038EADA6" w14:textId="77777777" w:rsidR="00F11D1D" w:rsidRPr="00ED5FCC" w:rsidRDefault="00F11D1D" w:rsidP="00BD3152">
      <w:pPr>
        <w:pStyle w:val="RulesParagraph"/>
        <w:jc w:val="left"/>
      </w:pPr>
      <w:r w:rsidRPr="00ED5FCC">
        <w:t>(3) Precipitation drainage locations (scuppers) in the dock containment area must be plugged prior to commencement of any oil transfers.</w:t>
      </w:r>
    </w:p>
    <w:p w14:paraId="13A87241" w14:textId="77777777" w:rsidR="00E200C2" w:rsidRPr="00ED5FCC" w:rsidRDefault="00E200C2" w:rsidP="00BD3152">
      <w:pPr>
        <w:ind w:left="1440" w:hanging="1440"/>
        <w:rPr>
          <w:sz w:val="22"/>
          <w:szCs w:val="22"/>
        </w:rPr>
      </w:pPr>
    </w:p>
    <w:p w14:paraId="4033DCE3" w14:textId="77777777" w:rsidR="00E200C2" w:rsidRPr="00ED5FCC" w:rsidRDefault="00E200C2" w:rsidP="00BD3152">
      <w:pPr>
        <w:pStyle w:val="RulesParagraph"/>
        <w:jc w:val="left"/>
      </w:pPr>
      <w:r w:rsidRPr="00ED5FCC">
        <w:t>(</w:t>
      </w:r>
      <w:r w:rsidR="00F11D1D" w:rsidRPr="00ED5FCC">
        <w:t>4</w:t>
      </w:r>
      <w:r w:rsidRPr="00ED5FCC">
        <w:t>)</w:t>
      </w:r>
      <w:r w:rsidRPr="00ED5FCC">
        <w:tab/>
        <w:t>Requirements for Protection Against Mechanical Damage. Concrete or other portions of</w:t>
      </w:r>
      <w:r w:rsidR="0079542D" w:rsidRPr="00ED5FCC">
        <w:t xml:space="preserve"> the</w:t>
      </w:r>
      <w:r w:rsidRPr="00ED5FCC">
        <w:t xml:space="preserve"> pier or wharf structures that are exposed to impact or abrasion by vessels or are subject to damage by floating ice or debris must be protected by an open fender system constructed of wood or other material. Provisions must be made to reduce the impact force exerted on the pier with such details of construction </w:t>
      </w:r>
      <w:r w:rsidR="00E375BA" w:rsidRPr="00ED5FCC">
        <w:t xml:space="preserve">that </w:t>
      </w:r>
      <w:r w:rsidRPr="00ED5FCC">
        <w:t>reduce</w:t>
      </w:r>
      <w:r w:rsidR="00E375BA" w:rsidRPr="00ED5FCC">
        <w:t>s</w:t>
      </w:r>
      <w:r w:rsidRPr="00ED5FCC">
        <w:t xml:space="preserve"> damage from ordinary operations to a reasonable minimum.</w:t>
      </w:r>
      <w:r w:rsidR="00320DB1" w:rsidRPr="00ED5FCC">
        <w:t xml:space="preserve"> </w:t>
      </w:r>
      <w:r w:rsidR="009A373C" w:rsidRPr="00ED5FCC">
        <w:t>T</w:t>
      </w:r>
      <w:r w:rsidR="00320DB1" w:rsidRPr="00ED5FCC">
        <w:t xml:space="preserve">he pier and wharf structures </w:t>
      </w:r>
      <w:r w:rsidR="009A373C" w:rsidRPr="00ED5FCC">
        <w:t>must</w:t>
      </w:r>
      <w:r w:rsidR="00320DB1" w:rsidRPr="00ED5FCC">
        <w:t xml:space="preserve"> be inspected for damage </w:t>
      </w:r>
      <w:r w:rsidR="009A373C" w:rsidRPr="00ED5FCC">
        <w:t xml:space="preserve">annually </w:t>
      </w:r>
      <w:r w:rsidR="00320DB1" w:rsidRPr="00ED5FCC">
        <w:t>and repaired as necessary.</w:t>
      </w:r>
    </w:p>
    <w:p w14:paraId="20ADCFED" w14:textId="77777777" w:rsidR="00E200C2" w:rsidRPr="00ED5FCC" w:rsidRDefault="00E200C2" w:rsidP="00BD3152">
      <w:pPr>
        <w:ind w:left="1080" w:hanging="360"/>
        <w:rPr>
          <w:sz w:val="22"/>
          <w:szCs w:val="22"/>
        </w:rPr>
      </w:pPr>
    </w:p>
    <w:p w14:paraId="470E7A4F" w14:textId="77777777" w:rsidR="00E200C2" w:rsidRPr="00ED5FCC" w:rsidRDefault="00E200C2" w:rsidP="00BD3152">
      <w:pPr>
        <w:pStyle w:val="RulesSub-section"/>
        <w:jc w:val="left"/>
        <w:rPr>
          <w:b/>
        </w:rPr>
      </w:pPr>
      <w:r w:rsidRPr="00ED5FCC">
        <w:rPr>
          <w:b/>
        </w:rPr>
        <w:t>J.</w:t>
      </w:r>
      <w:r w:rsidRPr="00ED5FCC">
        <w:rPr>
          <w:b/>
        </w:rPr>
        <w:tab/>
        <w:t>Shop-Fabricated Aboveground Storage Tank</w:t>
      </w:r>
      <w:r w:rsidR="00960E60" w:rsidRPr="00ED5FCC">
        <w:rPr>
          <w:b/>
        </w:rPr>
        <w:t>s and App</w:t>
      </w:r>
      <w:r w:rsidR="007F3696" w:rsidRPr="00ED5FCC">
        <w:rPr>
          <w:b/>
        </w:rPr>
        <w:t>u</w:t>
      </w:r>
      <w:r w:rsidR="00960E60" w:rsidRPr="00ED5FCC">
        <w:rPr>
          <w:b/>
        </w:rPr>
        <w:t>rt</w:t>
      </w:r>
      <w:r w:rsidR="007F3696" w:rsidRPr="00ED5FCC">
        <w:rPr>
          <w:b/>
        </w:rPr>
        <w:t>e</w:t>
      </w:r>
      <w:r w:rsidR="00960E60" w:rsidRPr="00ED5FCC">
        <w:rPr>
          <w:b/>
        </w:rPr>
        <w:t>nances</w:t>
      </w:r>
      <w:r w:rsidR="00051C52" w:rsidRPr="00ED5FCC">
        <w:rPr>
          <w:b/>
        </w:rPr>
        <w:t>.</w:t>
      </w:r>
      <w:r w:rsidRPr="00ED5FCC">
        <w:rPr>
          <w:b/>
        </w:rPr>
        <w:t xml:space="preserve"> </w:t>
      </w:r>
    </w:p>
    <w:p w14:paraId="1176FFEB" w14:textId="77777777" w:rsidR="00E200C2" w:rsidRPr="00ED5FCC" w:rsidRDefault="00E200C2" w:rsidP="00BD3152">
      <w:pPr>
        <w:rPr>
          <w:sz w:val="22"/>
          <w:szCs w:val="22"/>
        </w:rPr>
      </w:pPr>
    </w:p>
    <w:p w14:paraId="1D449E55" w14:textId="77777777" w:rsidR="00E200C2" w:rsidRPr="00ED5FCC" w:rsidRDefault="00E200C2" w:rsidP="00BD3152">
      <w:pPr>
        <w:pStyle w:val="RulesParagraph"/>
        <w:jc w:val="left"/>
      </w:pPr>
      <w:r w:rsidRPr="00ED5FCC">
        <w:t>(1)</w:t>
      </w:r>
      <w:r w:rsidRPr="00ED5FCC">
        <w:tab/>
        <w:t>Shop-Fabricated Aboveground Storage Tanks</w:t>
      </w:r>
      <w:r w:rsidR="00051C52" w:rsidRPr="00ED5FCC">
        <w:t>.</w:t>
      </w:r>
    </w:p>
    <w:p w14:paraId="6C7AF30D" w14:textId="77777777" w:rsidR="00E200C2" w:rsidRPr="00ED5FCC" w:rsidRDefault="00E200C2" w:rsidP="00BD3152">
      <w:pPr>
        <w:ind w:left="720"/>
        <w:rPr>
          <w:sz w:val="22"/>
          <w:szCs w:val="22"/>
        </w:rPr>
      </w:pPr>
    </w:p>
    <w:p w14:paraId="43CB2133" w14:textId="5C4B08A0" w:rsidR="00E200C2" w:rsidRPr="00ED5FCC" w:rsidRDefault="00E200C2" w:rsidP="00BD3152">
      <w:pPr>
        <w:pStyle w:val="RulesSub-Paragraph"/>
        <w:jc w:val="left"/>
      </w:pPr>
      <w:r w:rsidRPr="00ED5FCC">
        <w:t>(a)</w:t>
      </w:r>
      <w:r w:rsidRPr="00ED5FCC">
        <w:tab/>
        <w:t xml:space="preserve">Design and Construction Standards. Shop-fabricated aboveground storage tanks used to store flammable or combustible liquids must be constructed of steel and meet or exceed the design </w:t>
      </w:r>
      <w:r w:rsidRPr="00ED5FCC">
        <w:lastRenderedPageBreak/>
        <w:t xml:space="preserve">requirements of </w:t>
      </w:r>
      <w:r w:rsidR="009C68B8" w:rsidRPr="00ED5FCC">
        <w:t xml:space="preserve">NFPA </w:t>
      </w:r>
      <w:r w:rsidRPr="00ED5FCC">
        <w:t>30. Shop-fabricated aboveground storage tanks used to store non-flammable or non-combustible hazardous substance</w:t>
      </w:r>
      <w:r w:rsidR="00835731" w:rsidRPr="00ED5FCC">
        <w:t>s</w:t>
      </w:r>
      <w:r w:rsidRPr="00ED5FCC">
        <w:t xml:space="preserve"> (as defined by </w:t>
      </w:r>
      <w:r w:rsidR="005A5660" w:rsidRPr="00ED5FCC">
        <w:rPr>
          <w:i/>
        </w:rPr>
        <w:t xml:space="preserve">Uncontrolled Hazardous Substance Sites, </w:t>
      </w:r>
      <w:r w:rsidRPr="00ED5FCC">
        <w:t xml:space="preserve">38 </w:t>
      </w:r>
      <w:r w:rsidR="00C65528" w:rsidRPr="00ED5FCC">
        <w:t>M.R.S.</w:t>
      </w:r>
      <w:r w:rsidR="0079542D" w:rsidRPr="00ED5FCC">
        <w:t xml:space="preserve"> </w:t>
      </w:r>
      <w:r w:rsidR="009F202F">
        <w:t>§</w:t>
      </w:r>
      <w:r w:rsidRPr="00ED5FCC">
        <w:t xml:space="preserve">1362(1) must be constructed of materials compatible with the </w:t>
      </w:r>
      <w:r w:rsidR="00D1079C" w:rsidRPr="00ED5FCC">
        <w:t xml:space="preserve">substance </w:t>
      </w:r>
      <w:r w:rsidRPr="00ED5FCC">
        <w:t>to be stored and designed in accordance with good engineering practices. All shop-fabricated aboveground storage tanks, including any integral secondary containment systems, must be installed according to the manufacturer's recommendations.</w:t>
      </w:r>
    </w:p>
    <w:p w14:paraId="62C57585" w14:textId="77777777" w:rsidR="00E200C2" w:rsidRPr="00ED5FCC" w:rsidRDefault="00E200C2" w:rsidP="00BD3152">
      <w:pPr>
        <w:pStyle w:val="RulesSub-Paragraph"/>
        <w:jc w:val="left"/>
      </w:pPr>
    </w:p>
    <w:p w14:paraId="4C3A60E8" w14:textId="77777777" w:rsidR="00E200C2" w:rsidRPr="00ED5FCC" w:rsidRDefault="00E200C2" w:rsidP="00BD3152">
      <w:pPr>
        <w:pStyle w:val="RulesSub-Paragraph"/>
        <w:jc w:val="left"/>
      </w:pPr>
      <w:r w:rsidRPr="00ED5FCC">
        <w:t>(b)</w:t>
      </w:r>
      <w:r w:rsidRPr="00ED5FCC">
        <w:tab/>
      </w:r>
      <w:r w:rsidR="00C570E8" w:rsidRPr="00ED5FCC">
        <w:t xml:space="preserve">Limited Use </w:t>
      </w:r>
      <w:r w:rsidRPr="00ED5FCC">
        <w:t xml:space="preserve">Tanks. Tanks constructed in accordance with </w:t>
      </w:r>
      <w:r w:rsidR="009C68B8" w:rsidRPr="00ED5FCC">
        <w:t xml:space="preserve">UL 80, </w:t>
      </w:r>
      <w:r w:rsidRPr="00ED5FCC">
        <w:t>Standard for Steel Inside Tanks for Oil-Burner Fuel</w:t>
      </w:r>
      <w:r w:rsidR="009C68B8" w:rsidRPr="00ED5FCC">
        <w:t>s and Other Combustible Liquids</w:t>
      </w:r>
      <w:r w:rsidRPr="00ED5FCC">
        <w:t xml:space="preserve">, </w:t>
      </w:r>
      <w:r w:rsidR="003F6AAF" w:rsidRPr="00ED5FCC">
        <w:t xml:space="preserve">must </w:t>
      </w:r>
      <w:r w:rsidRPr="00ED5FCC">
        <w:t>only be used to supply fuel to oil-burning equipment.</w:t>
      </w:r>
    </w:p>
    <w:p w14:paraId="76A48C34" w14:textId="77777777" w:rsidR="00E200C2" w:rsidRPr="00ED5FCC" w:rsidRDefault="00E200C2" w:rsidP="00BD3152">
      <w:pPr>
        <w:ind w:left="1440" w:hanging="360"/>
        <w:rPr>
          <w:sz w:val="22"/>
          <w:szCs w:val="22"/>
        </w:rPr>
      </w:pPr>
    </w:p>
    <w:p w14:paraId="21A3A49F" w14:textId="77777777" w:rsidR="00E200C2" w:rsidRPr="00ED5FCC" w:rsidRDefault="00E200C2" w:rsidP="00BD3152">
      <w:pPr>
        <w:pStyle w:val="RulesSub-Paragraph"/>
        <w:jc w:val="left"/>
      </w:pPr>
      <w:r w:rsidRPr="00ED5FCC">
        <w:t>(c)</w:t>
      </w:r>
      <w:r w:rsidRPr="00ED5FCC">
        <w:tab/>
        <w:t xml:space="preserve">Secondary Containment. All shop-fabricated aboveground storage tanks must be located in diked areas meeting the requirements of Section </w:t>
      </w:r>
      <w:r w:rsidR="002533FA" w:rsidRPr="00ED5FCC">
        <w:t>(</w:t>
      </w:r>
      <w:r w:rsidRPr="00ED5FCC">
        <w:t>7</w:t>
      </w:r>
      <w:r w:rsidR="002533FA" w:rsidRPr="00ED5FCC">
        <w:t>)</w:t>
      </w:r>
      <w:r w:rsidRPr="00ED5FCC">
        <w:t>(D)</w:t>
      </w:r>
      <w:r w:rsidR="009978AF" w:rsidRPr="00ED5FCC">
        <w:t xml:space="preserve"> of this Chapter</w:t>
      </w:r>
      <w:r w:rsidRPr="00ED5FCC">
        <w:t xml:space="preserve">, or designed with their own integral secondary containment system meeting the standards of one of the following: </w:t>
      </w:r>
      <w:r w:rsidR="0022185D" w:rsidRPr="00ED5FCC">
        <w:t xml:space="preserve">STI F911, </w:t>
      </w:r>
      <w:r w:rsidRPr="00ED5FCC">
        <w:t>Standard for Diked Aboveground Storage Tanks;</w:t>
      </w:r>
      <w:r w:rsidR="00643AF2" w:rsidRPr="00ED5FCC">
        <w:t xml:space="preserve"> STI </w:t>
      </w:r>
      <w:r w:rsidR="00775892" w:rsidRPr="00ED5FCC">
        <w:t>F921,</w:t>
      </w:r>
      <w:r w:rsidRPr="00ED5FCC">
        <w:t xml:space="preserve"> Standard for Aboveground Tanks with Integral Secondary Containment; or </w:t>
      </w:r>
      <w:r w:rsidR="00775892" w:rsidRPr="00ED5FCC">
        <w:t>UL 2085, Standard for Protected</w:t>
      </w:r>
      <w:r w:rsidRPr="00ED5FCC">
        <w:t xml:space="preserve"> Aboveground Tanks for Flammable and Combustible Liquids.</w:t>
      </w:r>
    </w:p>
    <w:p w14:paraId="1DEF39D0" w14:textId="77777777" w:rsidR="00E200C2" w:rsidRPr="00ED5FCC" w:rsidRDefault="00E200C2" w:rsidP="00BD3152">
      <w:pPr>
        <w:ind w:left="1440" w:hanging="360"/>
        <w:rPr>
          <w:sz w:val="22"/>
          <w:szCs w:val="22"/>
        </w:rPr>
      </w:pPr>
    </w:p>
    <w:p w14:paraId="7D899010" w14:textId="77777777" w:rsidR="00E200C2" w:rsidRPr="00ED5FCC" w:rsidRDefault="00E200C2" w:rsidP="00BD3152">
      <w:pPr>
        <w:pStyle w:val="RulesSub-Paragraph"/>
        <w:jc w:val="left"/>
      </w:pPr>
      <w:r w:rsidRPr="00ED5FCC">
        <w:t>(d)</w:t>
      </w:r>
      <w:r w:rsidRPr="00ED5FCC">
        <w:tab/>
        <w:t>Leak Detection. Shop-fabricated aboveground storage tanks must be designed so that the space between the bottom of the tank and the secondary containment can be either visually or electronically monitored.</w:t>
      </w:r>
    </w:p>
    <w:p w14:paraId="2168BC29" w14:textId="77777777" w:rsidR="00E200C2" w:rsidRPr="00ED5FCC" w:rsidRDefault="00E200C2" w:rsidP="00BD3152">
      <w:pPr>
        <w:pStyle w:val="RulesSub-Paragraph"/>
        <w:jc w:val="left"/>
      </w:pPr>
    </w:p>
    <w:p w14:paraId="4A073E98" w14:textId="77777777" w:rsidR="00E200C2" w:rsidRPr="00ED5FCC" w:rsidRDefault="00E200C2" w:rsidP="00BD3152">
      <w:pPr>
        <w:pStyle w:val="RulesSub-Paragraph"/>
        <w:jc w:val="left"/>
      </w:pPr>
      <w:r w:rsidRPr="00ED5FCC">
        <w:t>(e)</w:t>
      </w:r>
      <w:r w:rsidRPr="00ED5FCC">
        <w:tab/>
        <w:t xml:space="preserve">Corrosion Control. All shop-fabricated aboveground storage tanks must have a cathodic </w:t>
      </w:r>
      <w:r w:rsidR="00A40E3B" w:rsidRPr="00ED5FCC">
        <w:t xml:space="preserve">corrosion </w:t>
      </w:r>
      <w:r w:rsidRPr="00ED5FCC">
        <w:t>protection system for the portion of the tank in contact with the soils or backfill in accordance with API 651</w:t>
      </w:r>
      <w:r w:rsidR="00C04A89" w:rsidRPr="00ED5FCC">
        <w:t>; PEI</w:t>
      </w:r>
      <w:r w:rsidR="0061798E" w:rsidRPr="00ED5FCC">
        <w:t xml:space="preserve"> RP200,</w:t>
      </w:r>
      <w:r w:rsidRPr="00ED5FCC">
        <w:t xml:space="preserve"> Recommended Practices for Installation of Aboveground Storage Systems for Motor Vehicle Fueling; </w:t>
      </w:r>
      <w:r w:rsidR="0061798E" w:rsidRPr="00ED5FCC">
        <w:t xml:space="preserve">STI R893, </w:t>
      </w:r>
      <w:r w:rsidRPr="00ED5FCC">
        <w:t xml:space="preserve">Recommended Practices for External Corrosion Protection of Shop Fabricated Aboveground Tank Floors; or </w:t>
      </w:r>
      <w:r w:rsidR="0061798E" w:rsidRPr="00ED5FCC">
        <w:t>NACE</w:t>
      </w:r>
      <w:r w:rsidRPr="00ED5FCC">
        <w:t xml:space="preserve"> </w:t>
      </w:r>
      <w:r w:rsidR="002A699E" w:rsidRPr="00ED5FCC">
        <w:t>SP</w:t>
      </w:r>
      <w:r w:rsidRPr="00ED5FCC">
        <w:t>-</w:t>
      </w:r>
      <w:r w:rsidR="00C1475E" w:rsidRPr="00ED5FCC">
        <w:t>0285</w:t>
      </w:r>
      <w:r w:rsidRPr="00ED5FCC">
        <w:t>.</w:t>
      </w:r>
      <w:r w:rsidR="00377A00" w:rsidRPr="00ED5FCC">
        <w:t xml:space="preserve"> </w:t>
      </w:r>
      <w:bookmarkStart w:id="14" w:name="_Hlk27484993"/>
      <w:r w:rsidR="009978AF" w:rsidRPr="00ED5FCC">
        <w:t>An o</w:t>
      </w:r>
      <w:r w:rsidR="00377A00" w:rsidRPr="00ED5FCC">
        <w:t xml:space="preserve">wner or operator may propose </w:t>
      </w:r>
      <w:r w:rsidR="00927125" w:rsidRPr="00ED5FCC">
        <w:t xml:space="preserve">an </w:t>
      </w:r>
      <w:r w:rsidR="00377A00" w:rsidRPr="00ED5FCC">
        <w:t>alternate</w:t>
      </w:r>
      <w:r w:rsidR="004316D9" w:rsidRPr="00ED5FCC">
        <w:t xml:space="preserve"> </w:t>
      </w:r>
      <w:r w:rsidR="00927125" w:rsidRPr="00ED5FCC">
        <w:t xml:space="preserve">method of </w:t>
      </w:r>
      <w:r w:rsidR="00377A00" w:rsidRPr="00ED5FCC">
        <w:t xml:space="preserve">corrosion protection </w:t>
      </w:r>
      <w:r w:rsidR="00586D42" w:rsidRPr="00ED5FCC">
        <w:t>other than cathodic protection</w:t>
      </w:r>
      <w:r w:rsidR="00320DB1" w:rsidRPr="00ED5FCC">
        <w:t xml:space="preserve"> </w:t>
      </w:r>
      <w:r w:rsidR="009978AF" w:rsidRPr="00ED5FCC">
        <w:t xml:space="preserve">for review and approval </w:t>
      </w:r>
      <w:r w:rsidR="00127D68" w:rsidRPr="00ED5FCC">
        <w:t>by</w:t>
      </w:r>
      <w:r w:rsidR="009978AF" w:rsidRPr="00ED5FCC">
        <w:t xml:space="preserve"> the Department, </w:t>
      </w:r>
      <w:r w:rsidR="00320DB1" w:rsidRPr="00ED5FCC">
        <w:t xml:space="preserve">provided the method </w:t>
      </w:r>
      <w:r w:rsidR="009978AF" w:rsidRPr="00ED5FCC">
        <w:t>is</w:t>
      </w:r>
      <w:r w:rsidR="00320DB1" w:rsidRPr="00ED5FCC">
        <w:t xml:space="preserve"> based on good engineering </w:t>
      </w:r>
      <w:r w:rsidR="00D54CC7" w:rsidRPr="00ED5FCC">
        <w:t>principles</w:t>
      </w:r>
      <w:r w:rsidR="00320DB1" w:rsidRPr="00ED5FCC">
        <w:t xml:space="preserve"> and current industry practice.</w:t>
      </w:r>
    </w:p>
    <w:bookmarkEnd w:id="14"/>
    <w:p w14:paraId="12F934EC" w14:textId="77777777" w:rsidR="0061798E" w:rsidRPr="00ED5FCC" w:rsidRDefault="0061798E" w:rsidP="00BD3152">
      <w:pPr>
        <w:pStyle w:val="RulesSub-Paragraph"/>
        <w:jc w:val="left"/>
      </w:pPr>
    </w:p>
    <w:p w14:paraId="7D700431" w14:textId="77777777" w:rsidR="00E200C2" w:rsidRPr="00ED5FCC" w:rsidRDefault="00E200C2" w:rsidP="00BD3152">
      <w:pPr>
        <w:pStyle w:val="RulesSub-Paragraph"/>
        <w:jc w:val="left"/>
      </w:pPr>
      <w:bookmarkStart w:id="15" w:name="_Hlk43300902"/>
      <w:bookmarkStart w:id="16" w:name="_Hlk129343601"/>
      <w:r w:rsidRPr="00ED5FCC">
        <w:t>(f)</w:t>
      </w:r>
      <w:r w:rsidRPr="00ED5FCC">
        <w:tab/>
        <w:t>Overfill Prevention</w:t>
      </w:r>
      <w:r w:rsidR="00051C52" w:rsidRPr="00ED5FCC">
        <w:t>.</w:t>
      </w:r>
    </w:p>
    <w:p w14:paraId="4D5DD06C" w14:textId="77777777" w:rsidR="00E200C2" w:rsidRPr="00ED5FCC" w:rsidRDefault="00E200C2" w:rsidP="00BD3152">
      <w:pPr>
        <w:ind w:left="1440" w:hanging="360"/>
        <w:rPr>
          <w:sz w:val="22"/>
          <w:szCs w:val="22"/>
        </w:rPr>
      </w:pPr>
    </w:p>
    <w:p w14:paraId="2311AC8F" w14:textId="77777777" w:rsidR="00E200C2" w:rsidRPr="00ED5FCC" w:rsidRDefault="00E200C2" w:rsidP="00BD3152">
      <w:pPr>
        <w:pStyle w:val="RulesDivision"/>
        <w:jc w:val="left"/>
      </w:pPr>
      <w:r w:rsidRPr="00ED5FCC">
        <w:t>(</w:t>
      </w:r>
      <w:proofErr w:type="spellStart"/>
      <w:r w:rsidRPr="00ED5FCC">
        <w:t>i</w:t>
      </w:r>
      <w:proofErr w:type="spellEnd"/>
      <w:r w:rsidRPr="00ED5FCC">
        <w:t>)</w:t>
      </w:r>
      <w:r w:rsidRPr="00ED5FCC">
        <w:tab/>
        <w:t>All shop-fabricated aboveground storage tanks with a capacity of over 20,000 gallons or with an integral secondary containment system</w:t>
      </w:r>
      <w:r w:rsidR="00FA7297" w:rsidRPr="00ED5FCC">
        <w:t xml:space="preserve"> that are used to store a flammable or combustible liquid</w:t>
      </w:r>
      <w:r w:rsidRPr="00ED5FCC">
        <w:t xml:space="preserve"> must have:</w:t>
      </w:r>
    </w:p>
    <w:p w14:paraId="78159DF2" w14:textId="77777777" w:rsidR="00E200C2" w:rsidRPr="00ED5FCC" w:rsidRDefault="00E200C2" w:rsidP="00BD3152">
      <w:pPr>
        <w:pStyle w:val="RulesDivision"/>
        <w:jc w:val="left"/>
      </w:pPr>
    </w:p>
    <w:p w14:paraId="70594F5D" w14:textId="77777777" w:rsidR="00E200C2" w:rsidRPr="00ED5FCC" w:rsidRDefault="00E200C2" w:rsidP="00BD3152">
      <w:pPr>
        <w:pStyle w:val="RulesSub-division"/>
        <w:ind w:left="1800" w:firstLine="0"/>
        <w:jc w:val="left"/>
      </w:pPr>
      <w:r w:rsidRPr="00ED5FCC">
        <w:t>a.</w:t>
      </w:r>
      <w:r w:rsidRPr="00ED5FCC">
        <w:tab/>
        <w:t>A device which sounds an audible</w:t>
      </w:r>
      <w:r w:rsidR="00A346F5" w:rsidRPr="00ED5FCC">
        <w:t xml:space="preserve"> and visual </w:t>
      </w:r>
      <w:r w:rsidRPr="00ED5FCC">
        <w:t>alarm when the tank reaches 90% of capacity; and</w:t>
      </w:r>
    </w:p>
    <w:p w14:paraId="2D4685C4" w14:textId="77777777" w:rsidR="00E200C2" w:rsidRPr="00ED5FCC" w:rsidRDefault="00E200C2" w:rsidP="00BD3152">
      <w:pPr>
        <w:pStyle w:val="RulesSub-division"/>
        <w:ind w:left="1800"/>
        <w:jc w:val="left"/>
      </w:pPr>
    </w:p>
    <w:p w14:paraId="05868819" w14:textId="77777777" w:rsidR="00E200C2" w:rsidRPr="00ED5FCC" w:rsidRDefault="00E200C2" w:rsidP="00BD3152">
      <w:pPr>
        <w:pStyle w:val="RulesSub-division"/>
        <w:jc w:val="left"/>
      </w:pPr>
      <w:r w:rsidRPr="00ED5FCC">
        <w:t>b.</w:t>
      </w:r>
      <w:r w:rsidRPr="00ED5FCC">
        <w:tab/>
      </w:r>
      <w:r w:rsidR="004A52DA" w:rsidRPr="00ED5FCC">
        <w:t>During filling operations, a</w:t>
      </w:r>
      <w:r w:rsidRPr="00ED5FCC">
        <w:t xml:space="preserve"> person from the terminal receiving the delivery </w:t>
      </w:r>
      <w:r w:rsidR="004A52DA" w:rsidRPr="00ED5FCC">
        <w:t xml:space="preserve">shall </w:t>
      </w:r>
      <w:r w:rsidRPr="00ED5FCC">
        <w:t>monitor the transfer along with the truck driver.</w:t>
      </w:r>
    </w:p>
    <w:bookmarkEnd w:id="16"/>
    <w:p w14:paraId="151FDD09" w14:textId="77777777" w:rsidR="00E200C2" w:rsidRPr="00ED5FCC" w:rsidRDefault="00E200C2" w:rsidP="00BD3152">
      <w:pPr>
        <w:ind w:left="1800" w:hanging="360"/>
        <w:rPr>
          <w:sz w:val="22"/>
          <w:szCs w:val="22"/>
        </w:rPr>
      </w:pPr>
    </w:p>
    <w:p w14:paraId="026F4D5B" w14:textId="77777777" w:rsidR="00E200C2" w:rsidRPr="00ED5FCC" w:rsidRDefault="00E200C2" w:rsidP="00BD3152">
      <w:pPr>
        <w:pStyle w:val="RulesDivision"/>
        <w:jc w:val="left"/>
      </w:pPr>
      <w:r w:rsidRPr="00ED5FCC">
        <w:t>(ii)</w:t>
      </w:r>
      <w:r w:rsidRPr="00ED5FCC">
        <w:tab/>
        <w:t xml:space="preserve">All shop-fabricated aboveground storage tanks </w:t>
      </w:r>
      <w:r w:rsidR="00137A51" w:rsidRPr="00ED5FCC">
        <w:t xml:space="preserve">with a capacity </w:t>
      </w:r>
      <w:r w:rsidRPr="00ED5FCC">
        <w:t xml:space="preserve">of 20,000 gallons or less </w:t>
      </w:r>
      <w:r w:rsidR="004A52DA" w:rsidRPr="00ED5FCC">
        <w:t xml:space="preserve">and </w:t>
      </w:r>
      <w:r w:rsidR="00137A51" w:rsidRPr="00ED5FCC">
        <w:t xml:space="preserve">that are </w:t>
      </w:r>
      <w:r w:rsidRPr="00ED5FCC">
        <w:t>used to store a flammable liquid must have one of the following:</w:t>
      </w:r>
    </w:p>
    <w:p w14:paraId="02F7608C" w14:textId="77777777" w:rsidR="00E200C2" w:rsidRPr="00ED5FCC" w:rsidRDefault="00E200C2" w:rsidP="00BD3152">
      <w:pPr>
        <w:ind w:left="1800" w:hanging="360"/>
        <w:rPr>
          <w:sz w:val="22"/>
          <w:szCs w:val="22"/>
        </w:rPr>
      </w:pPr>
    </w:p>
    <w:p w14:paraId="673F8F16" w14:textId="77777777" w:rsidR="00E200C2" w:rsidRPr="00ED5FCC" w:rsidRDefault="00E200C2" w:rsidP="00BD3152">
      <w:pPr>
        <w:pStyle w:val="RulesSub-division"/>
        <w:jc w:val="left"/>
      </w:pPr>
      <w:r w:rsidRPr="00ED5FCC">
        <w:t>a.</w:t>
      </w:r>
      <w:r w:rsidRPr="00ED5FCC">
        <w:tab/>
        <w:t xml:space="preserve">A device which sounds an audible </w:t>
      </w:r>
      <w:r w:rsidR="00A346F5" w:rsidRPr="00ED5FCC">
        <w:t xml:space="preserve">and visual </w:t>
      </w:r>
      <w:r w:rsidRPr="00ED5FCC">
        <w:t>alarm when the tank reaches 90% of capacity; or</w:t>
      </w:r>
    </w:p>
    <w:p w14:paraId="0C61209F" w14:textId="77777777" w:rsidR="00E200C2" w:rsidRPr="00ED5FCC" w:rsidRDefault="00E200C2" w:rsidP="00BD3152">
      <w:pPr>
        <w:pStyle w:val="RulesSub-division"/>
        <w:jc w:val="left"/>
      </w:pPr>
    </w:p>
    <w:p w14:paraId="052D3999" w14:textId="77777777" w:rsidR="00E200C2" w:rsidRPr="00ED5FCC" w:rsidRDefault="00E200C2" w:rsidP="00BD3152">
      <w:pPr>
        <w:pStyle w:val="RulesSub-division"/>
        <w:jc w:val="left"/>
      </w:pPr>
      <w:r w:rsidRPr="00ED5FCC">
        <w:lastRenderedPageBreak/>
        <w:t>b.</w:t>
      </w:r>
      <w:r w:rsidRPr="00ED5FCC">
        <w:tab/>
        <w:t>A device which automatically stops the flow of the liquid into the tank when the liquid level of the tank reaches 95% of capacity</w:t>
      </w:r>
      <w:r w:rsidR="00137A51" w:rsidRPr="00ED5FCC">
        <w:t>.</w:t>
      </w:r>
    </w:p>
    <w:p w14:paraId="33076126" w14:textId="77777777" w:rsidR="00137A51" w:rsidRPr="00ED5FCC" w:rsidRDefault="00137A51" w:rsidP="00BD3152">
      <w:pPr>
        <w:pStyle w:val="RulesSub-division"/>
        <w:jc w:val="left"/>
      </w:pPr>
    </w:p>
    <w:p w14:paraId="3D26BBFB" w14:textId="77777777" w:rsidR="00E200C2" w:rsidRPr="00ED5FCC" w:rsidRDefault="00137A51" w:rsidP="00BD3152">
      <w:pPr>
        <w:pStyle w:val="RulesSub-division"/>
        <w:ind w:left="1800" w:firstLine="0"/>
        <w:jc w:val="left"/>
      </w:pPr>
      <w:r w:rsidRPr="00ED5FCC">
        <w:t>During fill operations, a</w:t>
      </w:r>
      <w:r w:rsidR="00E200C2" w:rsidRPr="00ED5FCC">
        <w:t xml:space="preserve"> person from the terminal receiving the delivery </w:t>
      </w:r>
      <w:r w:rsidR="00773912" w:rsidRPr="00ED5FCC">
        <w:t>shall</w:t>
      </w:r>
      <w:r w:rsidRPr="00ED5FCC">
        <w:t xml:space="preserve"> </w:t>
      </w:r>
      <w:r w:rsidR="00E200C2" w:rsidRPr="00ED5FCC">
        <w:t>monitor the transfer along with the truck driver.</w:t>
      </w:r>
    </w:p>
    <w:bookmarkEnd w:id="15"/>
    <w:p w14:paraId="12066979" w14:textId="77777777" w:rsidR="00E200C2" w:rsidRPr="00ED5FCC" w:rsidRDefault="00E200C2" w:rsidP="00BD3152">
      <w:pPr>
        <w:ind w:left="1440" w:hanging="360"/>
        <w:rPr>
          <w:sz w:val="22"/>
          <w:szCs w:val="22"/>
        </w:rPr>
      </w:pPr>
    </w:p>
    <w:p w14:paraId="1B08FFE8" w14:textId="77777777" w:rsidR="00E200C2" w:rsidRPr="00ED5FCC" w:rsidRDefault="00E200C2" w:rsidP="00BD3152">
      <w:pPr>
        <w:pStyle w:val="RulesSub-Paragraph"/>
        <w:jc w:val="left"/>
      </w:pPr>
      <w:r w:rsidRPr="00ED5FCC">
        <w:t>(g)</w:t>
      </w:r>
      <w:r w:rsidRPr="00ED5FCC">
        <w:tab/>
        <w:t xml:space="preserve">Painting. Tanks must be painted in accordance with the </w:t>
      </w:r>
      <w:r w:rsidR="00A65D4F" w:rsidRPr="00ED5FCC">
        <w:rPr>
          <w:i/>
        </w:rPr>
        <w:t>SSPC</w:t>
      </w:r>
      <w:r w:rsidRPr="00ED5FCC">
        <w:rPr>
          <w:i/>
        </w:rPr>
        <w:t xml:space="preserve"> publication Painting, Manual, Volume 1 Good Painting Practice</w:t>
      </w:r>
      <w:r w:rsidRPr="00ED5FCC">
        <w:t>. Insulated tanks are exempt from this requirement.</w:t>
      </w:r>
    </w:p>
    <w:p w14:paraId="434E1C8E" w14:textId="77777777" w:rsidR="00E200C2" w:rsidRPr="00ED5FCC" w:rsidRDefault="00E200C2" w:rsidP="00BD3152">
      <w:pPr>
        <w:ind w:left="1440" w:hanging="360"/>
        <w:rPr>
          <w:sz w:val="22"/>
          <w:szCs w:val="22"/>
        </w:rPr>
      </w:pPr>
    </w:p>
    <w:p w14:paraId="26AA530C" w14:textId="77777777" w:rsidR="00E200C2" w:rsidRPr="00ED5FCC" w:rsidRDefault="00E200C2" w:rsidP="00BD3152">
      <w:pPr>
        <w:pStyle w:val="RulesParagraph"/>
        <w:jc w:val="left"/>
      </w:pPr>
      <w:r w:rsidRPr="00ED5FCC">
        <w:t>(2)</w:t>
      </w:r>
      <w:r w:rsidRPr="00ED5FCC">
        <w:tab/>
        <w:t>Piping, Valves and Pumps</w:t>
      </w:r>
      <w:r w:rsidR="00051C52" w:rsidRPr="00ED5FCC">
        <w:t>.</w:t>
      </w:r>
    </w:p>
    <w:p w14:paraId="6F40B691" w14:textId="77777777" w:rsidR="00E200C2" w:rsidRPr="00ED5FCC" w:rsidRDefault="00E200C2" w:rsidP="00BD3152">
      <w:pPr>
        <w:ind w:left="720"/>
        <w:rPr>
          <w:sz w:val="22"/>
          <w:szCs w:val="22"/>
        </w:rPr>
      </w:pPr>
    </w:p>
    <w:p w14:paraId="20A8D642" w14:textId="77777777" w:rsidR="00E200C2" w:rsidRPr="00ED5FCC" w:rsidRDefault="00E200C2" w:rsidP="00BD3152">
      <w:pPr>
        <w:pStyle w:val="RulesSub-Paragraph"/>
        <w:jc w:val="left"/>
      </w:pPr>
      <w:r w:rsidRPr="00ED5FCC">
        <w:t>(a)</w:t>
      </w:r>
      <w:r w:rsidRPr="00ED5FCC">
        <w:tab/>
        <w:t xml:space="preserve">Fabrication Code. All aboveground piping systems must be designed, constructed, installed and maintained in accordance with Section </w:t>
      </w:r>
      <w:r w:rsidR="000C105C" w:rsidRPr="00ED5FCC">
        <w:t>(</w:t>
      </w:r>
      <w:r w:rsidRPr="00ED5FCC">
        <w:t>7</w:t>
      </w:r>
      <w:r w:rsidR="000C105C" w:rsidRPr="00ED5FCC">
        <w:t>)</w:t>
      </w:r>
      <w:r w:rsidRPr="00ED5FCC">
        <w:t>(C)(1)</w:t>
      </w:r>
      <w:r w:rsidR="00137A51" w:rsidRPr="00ED5FCC">
        <w:t xml:space="preserve"> of this Chapter</w:t>
      </w:r>
      <w:r w:rsidR="00BA06AA" w:rsidRPr="00ED5FCC">
        <w:t>.</w:t>
      </w:r>
    </w:p>
    <w:p w14:paraId="083065F1" w14:textId="77777777" w:rsidR="00E200C2" w:rsidRPr="00ED5FCC" w:rsidRDefault="00E200C2" w:rsidP="00BD3152">
      <w:pPr>
        <w:pStyle w:val="RulesSub-Paragraph"/>
        <w:jc w:val="left"/>
      </w:pPr>
    </w:p>
    <w:p w14:paraId="43C3785C" w14:textId="77777777" w:rsidR="00E200C2" w:rsidRPr="00ED5FCC" w:rsidRDefault="00E200C2" w:rsidP="00BD3152">
      <w:pPr>
        <w:pStyle w:val="RulesSub-Paragraph"/>
        <w:jc w:val="left"/>
      </w:pPr>
      <w:r w:rsidRPr="00ED5FCC">
        <w:t>(b)</w:t>
      </w:r>
      <w:r w:rsidRPr="00ED5FCC">
        <w:tab/>
        <w:t>Pump and Valve Leaks. Pumps and valves must be equipped with secondary containment</w:t>
      </w:r>
      <w:r w:rsidR="00C27B8A" w:rsidRPr="00ED5FCC">
        <w:rPr>
          <w:rFonts w:ascii="Times" w:hAnsi="Times"/>
        </w:rPr>
        <w:t xml:space="preserve"> such as drip pans or impervious surfaces</w:t>
      </w:r>
      <w:r w:rsidR="0079542D" w:rsidRPr="00ED5FCC">
        <w:t xml:space="preserve"> </w:t>
      </w:r>
      <w:r w:rsidRPr="00ED5FCC">
        <w:t>to catch leaks from bearings, packing and seals.</w:t>
      </w:r>
    </w:p>
    <w:p w14:paraId="3CED48E6" w14:textId="77777777" w:rsidR="00E200C2" w:rsidRPr="00ED5FCC" w:rsidRDefault="00E200C2" w:rsidP="00BD3152">
      <w:pPr>
        <w:ind w:left="1440" w:hanging="360"/>
        <w:rPr>
          <w:sz w:val="22"/>
          <w:szCs w:val="22"/>
        </w:rPr>
      </w:pPr>
    </w:p>
    <w:p w14:paraId="76127379" w14:textId="77777777" w:rsidR="00E200C2" w:rsidRPr="00ED5FCC" w:rsidRDefault="00E200C2" w:rsidP="00BD3152">
      <w:pPr>
        <w:pStyle w:val="RulesSub-Paragraph"/>
        <w:jc w:val="left"/>
      </w:pPr>
      <w:r w:rsidRPr="00ED5FCC">
        <w:t>(c)</w:t>
      </w:r>
      <w:r w:rsidRPr="00ED5FCC">
        <w:tab/>
        <w:t xml:space="preserve">Tank Valves. All shop-fabricated storage tanks connected to </w:t>
      </w:r>
      <w:r w:rsidR="00137A51" w:rsidRPr="00ED5FCC">
        <w:t xml:space="preserve">a </w:t>
      </w:r>
      <w:r w:rsidRPr="00ED5FCC">
        <w:t xml:space="preserve">loading rack </w:t>
      </w:r>
      <w:r w:rsidR="00137A51" w:rsidRPr="00ED5FCC">
        <w:t xml:space="preserve">must </w:t>
      </w:r>
      <w:r w:rsidRPr="00ED5FCC">
        <w:t>be equipped with a device such as a normally closed solenoid valve that prevent</w:t>
      </w:r>
      <w:r w:rsidR="00E375BA" w:rsidRPr="00ED5FCC">
        <w:t>s</w:t>
      </w:r>
      <w:r w:rsidRPr="00ED5FCC">
        <w:t xml:space="preserve"> gravity flow from the tank in the event of a piping breach, unless tank inventory is reconciled daily. Valves on shop-fabricated storage tanks not connected to </w:t>
      </w:r>
      <w:r w:rsidR="00137A51" w:rsidRPr="00ED5FCC">
        <w:t xml:space="preserve">a </w:t>
      </w:r>
      <w:r w:rsidRPr="00ED5FCC">
        <w:t>loading rack and not in frequent use must be maintained in the closed position.</w:t>
      </w:r>
    </w:p>
    <w:p w14:paraId="3CE4D395" w14:textId="77777777" w:rsidR="00E200C2" w:rsidRPr="00ED5FCC" w:rsidRDefault="00E200C2" w:rsidP="00BD3152">
      <w:pPr>
        <w:pStyle w:val="RulesSub-Paragraph"/>
        <w:ind w:hanging="1080"/>
        <w:jc w:val="left"/>
      </w:pPr>
    </w:p>
    <w:p w14:paraId="3195C0E3" w14:textId="77777777" w:rsidR="00E200C2" w:rsidRPr="00ED5FCC" w:rsidRDefault="00E200C2" w:rsidP="00BD3152">
      <w:pPr>
        <w:pStyle w:val="RulesSub-Paragraph"/>
        <w:jc w:val="left"/>
      </w:pPr>
      <w:r w:rsidRPr="00ED5FCC">
        <w:t>(d)</w:t>
      </w:r>
      <w:r w:rsidRPr="00ED5FCC">
        <w:tab/>
        <w:t xml:space="preserve">Underground Piping. Underground piping must be avoided whenever possible. All underground piping must be designed, constructed, installed and maintained in accordance with </w:t>
      </w:r>
      <w:r w:rsidR="0079542D" w:rsidRPr="00ED5FCC">
        <w:t xml:space="preserve">06-096 C.M.R. ch. </w:t>
      </w:r>
      <w:r w:rsidRPr="00ED5FCC">
        <w:t xml:space="preserve">691 or </w:t>
      </w:r>
      <w:r w:rsidR="005A5660" w:rsidRPr="00ED5FCC">
        <w:rPr>
          <w:i/>
        </w:rPr>
        <w:t xml:space="preserve">Rules for Underground Hazardous Substance Storage Facilities, </w:t>
      </w:r>
      <w:r w:rsidR="005A5660" w:rsidRPr="00ED5FCC">
        <w:t xml:space="preserve">06-096 C.M.R. ch. </w:t>
      </w:r>
      <w:r w:rsidRPr="00ED5FCC">
        <w:t>695.</w:t>
      </w:r>
    </w:p>
    <w:p w14:paraId="5915A26C" w14:textId="77777777" w:rsidR="009D12B5" w:rsidRPr="00ED5FCC" w:rsidRDefault="009D12B5" w:rsidP="00BD3152">
      <w:pPr>
        <w:pStyle w:val="RulesSub-Paragraph"/>
        <w:jc w:val="left"/>
      </w:pPr>
    </w:p>
    <w:p w14:paraId="2E0500E5" w14:textId="673C0683" w:rsidR="005F2217" w:rsidRPr="00ED5FCC" w:rsidRDefault="007824CA" w:rsidP="00BD3152">
      <w:pPr>
        <w:pStyle w:val="RulesSub-Paragraph"/>
        <w:tabs>
          <w:tab w:val="left" w:pos="720"/>
        </w:tabs>
        <w:ind w:left="720"/>
        <w:jc w:val="left"/>
        <w:rPr>
          <w:b/>
        </w:rPr>
      </w:pPr>
      <w:r w:rsidRPr="00ED5FCC">
        <w:rPr>
          <w:b/>
        </w:rPr>
        <w:t>K.</w:t>
      </w:r>
      <w:r w:rsidR="009D12B5" w:rsidRPr="00ED5FCC">
        <w:rPr>
          <w:b/>
        </w:rPr>
        <w:tab/>
      </w:r>
      <w:r w:rsidR="00F111BC" w:rsidRPr="00ED5FCC">
        <w:rPr>
          <w:b/>
        </w:rPr>
        <w:t xml:space="preserve">Natural </w:t>
      </w:r>
      <w:r w:rsidR="009D12B5" w:rsidRPr="00ED5FCC">
        <w:rPr>
          <w:b/>
        </w:rPr>
        <w:t xml:space="preserve">Hazard </w:t>
      </w:r>
      <w:r w:rsidR="00F111BC" w:rsidRPr="00ED5FCC">
        <w:rPr>
          <w:b/>
        </w:rPr>
        <w:t>Risk Assessment</w:t>
      </w:r>
      <w:r w:rsidR="009D12B5" w:rsidRPr="00ED5FCC">
        <w:rPr>
          <w:b/>
        </w:rPr>
        <w:t>.</w:t>
      </w:r>
    </w:p>
    <w:p w14:paraId="11002E1B" w14:textId="77777777" w:rsidR="005F2217" w:rsidRPr="00ED5FCC" w:rsidRDefault="005F2217" w:rsidP="00BD3152">
      <w:pPr>
        <w:pStyle w:val="RulesSub-Paragraph"/>
        <w:tabs>
          <w:tab w:val="left" w:pos="720"/>
        </w:tabs>
        <w:ind w:left="720"/>
        <w:jc w:val="left"/>
        <w:rPr>
          <w:b/>
        </w:rPr>
      </w:pPr>
    </w:p>
    <w:p w14:paraId="4EF57E46" w14:textId="77777777" w:rsidR="005F2217" w:rsidRPr="00ED5FCC" w:rsidRDefault="005F2217" w:rsidP="00BD3152">
      <w:pPr>
        <w:pStyle w:val="RulesSub-Paragraph"/>
        <w:tabs>
          <w:tab w:val="left" w:pos="720"/>
        </w:tabs>
        <w:ind w:left="720" w:firstLine="0"/>
        <w:jc w:val="left"/>
        <w:rPr>
          <w:bCs/>
        </w:rPr>
      </w:pPr>
      <w:bookmarkStart w:id="17" w:name="_Hlk52889847"/>
      <w:bookmarkStart w:id="18" w:name="_Hlk60323459"/>
      <w:r w:rsidRPr="00ED5FCC">
        <w:rPr>
          <w:bCs/>
        </w:rPr>
        <w:t xml:space="preserve">All </w:t>
      </w:r>
      <w:r w:rsidR="00385DA5" w:rsidRPr="00ED5FCC">
        <w:rPr>
          <w:bCs/>
        </w:rPr>
        <w:t xml:space="preserve">facility </w:t>
      </w:r>
      <w:r w:rsidRPr="00ED5FCC">
        <w:rPr>
          <w:bCs/>
        </w:rPr>
        <w:t xml:space="preserve">infrastructure must be </w:t>
      </w:r>
      <w:r w:rsidR="00385DA5" w:rsidRPr="00ED5FCC">
        <w:rPr>
          <w:bCs/>
        </w:rPr>
        <w:t>assessed</w:t>
      </w:r>
      <w:r w:rsidRPr="00ED5FCC">
        <w:rPr>
          <w:bCs/>
        </w:rPr>
        <w:t xml:space="preserve"> for </w:t>
      </w:r>
      <w:r w:rsidR="00FE6259" w:rsidRPr="00ED5FCC">
        <w:rPr>
          <w:bCs/>
        </w:rPr>
        <w:t xml:space="preserve">current </w:t>
      </w:r>
      <w:r w:rsidRPr="00ED5FCC">
        <w:rPr>
          <w:bCs/>
        </w:rPr>
        <w:t xml:space="preserve">flood risk </w:t>
      </w:r>
      <w:r w:rsidR="00FE6259" w:rsidRPr="00ED5FCC">
        <w:rPr>
          <w:bCs/>
        </w:rPr>
        <w:t>and for future flood risk</w:t>
      </w:r>
      <w:r w:rsidRPr="00ED5FCC">
        <w:rPr>
          <w:bCs/>
        </w:rPr>
        <w:t>.</w:t>
      </w:r>
      <w:r w:rsidR="009518A5" w:rsidRPr="00ED5FCC">
        <w:rPr>
          <w:bCs/>
        </w:rPr>
        <w:t xml:space="preserve"> </w:t>
      </w:r>
      <w:r w:rsidR="000D69EB" w:rsidRPr="00ED5FCC">
        <w:rPr>
          <w:bCs/>
        </w:rPr>
        <w:t>Potential i</w:t>
      </w:r>
      <w:r w:rsidR="009518A5" w:rsidRPr="00ED5FCC">
        <w:rPr>
          <w:bCs/>
        </w:rPr>
        <w:t xml:space="preserve">mpacts on adjacent properties must be identified including </w:t>
      </w:r>
      <w:r w:rsidR="000D69EB" w:rsidRPr="00ED5FCC">
        <w:rPr>
          <w:bCs/>
        </w:rPr>
        <w:t xml:space="preserve">the possibility for </w:t>
      </w:r>
      <w:r w:rsidR="009518A5" w:rsidRPr="00ED5FCC">
        <w:rPr>
          <w:bCs/>
        </w:rPr>
        <w:t>damage to existing infrastructure and movement of product or contamination to adjacent areas.</w:t>
      </w:r>
    </w:p>
    <w:p w14:paraId="3AFA33AC" w14:textId="77777777" w:rsidR="00057F27" w:rsidRPr="00ED5FCC" w:rsidRDefault="00057F27" w:rsidP="00BD3152">
      <w:pPr>
        <w:pStyle w:val="RulesSub-Paragraph"/>
        <w:tabs>
          <w:tab w:val="left" w:pos="720"/>
        </w:tabs>
        <w:ind w:left="1080" w:firstLine="0"/>
        <w:jc w:val="left"/>
        <w:rPr>
          <w:bCs/>
        </w:rPr>
      </w:pPr>
    </w:p>
    <w:p w14:paraId="2B9D2B12" w14:textId="77777777" w:rsidR="005F2217" w:rsidRPr="00ED5FCC" w:rsidRDefault="00A915EB" w:rsidP="00BD3152">
      <w:pPr>
        <w:pStyle w:val="RulesSub-Paragraph"/>
        <w:tabs>
          <w:tab w:val="left" w:pos="720"/>
        </w:tabs>
        <w:ind w:left="1080"/>
        <w:jc w:val="left"/>
        <w:rPr>
          <w:bCs/>
        </w:rPr>
      </w:pPr>
      <w:r w:rsidRPr="00ED5FCC">
        <w:rPr>
          <w:bCs/>
        </w:rPr>
        <w:t>(1)</w:t>
      </w:r>
      <w:r w:rsidRPr="00ED5FCC">
        <w:rPr>
          <w:bCs/>
        </w:rPr>
        <w:tab/>
      </w:r>
      <w:r w:rsidR="00FE6259" w:rsidRPr="00ED5FCC">
        <w:rPr>
          <w:bCs/>
        </w:rPr>
        <w:t>The assessment must identify the infrastructure evaluated. Future flood risk</w:t>
      </w:r>
      <w:r w:rsidR="00385DA5" w:rsidRPr="00ED5FCC">
        <w:rPr>
          <w:bCs/>
        </w:rPr>
        <w:t xml:space="preserve"> evaluation must consider</w:t>
      </w:r>
      <w:r w:rsidR="00FE6259" w:rsidRPr="00ED5FCC">
        <w:rPr>
          <w:bCs/>
        </w:rPr>
        <w:t xml:space="preserve"> a</w:t>
      </w:r>
      <w:r w:rsidR="005F2217" w:rsidRPr="00ED5FCC">
        <w:rPr>
          <w:bCs/>
        </w:rPr>
        <w:t xml:space="preserve"> </w:t>
      </w:r>
      <w:r w:rsidR="00385DA5" w:rsidRPr="00ED5FCC">
        <w:rPr>
          <w:bCs/>
        </w:rPr>
        <w:t>timespan</w:t>
      </w:r>
      <w:r w:rsidR="005F2217" w:rsidRPr="00ED5FCC">
        <w:rPr>
          <w:bCs/>
        </w:rPr>
        <w:t xml:space="preserve"> of 30 years </w:t>
      </w:r>
      <w:r w:rsidR="00385DA5" w:rsidRPr="00ED5FCC">
        <w:rPr>
          <w:bCs/>
        </w:rPr>
        <w:t>from</w:t>
      </w:r>
      <w:r w:rsidR="005F2217" w:rsidRPr="00ED5FCC">
        <w:rPr>
          <w:bCs/>
        </w:rPr>
        <w:t xml:space="preserve"> the </w:t>
      </w:r>
      <w:r w:rsidR="00385DA5" w:rsidRPr="00ED5FCC">
        <w:rPr>
          <w:bCs/>
        </w:rPr>
        <w:t xml:space="preserve">date of the </w:t>
      </w:r>
      <w:r w:rsidR="005F2217" w:rsidRPr="00ED5FCC">
        <w:rPr>
          <w:bCs/>
        </w:rPr>
        <w:t>evaluation.</w:t>
      </w:r>
    </w:p>
    <w:p w14:paraId="478A265C" w14:textId="77777777" w:rsidR="005F2217" w:rsidRPr="00ED5FCC" w:rsidRDefault="005F2217" w:rsidP="00BD3152">
      <w:pPr>
        <w:pStyle w:val="RulesSub-Paragraph"/>
        <w:tabs>
          <w:tab w:val="left" w:pos="720"/>
        </w:tabs>
        <w:ind w:left="720"/>
        <w:jc w:val="left"/>
        <w:rPr>
          <w:bCs/>
        </w:rPr>
      </w:pPr>
    </w:p>
    <w:p w14:paraId="19EE6294" w14:textId="77777777" w:rsidR="005F2217" w:rsidRPr="00ED5FCC" w:rsidRDefault="00B60BC5" w:rsidP="00BD3152">
      <w:pPr>
        <w:pStyle w:val="RulesSub-Paragraph"/>
        <w:tabs>
          <w:tab w:val="left" w:pos="720"/>
        </w:tabs>
        <w:ind w:left="1080"/>
        <w:jc w:val="left"/>
        <w:rPr>
          <w:bCs/>
        </w:rPr>
      </w:pPr>
      <w:r w:rsidRPr="00ED5FCC">
        <w:rPr>
          <w:bCs/>
        </w:rPr>
        <w:t>(2)</w:t>
      </w:r>
      <w:r w:rsidRPr="00ED5FCC">
        <w:rPr>
          <w:bCs/>
        </w:rPr>
        <w:tab/>
      </w:r>
      <w:r w:rsidR="001B4AF1" w:rsidRPr="00ED5FCC">
        <w:rPr>
          <w:bCs/>
        </w:rPr>
        <w:t>The</w:t>
      </w:r>
      <w:r w:rsidR="005F2217" w:rsidRPr="00ED5FCC">
        <w:rPr>
          <w:bCs/>
        </w:rPr>
        <w:t xml:space="preserve"> </w:t>
      </w:r>
      <w:r w:rsidR="001B4AF1" w:rsidRPr="00ED5FCC">
        <w:rPr>
          <w:bCs/>
        </w:rPr>
        <w:t xml:space="preserve">assessment </w:t>
      </w:r>
      <w:r w:rsidR="005F2217" w:rsidRPr="00ED5FCC">
        <w:rPr>
          <w:bCs/>
        </w:rPr>
        <w:t xml:space="preserve">must </w:t>
      </w:r>
      <w:r w:rsidR="00057F27" w:rsidRPr="00ED5FCC">
        <w:rPr>
          <w:bCs/>
        </w:rPr>
        <w:t xml:space="preserve">review </w:t>
      </w:r>
      <w:r w:rsidR="00FD1B3A" w:rsidRPr="00ED5FCC">
        <w:rPr>
          <w:bCs/>
        </w:rPr>
        <w:t xml:space="preserve">previous flood </w:t>
      </w:r>
      <w:r w:rsidR="00057F27" w:rsidRPr="00ED5FCC">
        <w:rPr>
          <w:bCs/>
        </w:rPr>
        <w:t xml:space="preserve">information </w:t>
      </w:r>
      <w:r w:rsidR="00FD1B3A" w:rsidRPr="00ED5FCC">
        <w:rPr>
          <w:bCs/>
        </w:rPr>
        <w:t xml:space="preserve">and any costs </w:t>
      </w:r>
      <w:r w:rsidR="00127D68" w:rsidRPr="00ED5FCC">
        <w:rPr>
          <w:bCs/>
        </w:rPr>
        <w:t xml:space="preserve">resulting </w:t>
      </w:r>
      <w:r w:rsidR="00FD1B3A" w:rsidRPr="00ED5FCC">
        <w:rPr>
          <w:bCs/>
        </w:rPr>
        <w:t xml:space="preserve">from </w:t>
      </w:r>
      <w:r w:rsidR="002376C6" w:rsidRPr="00ED5FCC">
        <w:rPr>
          <w:bCs/>
        </w:rPr>
        <w:t xml:space="preserve">flood </w:t>
      </w:r>
      <w:r w:rsidR="00FD1B3A" w:rsidRPr="00ED5FCC">
        <w:rPr>
          <w:bCs/>
        </w:rPr>
        <w:t>damage</w:t>
      </w:r>
      <w:r w:rsidR="002376C6" w:rsidRPr="00ED5FCC">
        <w:rPr>
          <w:bCs/>
        </w:rPr>
        <w:t>;</w:t>
      </w:r>
      <w:r w:rsidR="00FD1B3A" w:rsidRPr="00ED5FCC">
        <w:rPr>
          <w:bCs/>
        </w:rPr>
        <w:t xml:space="preserve"> </w:t>
      </w:r>
      <w:r w:rsidR="005F2217" w:rsidRPr="00ED5FCC">
        <w:rPr>
          <w:bCs/>
        </w:rPr>
        <w:t xml:space="preserve">evaluate </w:t>
      </w:r>
      <w:r w:rsidR="00FD1B3A" w:rsidRPr="00ED5FCC">
        <w:rPr>
          <w:bCs/>
        </w:rPr>
        <w:t xml:space="preserve">current </w:t>
      </w:r>
      <w:r w:rsidR="005F2217" w:rsidRPr="00ED5FCC">
        <w:rPr>
          <w:bCs/>
        </w:rPr>
        <w:t xml:space="preserve">flood risks </w:t>
      </w:r>
      <w:r w:rsidR="009518A5" w:rsidRPr="00ED5FCC">
        <w:rPr>
          <w:bCs/>
        </w:rPr>
        <w:t xml:space="preserve">from </w:t>
      </w:r>
      <w:r w:rsidR="00E504F6" w:rsidRPr="00ED5FCC">
        <w:rPr>
          <w:bCs/>
        </w:rPr>
        <w:t xml:space="preserve">a </w:t>
      </w:r>
      <w:r w:rsidR="005F2217" w:rsidRPr="00ED5FCC">
        <w:rPr>
          <w:bCs/>
        </w:rPr>
        <w:t xml:space="preserve">100-year flood </w:t>
      </w:r>
      <w:r w:rsidR="009518A5" w:rsidRPr="00ED5FCC">
        <w:rPr>
          <w:bCs/>
        </w:rPr>
        <w:t>event</w:t>
      </w:r>
      <w:r w:rsidR="002376C6" w:rsidRPr="00ED5FCC">
        <w:rPr>
          <w:bCs/>
        </w:rPr>
        <w:t>;</w:t>
      </w:r>
      <w:r w:rsidR="00FD1B3A" w:rsidRPr="00ED5FCC">
        <w:rPr>
          <w:bCs/>
        </w:rPr>
        <w:t xml:space="preserve"> and evaluate future flood risks using storm surge and waves from a 100-year flood event added to both the projected intermediate and high sea level rise scenarios. </w:t>
      </w:r>
      <w:r w:rsidR="00C60F51" w:rsidRPr="00ED5FCC">
        <w:rPr>
          <w:bCs/>
        </w:rPr>
        <w:t xml:space="preserve">The assessment must consider </w:t>
      </w:r>
      <w:r w:rsidR="009518A5" w:rsidRPr="00ED5FCC">
        <w:rPr>
          <w:bCs/>
        </w:rPr>
        <w:t xml:space="preserve">impacts including but not limited to </w:t>
      </w:r>
      <w:r w:rsidR="00C60F51" w:rsidRPr="00ED5FCC">
        <w:rPr>
          <w:bCs/>
        </w:rPr>
        <w:t xml:space="preserve">erosion, </w:t>
      </w:r>
      <w:r w:rsidR="009518A5" w:rsidRPr="00ED5FCC">
        <w:rPr>
          <w:bCs/>
        </w:rPr>
        <w:t>collision</w:t>
      </w:r>
      <w:r w:rsidR="00C60F51" w:rsidRPr="00ED5FCC">
        <w:rPr>
          <w:bCs/>
        </w:rPr>
        <w:t>, scouring, flooding</w:t>
      </w:r>
      <w:r w:rsidR="00F2165F" w:rsidRPr="00ED5FCC">
        <w:rPr>
          <w:bCs/>
        </w:rPr>
        <w:t>,</w:t>
      </w:r>
      <w:r w:rsidR="00C60F51" w:rsidRPr="00ED5FCC">
        <w:rPr>
          <w:bCs/>
        </w:rPr>
        <w:t xml:space="preserve"> and flotation</w:t>
      </w:r>
      <w:r w:rsidR="00E602AC" w:rsidRPr="00ED5FCC">
        <w:rPr>
          <w:bCs/>
        </w:rPr>
        <w:t>,</w:t>
      </w:r>
      <w:r w:rsidR="00C60F51" w:rsidRPr="00ED5FCC">
        <w:rPr>
          <w:bCs/>
        </w:rPr>
        <w:t xml:space="preserve"> including the bu</w:t>
      </w:r>
      <w:r w:rsidR="00E32F78" w:rsidRPr="00ED5FCC">
        <w:rPr>
          <w:bCs/>
        </w:rPr>
        <w:t>o</w:t>
      </w:r>
      <w:r w:rsidR="00C60F51" w:rsidRPr="00ED5FCC">
        <w:rPr>
          <w:bCs/>
        </w:rPr>
        <w:t>yancy of any empty</w:t>
      </w:r>
      <w:r w:rsidR="00FD1B3A" w:rsidRPr="00ED5FCC">
        <w:rPr>
          <w:bCs/>
        </w:rPr>
        <w:t xml:space="preserve"> </w:t>
      </w:r>
      <w:r w:rsidR="009518A5" w:rsidRPr="00ED5FCC">
        <w:rPr>
          <w:bCs/>
        </w:rPr>
        <w:t>or pa</w:t>
      </w:r>
      <w:r w:rsidR="00E32F78" w:rsidRPr="00ED5FCC">
        <w:rPr>
          <w:bCs/>
        </w:rPr>
        <w:t>r</w:t>
      </w:r>
      <w:r w:rsidR="009518A5" w:rsidRPr="00ED5FCC">
        <w:rPr>
          <w:bCs/>
        </w:rPr>
        <w:t xml:space="preserve">tially empty </w:t>
      </w:r>
      <w:r w:rsidR="00FD1B3A" w:rsidRPr="00ED5FCC">
        <w:rPr>
          <w:bCs/>
        </w:rPr>
        <w:t>tanks and</w:t>
      </w:r>
      <w:r w:rsidR="00C60F51" w:rsidRPr="00ED5FCC">
        <w:rPr>
          <w:bCs/>
        </w:rPr>
        <w:t xml:space="preserve"> pipelines</w:t>
      </w:r>
      <w:r w:rsidR="009518A5" w:rsidRPr="00ED5FCC">
        <w:rPr>
          <w:bCs/>
        </w:rPr>
        <w:t>.</w:t>
      </w:r>
    </w:p>
    <w:p w14:paraId="6948825B" w14:textId="77777777" w:rsidR="00D754D0" w:rsidRPr="00ED5FCC" w:rsidRDefault="00D754D0" w:rsidP="00BD3152">
      <w:pPr>
        <w:pStyle w:val="RulesSub-Paragraph"/>
        <w:tabs>
          <w:tab w:val="left" w:pos="720"/>
        </w:tabs>
        <w:ind w:left="1080"/>
        <w:jc w:val="left"/>
        <w:rPr>
          <w:bCs/>
        </w:rPr>
      </w:pPr>
    </w:p>
    <w:p w14:paraId="1DBDDEE9" w14:textId="77777777" w:rsidR="00D754D0" w:rsidRPr="00ED5FCC" w:rsidRDefault="00D754D0" w:rsidP="00BD3152">
      <w:pPr>
        <w:tabs>
          <w:tab w:val="left" w:pos="720"/>
        </w:tabs>
        <w:ind w:left="1080" w:hanging="360"/>
        <w:rPr>
          <w:bCs/>
          <w:sz w:val="22"/>
        </w:rPr>
      </w:pPr>
      <w:r w:rsidRPr="00ED5FCC">
        <w:rPr>
          <w:bCs/>
          <w:sz w:val="22"/>
        </w:rPr>
        <w:t>(3)</w:t>
      </w:r>
      <w:r w:rsidRPr="00ED5FCC">
        <w:rPr>
          <w:bCs/>
          <w:sz w:val="22"/>
        </w:rPr>
        <w:tab/>
        <w:t xml:space="preserve">The assessment must consider how to meet the Facility Drainage System 24-hour, 100-year </w:t>
      </w:r>
      <w:r w:rsidR="00567746" w:rsidRPr="00ED5FCC">
        <w:rPr>
          <w:bCs/>
          <w:sz w:val="22"/>
        </w:rPr>
        <w:t>precipitation</w:t>
      </w:r>
      <w:r w:rsidRPr="00ED5FCC">
        <w:rPr>
          <w:bCs/>
          <w:sz w:val="22"/>
        </w:rPr>
        <w:t xml:space="preserve"> event requirement</w:t>
      </w:r>
      <w:r w:rsidR="004A52DA" w:rsidRPr="00ED5FCC">
        <w:rPr>
          <w:bCs/>
          <w:sz w:val="22"/>
        </w:rPr>
        <w:t>s</w:t>
      </w:r>
      <w:r w:rsidRPr="00ED5FCC">
        <w:rPr>
          <w:bCs/>
          <w:sz w:val="22"/>
        </w:rPr>
        <w:t xml:space="preserve"> of Section </w:t>
      </w:r>
      <w:r w:rsidR="001D1D07" w:rsidRPr="00ED5FCC">
        <w:rPr>
          <w:bCs/>
          <w:sz w:val="22"/>
        </w:rPr>
        <w:t>(</w:t>
      </w:r>
      <w:r w:rsidRPr="00ED5FCC">
        <w:rPr>
          <w:bCs/>
          <w:sz w:val="22"/>
        </w:rPr>
        <w:t>7</w:t>
      </w:r>
      <w:r w:rsidR="001D1D07" w:rsidRPr="00ED5FCC">
        <w:rPr>
          <w:bCs/>
          <w:sz w:val="22"/>
        </w:rPr>
        <w:t>)</w:t>
      </w:r>
      <w:r w:rsidRPr="00ED5FCC">
        <w:rPr>
          <w:bCs/>
          <w:sz w:val="22"/>
        </w:rPr>
        <w:t xml:space="preserve">(E)(1) and (5) and </w:t>
      </w:r>
      <w:r w:rsidR="00FE7648" w:rsidRPr="00ED5FCC">
        <w:rPr>
          <w:bCs/>
          <w:sz w:val="22"/>
        </w:rPr>
        <w:t>the</w:t>
      </w:r>
      <w:r w:rsidRPr="00ED5FCC">
        <w:rPr>
          <w:bCs/>
          <w:sz w:val="22"/>
        </w:rPr>
        <w:t xml:space="preserve"> portion of Section (8)(K) that relates to these two Sections. The assessment must determine how </w:t>
      </w:r>
      <w:r w:rsidR="00F25BFA" w:rsidRPr="00ED5FCC">
        <w:rPr>
          <w:bCs/>
          <w:sz w:val="22"/>
        </w:rPr>
        <w:t>stormwater management measures</w:t>
      </w:r>
      <w:r w:rsidRPr="00ED5FCC">
        <w:rPr>
          <w:bCs/>
          <w:sz w:val="22"/>
        </w:rPr>
        <w:t xml:space="preserve"> can accomplish this requirement and </w:t>
      </w:r>
      <w:r w:rsidR="004C4467" w:rsidRPr="00ED5FCC">
        <w:rPr>
          <w:bCs/>
          <w:sz w:val="22"/>
        </w:rPr>
        <w:t xml:space="preserve">must </w:t>
      </w:r>
      <w:r w:rsidRPr="00ED5FCC">
        <w:rPr>
          <w:bCs/>
          <w:sz w:val="22"/>
        </w:rPr>
        <w:t xml:space="preserve">include a timeframe for </w:t>
      </w:r>
      <w:r w:rsidR="004C4467" w:rsidRPr="00ED5FCC">
        <w:rPr>
          <w:bCs/>
          <w:sz w:val="22"/>
        </w:rPr>
        <w:t xml:space="preserve">implementation of </w:t>
      </w:r>
      <w:r w:rsidRPr="00ED5FCC">
        <w:rPr>
          <w:bCs/>
          <w:sz w:val="22"/>
        </w:rPr>
        <w:t xml:space="preserve">any measures needed to comply with these Sections. The implementation schedule must be completed </w:t>
      </w:r>
      <w:r w:rsidR="00F25BFA" w:rsidRPr="00ED5FCC">
        <w:rPr>
          <w:bCs/>
          <w:sz w:val="22"/>
        </w:rPr>
        <w:lastRenderedPageBreak/>
        <w:t>with</w:t>
      </w:r>
      <w:r w:rsidRPr="00ED5FCC">
        <w:rPr>
          <w:bCs/>
          <w:sz w:val="22"/>
        </w:rPr>
        <w:t xml:space="preserve">in </w:t>
      </w:r>
      <w:r w:rsidR="00F25BFA" w:rsidRPr="00ED5FCC">
        <w:rPr>
          <w:bCs/>
          <w:sz w:val="22"/>
        </w:rPr>
        <w:t>5 years</w:t>
      </w:r>
      <w:r w:rsidRPr="00ED5FCC">
        <w:rPr>
          <w:bCs/>
          <w:sz w:val="22"/>
        </w:rPr>
        <w:t xml:space="preserve"> following the submittal of the Natural Hazard Risk Assessment report in Section </w:t>
      </w:r>
      <w:r w:rsidR="00F25BFA" w:rsidRPr="00ED5FCC">
        <w:rPr>
          <w:bCs/>
          <w:sz w:val="22"/>
        </w:rPr>
        <w:t>(</w:t>
      </w:r>
      <w:r w:rsidRPr="00ED5FCC">
        <w:rPr>
          <w:bCs/>
          <w:sz w:val="22"/>
        </w:rPr>
        <w:t>7</w:t>
      </w:r>
      <w:r w:rsidR="00F25BFA" w:rsidRPr="00ED5FCC">
        <w:rPr>
          <w:bCs/>
          <w:sz w:val="22"/>
        </w:rPr>
        <w:t>)</w:t>
      </w:r>
      <w:r w:rsidRPr="00ED5FCC">
        <w:rPr>
          <w:bCs/>
          <w:sz w:val="22"/>
        </w:rPr>
        <w:t>(K)(6).</w:t>
      </w:r>
    </w:p>
    <w:p w14:paraId="181D622B" w14:textId="77777777" w:rsidR="005F2217" w:rsidRPr="00ED5FCC" w:rsidRDefault="005F2217" w:rsidP="00BD3152">
      <w:pPr>
        <w:pStyle w:val="RulesSub-Paragraph"/>
        <w:tabs>
          <w:tab w:val="left" w:pos="720"/>
        </w:tabs>
        <w:ind w:left="720"/>
        <w:jc w:val="left"/>
        <w:rPr>
          <w:bCs/>
        </w:rPr>
      </w:pPr>
    </w:p>
    <w:p w14:paraId="3A4BD713" w14:textId="77777777" w:rsidR="005F2217" w:rsidRPr="00ED5FCC" w:rsidRDefault="005F2217" w:rsidP="00BD3152">
      <w:pPr>
        <w:pStyle w:val="RulesSub-Paragraph"/>
        <w:tabs>
          <w:tab w:val="left" w:pos="720"/>
        </w:tabs>
        <w:ind w:left="1080"/>
        <w:jc w:val="left"/>
        <w:rPr>
          <w:bCs/>
        </w:rPr>
      </w:pPr>
      <w:r w:rsidRPr="00ED5FCC">
        <w:rPr>
          <w:bCs/>
        </w:rPr>
        <w:t>(</w:t>
      </w:r>
      <w:r w:rsidR="00D754D0" w:rsidRPr="00ED5FCC">
        <w:rPr>
          <w:bCs/>
        </w:rPr>
        <w:t>4</w:t>
      </w:r>
      <w:r w:rsidRPr="00ED5FCC">
        <w:rPr>
          <w:bCs/>
        </w:rPr>
        <w:t>)</w:t>
      </w:r>
      <w:r w:rsidR="00B60BC5" w:rsidRPr="00ED5FCC">
        <w:rPr>
          <w:bCs/>
        </w:rPr>
        <w:tab/>
      </w:r>
      <w:r w:rsidR="009518A5" w:rsidRPr="00ED5FCC">
        <w:rPr>
          <w:bCs/>
        </w:rPr>
        <w:t>T</w:t>
      </w:r>
      <w:r w:rsidRPr="00ED5FCC">
        <w:rPr>
          <w:bCs/>
        </w:rPr>
        <w:t xml:space="preserve">he worst case scenarios of hazards to vulnerable </w:t>
      </w:r>
      <w:r w:rsidR="00473FF3" w:rsidRPr="00ED5FCC">
        <w:rPr>
          <w:bCs/>
        </w:rPr>
        <w:t>infrastructure</w:t>
      </w:r>
      <w:r w:rsidR="009518A5" w:rsidRPr="00ED5FCC">
        <w:rPr>
          <w:bCs/>
        </w:rPr>
        <w:t xml:space="preserve"> must be considered in the assessment</w:t>
      </w:r>
      <w:r w:rsidRPr="00ED5FCC">
        <w:rPr>
          <w:bCs/>
        </w:rPr>
        <w:t>.</w:t>
      </w:r>
      <w:r w:rsidR="00B60BC5" w:rsidRPr="00ED5FCC">
        <w:rPr>
          <w:bCs/>
        </w:rPr>
        <w:t xml:space="preserve"> </w:t>
      </w:r>
      <w:r w:rsidRPr="00ED5FCC">
        <w:rPr>
          <w:bCs/>
        </w:rPr>
        <w:t xml:space="preserve">Evaluation of </w:t>
      </w:r>
      <w:r w:rsidR="002376C6" w:rsidRPr="00ED5FCC">
        <w:rPr>
          <w:bCs/>
        </w:rPr>
        <w:t xml:space="preserve">potential </w:t>
      </w:r>
      <w:r w:rsidRPr="00ED5FCC">
        <w:rPr>
          <w:bCs/>
        </w:rPr>
        <w:t xml:space="preserve">impacts </w:t>
      </w:r>
      <w:r w:rsidR="002376C6" w:rsidRPr="00ED5FCC">
        <w:rPr>
          <w:bCs/>
        </w:rPr>
        <w:t>to</w:t>
      </w:r>
      <w:r w:rsidRPr="00ED5FCC">
        <w:rPr>
          <w:bCs/>
        </w:rPr>
        <w:t xml:space="preserve"> critical </w:t>
      </w:r>
      <w:r w:rsidR="00473FF3" w:rsidRPr="00ED5FCC">
        <w:rPr>
          <w:bCs/>
        </w:rPr>
        <w:t>infrastruc</w:t>
      </w:r>
      <w:r w:rsidR="00057F27" w:rsidRPr="00ED5FCC">
        <w:rPr>
          <w:bCs/>
        </w:rPr>
        <w:t>t</w:t>
      </w:r>
      <w:r w:rsidR="00473FF3" w:rsidRPr="00ED5FCC">
        <w:rPr>
          <w:bCs/>
        </w:rPr>
        <w:t>ure</w:t>
      </w:r>
      <w:r w:rsidR="00057F27" w:rsidRPr="00ED5FCC">
        <w:rPr>
          <w:bCs/>
        </w:rPr>
        <w:t xml:space="preserve"> and operations including their consequences</w:t>
      </w:r>
      <w:r w:rsidR="002376C6" w:rsidRPr="00ED5FCC">
        <w:rPr>
          <w:bCs/>
        </w:rPr>
        <w:t>;</w:t>
      </w:r>
      <w:r w:rsidRPr="00ED5FCC">
        <w:rPr>
          <w:bCs/>
        </w:rPr>
        <w:t xml:space="preserve"> identification of </w:t>
      </w:r>
      <w:r w:rsidR="00BB4482" w:rsidRPr="00ED5FCC">
        <w:rPr>
          <w:bCs/>
        </w:rPr>
        <w:t>short- and long-term</w:t>
      </w:r>
      <w:r w:rsidR="00057F27" w:rsidRPr="00ED5FCC">
        <w:rPr>
          <w:bCs/>
        </w:rPr>
        <w:t xml:space="preserve"> </w:t>
      </w:r>
      <w:r w:rsidRPr="00ED5FCC">
        <w:rPr>
          <w:bCs/>
        </w:rPr>
        <w:t>adaptation practices</w:t>
      </w:r>
      <w:r w:rsidR="002376C6" w:rsidRPr="00ED5FCC">
        <w:rPr>
          <w:bCs/>
        </w:rPr>
        <w:t>;</w:t>
      </w:r>
      <w:r w:rsidRPr="00ED5FCC">
        <w:rPr>
          <w:bCs/>
        </w:rPr>
        <w:t xml:space="preserve"> </w:t>
      </w:r>
      <w:r w:rsidR="00BB4482" w:rsidRPr="00ED5FCC">
        <w:rPr>
          <w:bCs/>
        </w:rPr>
        <w:t>prioritization</w:t>
      </w:r>
      <w:r w:rsidR="005E0407" w:rsidRPr="00ED5FCC">
        <w:rPr>
          <w:bCs/>
        </w:rPr>
        <w:t xml:space="preserve"> of adaptive actions</w:t>
      </w:r>
      <w:r w:rsidR="002376C6" w:rsidRPr="00ED5FCC">
        <w:rPr>
          <w:bCs/>
        </w:rPr>
        <w:t>;</w:t>
      </w:r>
      <w:r w:rsidR="005E0407" w:rsidRPr="00ED5FCC">
        <w:rPr>
          <w:bCs/>
        </w:rPr>
        <w:t xml:space="preserve"> costs of recommended adaptations</w:t>
      </w:r>
      <w:r w:rsidR="002376C6" w:rsidRPr="00ED5FCC">
        <w:rPr>
          <w:bCs/>
        </w:rPr>
        <w:t>;</w:t>
      </w:r>
      <w:r w:rsidR="005E0407" w:rsidRPr="00ED5FCC">
        <w:rPr>
          <w:bCs/>
        </w:rPr>
        <w:t xml:space="preserve"> </w:t>
      </w:r>
      <w:r w:rsidRPr="00ED5FCC">
        <w:rPr>
          <w:bCs/>
        </w:rPr>
        <w:t>and presentation of recommendations that build resilienc</w:t>
      </w:r>
      <w:r w:rsidR="009518A5" w:rsidRPr="00ED5FCC">
        <w:rPr>
          <w:bCs/>
        </w:rPr>
        <w:t>e</w:t>
      </w:r>
      <w:r w:rsidRPr="00ED5FCC">
        <w:rPr>
          <w:bCs/>
        </w:rPr>
        <w:t xml:space="preserve"> into the critical </w:t>
      </w:r>
      <w:r w:rsidR="00473FF3" w:rsidRPr="00ED5FCC">
        <w:rPr>
          <w:bCs/>
        </w:rPr>
        <w:t>infrastructure</w:t>
      </w:r>
      <w:r w:rsidRPr="00ED5FCC">
        <w:rPr>
          <w:bCs/>
        </w:rPr>
        <w:t xml:space="preserve"> </w:t>
      </w:r>
      <w:r w:rsidR="00473FF3" w:rsidRPr="00ED5FCC">
        <w:rPr>
          <w:bCs/>
        </w:rPr>
        <w:t>must</w:t>
      </w:r>
      <w:r w:rsidRPr="00ED5FCC">
        <w:rPr>
          <w:bCs/>
        </w:rPr>
        <w:t xml:space="preserve"> be included. </w:t>
      </w:r>
    </w:p>
    <w:p w14:paraId="0A86CA60" w14:textId="77777777" w:rsidR="005F2217" w:rsidRPr="00ED5FCC" w:rsidRDefault="005F2217" w:rsidP="00BD3152">
      <w:pPr>
        <w:pStyle w:val="RulesSub-Paragraph"/>
        <w:tabs>
          <w:tab w:val="left" w:pos="720"/>
        </w:tabs>
        <w:jc w:val="left"/>
        <w:rPr>
          <w:bCs/>
        </w:rPr>
      </w:pPr>
    </w:p>
    <w:p w14:paraId="700E6983" w14:textId="77777777" w:rsidR="005F2217" w:rsidRPr="00ED5FCC" w:rsidRDefault="00522236" w:rsidP="00BD3152">
      <w:pPr>
        <w:pStyle w:val="RulesSub-Paragraph"/>
        <w:tabs>
          <w:tab w:val="left" w:pos="720"/>
        </w:tabs>
        <w:ind w:left="1080"/>
        <w:jc w:val="left"/>
        <w:rPr>
          <w:bCs/>
        </w:rPr>
      </w:pPr>
      <w:r w:rsidRPr="00ED5FCC">
        <w:rPr>
          <w:bCs/>
        </w:rPr>
        <w:t>(</w:t>
      </w:r>
      <w:r w:rsidR="00D754D0" w:rsidRPr="00ED5FCC">
        <w:rPr>
          <w:bCs/>
        </w:rPr>
        <w:t>5</w:t>
      </w:r>
      <w:r w:rsidRPr="00ED5FCC">
        <w:rPr>
          <w:bCs/>
        </w:rPr>
        <w:t>)</w:t>
      </w:r>
      <w:r w:rsidRPr="00ED5FCC">
        <w:rPr>
          <w:bCs/>
        </w:rPr>
        <w:tab/>
      </w:r>
      <w:r w:rsidR="005F2217" w:rsidRPr="00ED5FCC">
        <w:rPr>
          <w:bCs/>
        </w:rPr>
        <w:t xml:space="preserve">An explanation of </w:t>
      </w:r>
      <w:r w:rsidRPr="00ED5FCC">
        <w:rPr>
          <w:bCs/>
        </w:rPr>
        <w:t xml:space="preserve">the </w:t>
      </w:r>
      <w:r w:rsidR="005F2217" w:rsidRPr="00ED5FCC">
        <w:rPr>
          <w:bCs/>
        </w:rPr>
        <w:t xml:space="preserve">data sources used </w:t>
      </w:r>
      <w:r w:rsidR="009518A5" w:rsidRPr="00ED5FCC">
        <w:rPr>
          <w:bCs/>
        </w:rPr>
        <w:t xml:space="preserve">in the assessment </w:t>
      </w:r>
      <w:r w:rsidR="005F2217" w:rsidRPr="00ED5FCC">
        <w:rPr>
          <w:bCs/>
        </w:rPr>
        <w:t>must be included in the final</w:t>
      </w:r>
      <w:r w:rsidR="005E0407" w:rsidRPr="00ED5FCC">
        <w:rPr>
          <w:bCs/>
        </w:rPr>
        <w:t xml:space="preserve"> assessment</w:t>
      </w:r>
      <w:r w:rsidR="005F2217" w:rsidRPr="00ED5FCC">
        <w:rPr>
          <w:bCs/>
        </w:rPr>
        <w:t xml:space="preserve"> document.</w:t>
      </w:r>
    </w:p>
    <w:p w14:paraId="73F2BFF9" w14:textId="77777777" w:rsidR="005F2217" w:rsidRPr="00ED5FCC" w:rsidRDefault="005F2217" w:rsidP="00BD3152">
      <w:pPr>
        <w:pStyle w:val="RulesSub-Paragraph"/>
        <w:tabs>
          <w:tab w:val="left" w:pos="720"/>
        </w:tabs>
        <w:ind w:left="720"/>
        <w:jc w:val="left"/>
        <w:rPr>
          <w:b/>
        </w:rPr>
      </w:pPr>
    </w:p>
    <w:bookmarkEnd w:id="17"/>
    <w:p w14:paraId="42BB9730" w14:textId="77777777" w:rsidR="00D854FA" w:rsidRPr="00ED5FCC" w:rsidRDefault="00522236" w:rsidP="00BD3152">
      <w:pPr>
        <w:pStyle w:val="RulesSub-Paragraph"/>
        <w:tabs>
          <w:tab w:val="left" w:pos="1080"/>
        </w:tabs>
        <w:ind w:left="1080"/>
        <w:jc w:val="left"/>
        <w:rPr>
          <w:bCs/>
        </w:rPr>
      </w:pPr>
      <w:r w:rsidRPr="00ED5FCC">
        <w:rPr>
          <w:bCs/>
        </w:rPr>
        <w:t>(</w:t>
      </w:r>
      <w:r w:rsidR="00D754D0" w:rsidRPr="00ED5FCC">
        <w:rPr>
          <w:bCs/>
        </w:rPr>
        <w:t>6</w:t>
      </w:r>
      <w:r w:rsidRPr="00ED5FCC">
        <w:rPr>
          <w:bCs/>
        </w:rPr>
        <w:t>)</w:t>
      </w:r>
      <w:r w:rsidRPr="00ED5FCC">
        <w:rPr>
          <w:bCs/>
        </w:rPr>
        <w:tab/>
      </w:r>
      <w:r w:rsidR="009518A5" w:rsidRPr="00ED5FCC">
        <w:rPr>
          <w:bCs/>
        </w:rPr>
        <w:t>A report detailing the results</w:t>
      </w:r>
      <w:r w:rsidR="005F2217" w:rsidRPr="00ED5FCC">
        <w:rPr>
          <w:bCs/>
        </w:rPr>
        <w:t xml:space="preserve"> of the assessment must be included in the </w:t>
      </w:r>
      <w:r w:rsidR="00473FF3" w:rsidRPr="00ED5FCC">
        <w:rPr>
          <w:bCs/>
        </w:rPr>
        <w:t xml:space="preserve">initial </w:t>
      </w:r>
      <w:r w:rsidR="009B4C41" w:rsidRPr="00ED5FCC">
        <w:rPr>
          <w:bCs/>
        </w:rPr>
        <w:t xml:space="preserve">license </w:t>
      </w:r>
      <w:r w:rsidR="005F2217" w:rsidRPr="00ED5FCC">
        <w:rPr>
          <w:bCs/>
        </w:rPr>
        <w:t xml:space="preserve">application </w:t>
      </w:r>
      <w:r w:rsidR="00473FF3" w:rsidRPr="00ED5FCC">
        <w:rPr>
          <w:bCs/>
        </w:rPr>
        <w:t>and any</w:t>
      </w:r>
      <w:r w:rsidR="005F2217" w:rsidRPr="00ED5FCC">
        <w:rPr>
          <w:bCs/>
        </w:rPr>
        <w:t xml:space="preserve"> renewal application</w:t>
      </w:r>
      <w:r w:rsidR="00473FF3" w:rsidRPr="00ED5FCC">
        <w:rPr>
          <w:bCs/>
        </w:rPr>
        <w:t>s</w:t>
      </w:r>
      <w:r w:rsidR="005F2217" w:rsidRPr="00ED5FCC">
        <w:rPr>
          <w:bCs/>
        </w:rPr>
        <w:t>.</w:t>
      </w:r>
      <w:r w:rsidR="00321ADE" w:rsidRPr="00ED5FCC">
        <w:rPr>
          <w:bCs/>
        </w:rPr>
        <w:t xml:space="preserve"> The report </w:t>
      </w:r>
      <w:r w:rsidR="002376C6" w:rsidRPr="00ED5FCC">
        <w:rPr>
          <w:bCs/>
        </w:rPr>
        <w:t>must</w:t>
      </w:r>
      <w:r w:rsidR="00321ADE" w:rsidRPr="00ED5FCC">
        <w:rPr>
          <w:bCs/>
        </w:rPr>
        <w:t xml:space="preserve"> clearly specify what adaptive measures, if any, are incorporated into the facility design based on the evaluation</w:t>
      </w:r>
      <w:r w:rsidR="00A83E1A" w:rsidRPr="00ED5FCC">
        <w:rPr>
          <w:bCs/>
        </w:rPr>
        <w:t xml:space="preserve"> and </w:t>
      </w:r>
      <w:r w:rsidR="002376C6" w:rsidRPr="00ED5FCC">
        <w:rPr>
          <w:bCs/>
        </w:rPr>
        <w:t>must</w:t>
      </w:r>
      <w:r w:rsidR="005D309C" w:rsidRPr="00ED5FCC">
        <w:rPr>
          <w:bCs/>
        </w:rPr>
        <w:t xml:space="preserve"> include</w:t>
      </w:r>
      <w:r w:rsidR="002376C6" w:rsidRPr="00ED5FCC">
        <w:rPr>
          <w:bCs/>
        </w:rPr>
        <w:t xml:space="preserve"> an</w:t>
      </w:r>
      <w:r w:rsidR="00A83E1A" w:rsidRPr="00ED5FCC">
        <w:rPr>
          <w:bCs/>
        </w:rPr>
        <w:t xml:space="preserve"> implementation schedule for these measures</w:t>
      </w:r>
      <w:r w:rsidR="00321ADE" w:rsidRPr="00ED5FCC">
        <w:rPr>
          <w:bCs/>
        </w:rPr>
        <w:t>.</w:t>
      </w:r>
      <w:r w:rsidR="00387C93" w:rsidRPr="00ED5FCC">
        <w:rPr>
          <w:bCs/>
        </w:rPr>
        <w:t xml:space="preserve"> </w:t>
      </w:r>
      <w:bookmarkStart w:id="19" w:name="_Hlk116046030"/>
    </w:p>
    <w:p w14:paraId="31A3DD49" w14:textId="77777777" w:rsidR="004506FF" w:rsidRPr="00ED5FCC" w:rsidRDefault="004506FF" w:rsidP="00BD3152">
      <w:pPr>
        <w:pStyle w:val="RulesSub-Paragraph"/>
        <w:tabs>
          <w:tab w:val="left" w:pos="1080"/>
        </w:tabs>
        <w:ind w:left="1080"/>
        <w:jc w:val="left"/>
        <w:rPr>
          <w:bCs/>
        </w:rPr>
      </w:pPr>
    </w:p>
    <w:bookmarkEnd w:id="18"/>
    <w:bookmarkEnd w:id="19"/>
    <w:p w14:paraId="766D12FB" w14:textId="77777777" w:rsidR="00E200C2" w:rsidRPr="00ED5FCC" w:rsidRDefault="00E200C2" w:rsidP="00BD3152">
      <w:pPr>
        <w:pStyle w:val="RulesSection"/>
        <w:jc w:val="left"/>
        <w:rPr>
          <w:b/>
        </w:rPr>
      </w:pPr>
      <w:r w:rsidRPr="00ED5FCC">
        <w:rPr>
          <w:b/>
        </w:rPr>
        <w:t>8.</w:t>
      </w:r>
      <w:r w:rsidRPr="00ED5FCC">
        <w:rPr>
          <w:b/>
        </w:rPr>
        <w:tab/>
        <w:t>Existing Land Based Oil Terminal Facility Minimum Design</w:t>
      </w:r>
      <w:r w:rsidR="00615D48" w:rsidRPr="00ED5FCC">
        <w:rPr>
          <w:b/>
        </w:rPr>
        <w:t xml:space="preserve"> Standards,</w:t>
      </w:r>
      <w:r w:rsidRPr="00ED5FCC">
        <w:rPr>
          <w:b/>
        </w:rPr>
        <w:t xml:space="preserve"> Construction Standards</w:t>
      </w:r>
      <w:r w:rsidR="00615D48" w:rsidRPr="00ED5FCC">
        <w:rPr>
          <w:b/>
        </w:rPr>
        <w:t>, and Related Measures</w:t>
      </w:r>
      <w:r w:rsidR="00051C52" w:rsidRPr="00ED5FCC">
        <w:rPr>
          <w:b/>
        </w:rPr>
        <w:t>.</w:t>
      </w:r>
    </w:p>
    <w:p w14:paraId="517E22BD" w14:textId="77777777" w:rsidR="00E200C2" w:rsidRPr="00ED5FCC" w:rsidRDefault="00E200C2" w:rsidP="00BD3152">
      <w:pPr>
        <w:ind w:left="360" w:hanging="360"/>
        <w:rPr>
          <w:sz w:val="22"/>
          <w:szCs w:val="22"/>
        </w:rPr>
      </w:pPr>
    </w:p>
    <w:p w14:paraId="6F079ABA" w14:textId="77777777" w:rsidR="00E200C2" w:rsidRPr="00ED5FCC" w:rsidRDefault="00E200C2" w:rsidP="00BD3152">
      <w:pPr>
        <w:pStyle w:val="RulesSub-section"/>
        <w:jc w:val="left"/>
      </w:pPr>
      <w:r w:rsidRPr="00ED5FCC">
        <w:rPr>
          <w:b/>
        </w:rPr>
        <w:t>A.</w:t>
      </w:r>
      <w:r w:rsidRPr="00ED5FCC">
        <w:rPr>
          <w:b/>
        </w:rPr>
        <w:tab/>
        <w:t>Notification of Work</w:t>
      </w:r>
      <w:r w:rsidR="005E360F" w:rsidRPr="00ED5FCC">
        <w:rPr>
          <w:b/>
        </w:rPr>
        <w:t>.</w:t>
      </w:r>
      <w:r w:rsidRPr="00ED5FCC">
        <w:t xml:space="preserve"> The </w:t>
      </w:r>
      <w:r w:rsidR="00E6296C" w:rsidRPr="00ED5FCC">
        <w:t xml:space="preserve">owner or operator shall notify the Department </w:t>
      </w:r>
      <w:r w:rsidRPr="00ED5FCC">
        <w:t>of substantial modifications, rehabilitation, and new construction including, but not limited to, the installation of new tanks</w:t>
      </w:r>
      <w:r w:rsidR="00246727" w:rsidRPr="00ED5FCC">
        <w:t xml:space="preserve"> and</w:t>
      </w:r>
      <w:r w:rsidR="00311F2E" w:rsidRPr="00ED5FCC">
        <w:t xml:space="preserve"> tank floors</w:t>
      </w:r>
      <w:r w:rsidR="00246727" w:rsidRPr="00ED5FCC">
        <w:t>,</w:t>
      </w:r>
      <w:r w:rsidR="00B8020C" w:rsidRPr="00ED5FCC">
        <w:t xml:space="preserve"> tank</w:t>
      </w:r>
      <w:r w:rsidR="00311F2E" w:rsidRPr="00ED5FCC">
        <w:t xml:space="preserve"> repairs</w:t>
      </w:r>
      <w:r w:rsidR="00B71265" w:rsidRPr="00ED5FCC">
        <w:t>,</w:t>
      </w:r>
      <w:r w:rsidRPr="00ED5FCC">
        <w:t xml:space="preserve"> the construction of new secondary containment, new dikes, and new dike floor liners prior to implementation</w:t>
      </w:r>
      <w:r w:rsidR="0060579F" w:rsidRPr="00ED5FCC">
        <w:t>, and excavations within 10 feet of underground piping</w:t>
      </w:r>
      <w:r w:rsidRPr="00ED5FCC">
        <w:t xml:space="preserve">. </w:t>
      </w:r>
      <w:r w:rsidR="006E5C2F" w:rsidRPr="00ED5FCC">
        <w:t>The</w:t>
      </w:r>
      <w:r w:rsidRPr="00ED5FCC">
        <w:t xml:space="preserve"> designs </w:t>
      </w:r>
      <w:r w:rsidR="006E5C2F" w:rsidRPr="00ED5FCC">
        <w:t xml:space="preserve">must be signed and sealed </w:t>
      </w:r>
      <w:r w:rsidRPr="00ED5FCC">
        <w:t xml:space="preserve">by a State of Maine </w:t>
      </w:r>
      <w:r w:rsidR="00586D42" w:rsidRPr="00ED5FCC">
        <w:t>l</w:t>
      </w:r>
      <w:r w:rsidR="00311F2E" w:rsidRPr="00ED5FCC">
        <w:t xml:space="preserve">icensed </w:t>
      </w:r>
      <w:r w:rsidRPr="00ED5FCC">
        <w:t>professional engineer or an engineer otherwise working in compliance with Maine’s professional regulation statutes.</w:t>
      </w:r>
    </w:p>
    <w:p w14:paraId="11C7CB42" w14:textId="77777777" w:rsidR="00E200C2" w:rsidRPr="00ED5FCC" w:rsidRDefault="00E200C2" w:rsidP="00BD3152">
      <w:pPr>
        <w:pStyle w:val="RulesSub-section"/>
        <w:jc w:val="left"/>
        <w:rPr>
          <w:b/>
        </w:rPr>
      </w:pPr>
    </w:p>
    <w:p w14:paraId="38CD55DB" w14:textId="77777777" w:rsidR="00E200C2" w:rsidRPr="00ED5FCC" w:rsidRDefault="00E200C2" w:rsidP="00BD3152">
      <w:pPr>
        <w:pStyle w:val="RulesSub-section"/>
        <w:jc w:val="left"/>
      </w:pPr>
      <w:r w:rsidRPr="00ED5FCC">
        <w:rPr>
          <w:b/>
        </w:rPr>
        <w:t>B.</w:t>
      </w:r>
      <w:r w:rsidRPr="00ED5FCC">
        <w:rPr>
          <w:b/>
        </w:rPr>
        <w:tab/>
        <w:t>Aboveground Oil Storage Tanks</w:t>
      </w:r>
      <w:r w:rsidR="00051C52" w:rsidRPr="00ED5FCC">
        <w:rPr>
          <w:b/>
        </w:rPr>
        <w:t>.</w:t>
      </w:r>
    </w:p>
    <w:p w14:paraId="386372D9" w14:textId="77777777" w:rsidR="00E200C2" w:rsidRPr="00ED5FCC" w:rsidRDefault="00E200C2" w:rsidP="00BD3152">
      <w:pPr>
        <w:ind w:left="720" w:hanging="360"/>
        <w:rPr>
          <w:sz w:val="22"/>
          <w:szCs w:val="22"/>
        </w:rPr>
      </w:pPr>
    </w:p>
    <w:p w14:paraId="5A39C2D3" w14:textId="77777777" w:rsidR="00E200C2" w:rsidRPr="00ED5FCC" w:rsidRDefault="00E200C2" w:rsidP="00BD3152">
      <w:pPr>
        <w:pStyle w:val="RulesParagraph"/>
        <w:jc w:val="left"/>
      </w:pPr>
      <w:r w:rsidRPr="00ED5FCC">
        <w:t>(1)</w:t>
      </w:r>
      <w:r w:rsidRPr="00ED5FCC">
        <w:tab/>
        <w:t xml:space="preserve">New </w:t>
      </w:r>
      <w:r w:rsidR="00021D15" w:rsidRPr="00ED5FCC">
        <w:t>Tanks</w:t>
      </w:r>
      <w:r w:rsidRPr="00ED5FCC">
        <w:t xml:space="preserve">. </w:t>
      </w:r>
      <w:r w:rsidR="00021D15" w:rsidRPr="00ED5FCC">
        <w:t>Any n</w:t>
      </w:r>
      <w:r w:rsidRPr="00ED5FCC">
        <w:t xml:space="preserve">ew aboveground oil storage tank added to </w:t>
      </w:r>
      <w:r w:rsidR="00021D15" w:rsidRPr="00ED5FCC">
        <w:t xml:space="preserve">an </w:t>
      </w:r>
      <w:r w:rsidRPr="00ED5FCC">
        <w:t xml:space="preserve">existing terminal must meet the rules and construction standards of Section </w:t>
      </w:r>
      <w:r w:rsidR="000C105C" w:rsidRPr="00ED5FCC">
        <w:t>(</w:t>
      </w:r>
      <w:r w:rsidRPr="00ED5FCC">
        <w:t>7</w:t>
      </w:r>
      <w:r w:rsidR="000C105C" w:rsidRPr="00ED5FCC">
        <w:t>)</w:t>
      </w:r>
      <w:r w:rsidRPr="00ED5FCC">
        <w:t xml:space="preserve">(B) of this </w:t>
      </w:r>
      <w:r w:rsidR="00185306" w:rsidRPr="00ED5FCC">
        <w:t>Chapter</w:t>
      </w:r>
      <w:r w:rsidRPr="00ED5FCC">
        <w:t xml:space="preserve">. </w:t>
      </w:r>
      <w:r w:rsidR="00021D15" w:rsidRPr="00ED5FCC">
        <w:t xml:space="preserve">A </w:t>
      </w:r>
      <w:r w:rsidRPr="00ED5FCC">
        <w:t xml:space="preserve">new tank may vary from the spacing requirements if an alternate fire plan is approved by the </w:t>
      </w:r>
      <w:r w:rsidR="00F526AC" w:rsidRPr="00ED5FCC">
        <w:t xml:space="preserve">State Fire Marshal’s Office and the </w:t>
      </w:r>
      <w:r w:rsidRPr="00ED5FCC">
        <w:t xml:space="preserve">local fire </w:t>
      </w:r>
      <w:r w:rsidR="00F526AC" w:rsidRPr="00ED5FCC">
        <w:t>suppression agency</w:t>
      </w:r>
      <w:r w:rsidRPr="00ED5FCC">
        <w:t>.</w:t>
      </w:r>
    </w:p>
    <w:p w14:paraId="74F40A3E" w14:textId="77777777" w:rsidR="00E200C2" w:rsidRPr="00ED5FCC" w:rsidRDefault="00E200C2" w:rsidP="00BD3152">
      <w:pPr>
        <w:pStyle w:val="RulesParagraph"/>
        <w:jc w:val="left"/>
      </w:pPr>
    </w:p>
    <w:p w14:paraId="5139D473" w14:textId="77777777" w:rsidR="00E200C2" w:rsidRPr="00ED5FCC" w:rsidRDefault="00E200C2" w:rsidP="00BD3152">
      <w:pPr>
        <w:pStyle w:val="RulesParagraph"/>
        <w:jc w:val="left"/>
      </w:pPr>
      <w:r w:rsidRPr="00ED5FCC">
        <w:t>(2)</w:t>
      </w:r>
      <w:r w:rsidRPr="00ED5FCC">
        <w:tab/>
        <w:t xml:space="preserve">Reuse of Tanks. Existing </w:t>
      </w:r>
      <w:r w:rsidR="00E5208F" w:rsidRPr="00ED5FCC">
        <w:t xml:space="preserve">aboveground oil storage </w:t>
      </w:r>
      <w:r w:rsidRPr="00ED5FCC">
        <w:t>tanks that have been closed may be reused only if the following conditions are met:</w:t>
      </w:r>
    </w:p>
    <w:p w14:paraId="32981738" w14:textId="77777777" w:rsidR="00E200C2" w:rsidRPr="00ED5FCC" w:rsidRDefault="00E200C2" w:rsidP="00BD3152">
      <w:pPr>
        <w:ind w:left="1080" w:hanging="360"/>
        <w:rPr>
          <w:sz w:val="22"/>
          <w:szCs w:val="22"/>
        </w:rPr>
      </w:pPr>
    </w:p>
    <w:p w14:paraId="0FBF9836" w14:textId="77777777" w:rsidR="00E200C2" w:rsidRPr="00ED5FCC" w:rsidRDefault="00E200C2" w:rsidP="00BD3152">
      <w:pPr>
        <w:pStyle w:val="RulesSub-Paragraph"/>
        <w:jc w:val="left"/>
      </w:pPr>
      <w:r w:rsidRPr="00ED5FCC">
        <w:t>(a)</w:t>
      </w:r>
      <w:r w:rsidRPr="00ED5FCC">
        <w:tab/>
        <w:t>The existing tank must have an ASME code stamp, API nameplate, or UL label; and</w:t>
      </w:r>
    </w:p>
    <w:p w14:paraId="443F136D" w14:textId="77777777" w:rsidR="00E200C2" w:rsidRPr="00ED5FCC" w:rsidRDefault="00E200C2" w:rsidP="00BD3152">
      <w:pPr>
        <w:pStyle w:val="RulesSub-Paragraph"/>
        <w:jc w:val="left"/>
      </w:pPr>
    </w:p>
    <w:p w14:paraId="42D92533" w14:textId="77777777" w:rsidR="00E200C2" w:rsidRPr="00ED5FCC" w:rsidRDefault="00E200C2" w:rsidP="00BD3152">
      <w:pPr>
        <w:pStyle w:val="RulesSub-Paragraph"/>
        <w:jc w:val="left"/>
      </w:pPr>
      <w:r w:rsidRPr="00ED5FCC">
        <w:t>(b)</w:t>
      </w:r>
      <w:r w:rsidRPr="00ED5FCC">
        <w:tab/>
      </w:r>
      <w:r w:rsidR="00E6296C" w:rsidRPr="00ED5FCC">
        <w:t xml:space="preserve">Satisfactory documentation </w:t>
      </w:r>
      <w:r w:rsidR="00021D15" w:rsidRPr="00ED5FCC">
        <w:t xml:space="preserve">must </w:t>
      </w:r>
      <w:r w:rsidRPr="00ED5FCC">
        <w:t xml:space="preserve">be provided </w:t>
      </w:r>
      <w:r w:rsidR="00E6296C" w:rsidRPr="00ED5FCC">
        <w:t xml:space="preserve">to the Department </w:t>
      </w:r>
      <w:r w:rsidRPr="00ED5FCC">
        <w:t xml:space="preserve">that the tank has been inspected by a qualified </w:t>
      </w:r>
      <w:r w:rsidR="00F939A4" w:rsidRPr="00ED5FCC">
        <w:t xml:space="preserve">State of Maine licensed </w:t>
      </w:r>
      <w:r w:rsidRPr="00ED5FCC">
        <w:t xml:space="preserve">professional engineer </w:t>
      </w:r>
      <w:r w:rsidR="00F939A4" w:rsidRPr="00ED5FCC">
        <w:t xml:space="preserve">or an engineer otherwise working in compliance with Maine’s professional regulation statutes </w:t>
      </w:r>
      <w:r w:rsidRPr="00ED5FCC">
        <w:t>and found to meet the specifications of API 650.</w:t>
      </w:r>
      <w:r w:rsidR="007A5346" w:rsidRPr="00ED5FCC">
        <w:t xml:space="preserve"> </w:t>
      </w:r>
      <w:r w:rsidR="006F11DA" w:rsidRPr="00ED5FCC">
        <w:t>The documentation must be signed and sealed by the professional engineer that conducted the inspection.</w:t>
      </w:r>
    </w:p>
    <w:p w14:paraId="1F74DEE2" w14:textId="77777777" w:rsidR="00E200C2" w:rsidRPr="00ED5FCC" w:rsidRDefault="00E200C2" w:rsidP="00BD3152">
      <w:pPr>
        <w:ind w:left="1440" w:hanging="360"/>
        <w:rPr>
          <w:sz w:val="22"/>
          <w:szCs w:val="22"/>
        </w:rPr>
      </w:pPr>
    </w:p>
    <w:p w14:paraId="61975745" w14:textId="77777777" w:rsidR="006B2A91" w:rsidRPr="00ED5FCC" w:rsidRDefault="00E200C2" w:rsidP="00BD3152">
      <w:pPr>
        <w:pStyle w:val="RulesSub-Paragraph"/>
        <w:ind w:left="1080"/>
        <w:jc w:val="left"/>
      </w:pPr>
      <w:r w:rsidRPr="00ED5FCC">
        <w:t>(3)</w:t>
      </w:r>
      <w:r w:rsidRPr="00ED5FCC">
        <w:tab/>
        <w:t>Corrosion Protection. All existing</w:t>
      </w:r>
      <w:r w:rsidR="00FF7168" w:rsidRPr="00ED5FCC">
        <w:t xml:space="preserve"> aboveground oil storage</w:t>
      </w:r>
      <w:r w:rsidRPr="00ED5FCC">
        <w:t xml:space="preserve"> tanks must have a cathodic protection system for </w:t>
      </w:r>
      <w:r w:rsidR="00021D15" w:rsidRPr="00ED5FCC">
        <w:t xml:space="preserve">any </w:t>
      </w:r>
      <w:r w:rsidRPr="00ED5FCC">
        <w:t xml:space="preserve">portion of the tank in contact with soil or backfill, in accordance with API </w:t>
      </w:r>
      <w:r w:rsidR="00352F54" w:rsidRPr="00ED5FCC">
        <w:t xml:space="preserve">RP </w:t>
      </w:r>
      <w:r w:rsidRPr="00ED5FCC">
        <w:t xml:space="preserve">651, API 650, and API 653 or NACE </w:t>
      </w:r>
      <w:r w:rsidR="002A699E" w:rsidRPr="00ED5FCC">
        <w:t>SP0169</w:t>
      </w:r>
      <w:r w:rsidRPr="00ED5FCC">
        <w:t>, unless a cathodic protection assessment</w:t>
      </w:r>
      <w:r w:rsidR="00311F2E" w:rsidRPr="00ED5FCC">
        <w:t xml:space="preserve"> as described in Section (2) of this </w:t>
      </w:r>
      <w:r w:rsidR="00021D15" w:rsidRPr="00ED5FCC">
        <w:t>Chapter</w:t>
      </w:r>
      <w:r w:rsidRPr="00ED5FCC">
        <w:t xml:space="preserve"> indicates that the corrosion rate will not reduce the floor thickness below </w:t>
      </w:r>
      <w:r w:rsidRPr="00ED5FCC">
        <w:lastRenderedPageBreak/>
        <w:t xml:space="preserve">the minimum allowed in API 653 before the next required internal inspection date. </w:t>
      </w:r>
      <w:bookmarkStart w:id="20" w:name="_Hlk25671185"/>
      <w:r w:rsidRPr="00ED5FCC">
        <w:t>The cathodic protection system must be installed when a release prevention barrier is installed</w:t>
      </w:r>
      <w:r w:rsidR="00B71265" w:rsidRPr="00ED5FCC">
        <w:t>.</w:t>
      </w:r>
      <w:r w:rsidR="00EF797F" w:rsidRPr="00ED5FCC">
        <w:t xml:space="preserve"> </w:t>
      </w:r>
      <w:r w:rsidR="00021D15" w:rsidRPr="00ED5FCC">
        <w:t>The o</w:t>
      </w:r>
      <w:r w:rsidR="0079542D" w:rsidRPr="00ED5FCC">
        <w:t>wner or operator may propose alternate corrosion protection</w:t>
      </w:r>
      <w:r w:rsidR="00EF797F" w:rsidRPr="00ED5FCC">
        <w:t xml:space="preserve"> measures addressed in API 651</w:t>
      </w:r>
      <w:r w:rsidR="00B64650" w:rsidRPr="00ED5FCC">
        <w:t xml:space="preserve"> </w:t>
      </w:r>
      <w:r w:rsidR="00586D42" w:rsidRPr="00ED5FCC">
        <w:t>other than cathodic protection</w:t>
      </w:r>
      <w:r w:rsidR="0079542D" w:rsidRPr="00ED5FCC">
        <w:t xml:space="preserve"> for review and approval by the Department</w:t>
      </w:r>
      <w:r w:rsidR="00144631" w:rsidRPr="00ED5FCC">
        <w:t>,</w:t>
      </w:r>
      <w:r w:rsidR="00320DB1" w:rsidRPr="00ED5FCC">
        <w:t xml:space="preserve"> </w:t>
      </w:r>
      <w:r w:rsidR="006B2A91" w:rsidRPr="00ED5FCC">
        <w:t xml:space="preserve">provided the methods are based on good engineering </w:t>
      </w:r>
      <w:r w:rsidR="00D54CC7" w:rsidRPr="00ED5FCC">
        <w:t>principles</w:t>
      </w:r>
      <w:r w:rsidR="006B2A91" w:rsidRPr="00ED5FCC">
        <w:t xml:space="preserve"> and current industry practice.</w:t>
      </w:r>
    </w:p>
    <w:p w14:paraId="05FBE3BD" w14:textId="77777777" w:rsidR="0079542D" w:rsidRPr="00ED5FCC" w:rsidRDefault="0079542D" w:rsidP="00BD3152">
      <w:pPr>
        <w:pStyle w:val="RulesSub-Paragraph"/>
        <w:jc w:val="left"/>
      </w:pPr>
    </w:p>
    <w:bookmarkEnd w:id="20"/>
    <w:p w14:paraId="2B5C6BD4" w14:textId="77777777" w:rsidR="009F162E" w:rsidRPr="00ED5FCC" w:rsidRDefault="00ED11FA" w:rsidP="00BD3152">
      <w:pPr>
        <w:pStyle w:val="RulesParagraph"/>
        <w:pBdr>
          <w:top w:val="single" w:sz="4" w:space="1" w:color="auto"/>
          <w:bottom w:val="single" w:sz="4" w:space="1" w:color="auto"/>
        </w:pBdr>
        <w:ind w:hanging="1080"/>
        <w:jc w:val="left"/>
      </w:pPr>
      <w:r w:rsidRPr="00ED5FCC">
        <w:t>Note:</w:t>
      </w:r>
      <w:r w:rsidR="009F162E" w:rsidRPr="00ED5FCC">
        <w:t xml:space="preserve"> Impressed current cathodic protection systems are recommended for double bottom tanks.</w:t>
      </w:r>
    </w:p>
    <w:p w14:paraId="13A17744" w14:textId="77777777" w:rsidR="00E200C2" w:rsidRPr="00ED5FCC" w:rsidRDefault="00E200C2" w:rsidP="00BD3152">
      <w:pPr>
        <w:pStyle w:val="RulesParagraph"/>
        <w:jc w:val="left"/>
      </w:pPr>
    </w:p>
    <w:p w14:paraId="3469179D" w14:textId="77777777" w:rsidR="00E200C2" w:rsidRPr="00ED5FCC" w:rsidRDefault="00E200C2" w:rsidP="00BD3152">
      <w:pPr>
        <w:pStyle w:val="RulesParagraph"/>
        <w:jc w:val="left"/>
      </w:pPr>
      <w:r w:rsidRPr="00ED5FCC">
        <w:t>(4)</w:t>
      </w:r>
      <w:r w:rsidRPr="00ED5FCC">
        <w:tab/>
        <w:t xml:space="preserve">Painting. The exterior tank shell on existing </w:t>
      </w:r>
      <w:r w:rsidR="00FF7168" w:rsidRPr="00ED5FCC">
        <w:t xml:space="preserve">aboveground oil storage </w:t>
      </w:r>
      <w:r w:rsidRPr="00ED5FCC">
        <w:t xml:space="preserve">tanks must be painted and maintained in good condition to prevent excessive rusting and or corrosion to the exterior of the tank. Tank painting must be in accordance with nationally recognized industry standards, such as the </w:t>
      </w:r>
      <w:r w:rsidR="00352F54" w:rsidRPr="00ED5FCC">
        <w:t>SSPC</w:t>
      </w:r>
      <w:r w:rsidRPr="00ED5FCC">
        <w:t xml:space="preserve"> publication </w:t>
      </w:r>
      <w:r w:rsidRPr="00ED5FCC">
        <w:rPr>
          <w:i/>
        </w:rPr>
        <w:t xml:space="preserve">Painting Manual, </w:t>
      </w:r>
      <w:r w:rsidR="00021D15" w:rsidRPr="00ED5FCC">
        <w:rPr>
          <w:i/>
        </w:rPr>
        <w:t>V</w:t>
      </w:r>
      <w:r w:rsidRPr="00ED5FCC">
        <w:rPr>
          <w:i/>
        </w:rPr>
        <w:t>olume 1</w:t>
      </w:r>
      <w:r w:rsidR="00021D15" w:rsidRPr="00ED5FCC">
        <w:rPr>
          <w:i/>
        </w:rPr>
        <w:t>,</w:t>
      </w:r>
      <w:r w:rsidRPr="00ED5FCC">
        <w:rPr>
          <w:i/>
        </w:rPr>
        <w:t xml:space="preserve"> Good Pain</w:t>
      </w:r>
      <w:r w:rsidR="004A49CC" w:rsidRPr="00ED5FCC">
        <w:rPr>
          <w:i/>
        </w:rPr>
        <w:t>t</w:t>
      </w:r>
      <w:r w:rsidRPr="00ED5FCC">
        <w:rPr>
          <w:i/>
        </w:rPr>
        <w:t xml:space="preserve">ing Practice. </w:t>
      </w:r>
      <w:r w:rsidRPr="00ED5FCC">
        <w:t>Insulated tanks are exempt from this requirement.</w:t>
      </w:r>
    </w:p>
    <w:p w14:paraId="3EBBA672" w14:textId="77777777" w:rsidR="00E200C2" w:rsidRPr="00ED5FCC" w:rsidRDefault="00E200C2" w:rsidP="00BD3152">
      <w:pPr>
        <w:ind w:left="1080" w:hanging="360"/>
        <w:rPr>
          <w:sz w:val="22"/>
          <w:szCs w:val="22"/>
        </w:rPr>
      </w:pPr>
    </w:p>
    <w:p w14:paraId="3FED3709" w14:textId="77777777" w:rsidR="00E200C2" w:rsidRPr="00ED5FCC" w:rsidRDefault="00E200C2" w:rsidP="00BD3152">
      <w:pPr>
        <w:pStyle w:val="RulesParagraph"/>
        <w:jc w:val="left"/>
      </w:pPr>
      <w:r w:rsidRPr="00ED5FCC">
        <w:t>(5)</w:t>
      </w:r>
      <w:r w:rsidRPr="00ED5FCC">
        <w:tab/>
        <w:t>Upgrade and Repair of Tanks. If an aboveground oil storage tank inspection reveals a discharge, excessive corrosion, excessive tank settlement, or any other deficiency which could result in a discharge, the tank must be repaired to standards equal to or better than the standards of original construction.</w:t>
      </w:r>
    </w:p>
    <w:p w14:paraId="0A652306" w14:textId="77777777" w:rsidR="00E200C2" w:rsidRPr="00ED5FCC" w:rsidRDefault="00E200C2" w:rsidP="00BD3152">
      <w:pPr>
        <w:pStyle w:val="RulesParagraph"/>
        <w:jc w:val="left"/>
      </w:pPr>
    </w:p>
    <w:p w14:paraId="64FD4CFB" w14:textId="77777777" w:rsidR="00E200C2" w:rsidRPr="00ED5FCC" w:rsidRDefault="00E200C2" w:rsidP="00BD3152">
      <w:pPr>
        <w:pStyle w:val="RulesSub-Paragraph"/>
        <w:jc w:val="left"/>
      </w:pPr>
      <w:r w:rsidRPr="00ED5FCC">
        <w:t>(a)</w:t>
      </w:r>
      <w:r w:rsidRPr="00ED5FCC">
        <w:tab/>
        <w:t xml:space="preserve">Unacceptable levels of corrosion and tank settlement are as defined </w:t>
      </w:r>
      <w:r w:rsidRPr="00ED5FCC">
        <w:rPr>
          <w:i/>
        </w:rPr>
        <w:t xml:space="preserve">in API </w:t>
      </w:r>
      <w:r w:rsidR="00352F54" w:rsidRPr="00ED5FCC">
        <w:rPr>
          <w:i/>
        </w:rPr>
        <w:t>RP</w:t>
      </w:r>
      <w:r w:rsidRPr="00ED5FCC">
        <w:rPr>
          <w:i/>
        </w:rPr>
        <w:t xml:space="preserve"> 651, API 650, </w:t>
      </w:r>
      <w:r w:rsidRPr="00ED5FCC">
        <w:rPr>
          <w:iCs/>
        </w:rPr>
        <w:t>and</w:t>
      </w:r>
      <w:r w:rsidRPr="00ED5FCC">
        <w:rPr>
          <w:i/>
        </w:rPr>
        <w:t xml:space="preserve"> API 653.</w:t>
      </w:r>
    </w:p>
    <w:p w14:paraId="647F350A" w14:textId="77777777" w:rsidR="00E200C2" w:rsidRPr="00ED5FCC" w:rsidRDefault="00E200C2" w:rsidP="00BD3152">
      <w:pPr>
        <w:pStyle w:val="RulesSub-Paragraph"/>
        <w:jc w:val="left"/>
      </w:pPr>
    </w:p>
    <w:p w14:paraId="7F22A422" w14:textId="77777777" w:rsidR="00E200C2" w:rsidRPr="00ED5FCC" w:rsidRDefault="00E200C2" w:rsidP="00BD3152">
      <w:pPr>
        <w:pStyle w:val="RulesSub-Paragraph"/>
        <w:jc w:val="left"/>
      </w:pPr>
      <w:r w:rsidRPr="00ED5FCC">
        <w:t>(b)</w:t>
      </w:r>
      <w:r w:rsidRPr="00ED5FCC">
        <w:tab/>
        <w:t xml:space="preserve">All riveted and bolted tanks must have </w:t>
      </w:r>
      <w:r w:rsidR="00695571" w:rsidRPr="00ED5FCC">
        <w:t xml:space="preserve">all </w:t>
      </w:r>
      <w:r w:rsidRPr="00ED5FCC">
        <w:t>seams</w:t>
      </w:r>
      <w:r w:rsidR="00695571" w:rsidRPr="00ED5FCC">
        <w:t xml:space="preserve"> sealed</w:t>
      </w:r>
      <w:r w:rsidRPr="00ED5FCC">
        <w:t>, including rivets and bolts on the bottom and first course of shell plates. Heated oil tanks storing #6 oil or asphalt are exempt from this requirement.</w:t>
      </w:r>
    </w:p>
    <w:p w14:paraId="6EFFB4F1" w14:textId="77777777" w:rsidR="00E200C2" w:rsidRPr="00ED5FCC" w:rsidRDefault="00E200C2" w:rsidP="00BD3152">
      <w:pPr>
        <w:rPr>
          <w:sz w:val="22"/>
          <w:szCs w:val="22"/>
        </w:rPr>
      </w:pPr>
    </w:p>
    <w:p w14:paraId="62CD86D9" w14:textId="77777777" w:rsidR="00E200C2" w:rsidRPr="00ED5FCC" w:rsidRDefault="00E200C2" w:rsidP="00BD3152">
      <w:pPr>
        <w:pStyle w:val="RulesDivision"/>
        <w:jc w:val="left"/>
      </w:pPr>
      <w:r w:rsidRPr="00ED5FCC">
        <w:t>(</w:t>
      </w:r>
      <w:proofErr w:type="spellStart"/>
      <w:r w:rsidRPr="00ED5FCC">
        <w:t>i</w:t>
      </w:r>
      <w:proofErr w:type="spellEnd"/>
      <w:r w:rsidRPr="00ED5FCC">
        <w:t>)</w:t>
      </w:r>
      <w:r w:rsidRPr="00ED5FCC">
        <w:tab/>
        <w:t xml:space="preserve">An oil terminal owner or operator </w:t>
      </w:r>
      <w:r w:rsidR="008365E1" w:rsidRPr="00ED5FCC">
        <w:t xml:space="preserve">shall </w:t>
      </w:r>
      <w:r w:rsidRPr="00ED5FCC">
        <w:t xml:space="preserve">notify the Department within 3 days of discovery of a weep. A weep is </w:t>
      </w:r>
      <w:r w:rsidR="00695571" w:rsidRPr="00ED5FCC">
        <w:t xml:space="preserve">defined </w:t>
      </w:r>
      <w:r w:rsidRPr="00ED5FCC">
        <w:t>as a film or stain that travels down the tank one complete ring from the rivets, bolts, or seams of a riveted or bolted aboveground oil storage tank. The notification must identify the tank and the location of the weep as it appears on the tank. Within 14 days of discovery of the weep</w:t>
      </w:r>
      <w:r w:rsidR="002B515D" w:rsidRPr="00ED5FCC">
        <w:t>,</w:t>
      </w:r>
      <w:r w:rsidRPr="00ED5FCC">
        <w:t xml:space="preserve"> the oil terminal facility owner or operator </w:t>
      </w:r>
      <w:r w:rsidR="00F56AEC" w:rsidRPr="00ED5FCC">
        <w:t xml:space="preserve">shall </w:t>
      </w:r>
      <w:r w:rsidRPr="00ED5FCC">
        <w:t xml:space="preserve">either drain the tank below the level of the weep or propose an alternate method </w:t>
      </w:r>
      <w:r w:rsidR="00695571" w:rsidRPr="00ED5FCC">
        <w:t xml:space="preserve">for controlling the weep </w:t>
      </w:r>
      <w:r w:rsidRPr="00ED5FCC">
        <w:t>acceptable to the Department prior to the weep being properly repaired.</w:t>
      </w:r>
    </w:p>
    <w:p w14:paraId="01BB1212" w14:textId="77777777" w:rsidR="00E200C2" w:rsidRPr="00ED5FCC" w:rsidRDefault="00E200C2" w:rsidP="00BD3152">
      <w:pPr>
        <w:pStyle w:val="RulesDivision"/>
        <w:jc w:val="left"/>
      </w:pPr>
    </w:p>
    <w:p w14:paraId="00B0EAD9" w14:textId="77777777" w:rsidR="00E200C2" w:rsidRPr="00ED5FCC" w:rsidRDefault="00E200C2" w:rsidP="00BD3152">
      <w:pPr>
        <w:pStyle w:val="RulesDivision"/>
        <w:jc w:val="left"/>
      </w:pPr>
      <w:r w:rsidRPr="00ED5FCC">
        <w:t>(ii)</w:t>
      </w:r>
      <w:r w:rsidRPr="00ED5FCC">
        <w:tab/>
        <w:t xml:space="preserve">A weep which comes in contact with the ground surface must be reported to the Department within two hours of its discovery. The oil terminal owner or operator </w:t>
      </w:r>
      <w:r w:rsidR="00F56AEC" w:rsidRPr="00ED5FCC">
        <w:t xml:space="preserve">shall </w:t>
      </w:r>
      <w:r w:rsidRPr="00ED5FCC">
        <w:t xml:space="preserve">drain the tank below the level of the weep within 14 days of discovery. The tank </w:t>
      </w:r>
      <w:r w:rsidR="000E38B8" w:rsidRPr="00ED5FCC">
        <w:t>may</w:t>
      </w:r>
      <w:r w:rsidR="00C940AC" w:rsidRPr="00ED5FCC">
        <w:t xml:space="preserve"> </w:t>
      </w:r>
      <w:r w:rsidR="005E360F" w:rsidRPr="00ED5FCC">
        <w:t>not</w:t>
      </w:r>
      <w:r w:rsidRPr="00ED5FCC">
        <w:t xml:space="preserve"> be filled above the level of the weep until the Department has received a report from the terminal owner or operator demonstrating that the weep has been properly repaired.</w:t>
      </w:r>
    </w:p>
    <w:p w14:paraId="1E2E440E" w14:textId="77777777" w:rsidR="00E200C2" w:rsidRPr="00ED5FCC" w:rsidRDefault="00E200C2" w:rsidP="00BD3152">
      <w:pPr>
        <w:pStyle w:val="RulesDivision"/>
        <w:jc w:val="left"/>
      </w:pPr>
    </w:p>
    <w:p w14:paraId="6FF5808E" w14:textId="77777777" w:rsidR="00E200C2" w:rsidRPr="00ED5FCC" w:rsidRDefault="00E200C2" w:rsidP="00BD3152">
      <w:pPr>
        <w:pStyle w:val="RulesSub-Paragraph"/>
        <w:jc w:val="left"/>
      </w:pPr>
      <w:r w:rsidRPr="00ED5FCC">
        <w:t>(c)</w:t>
      </w:r>
      <w:r w:rsidRPr="00ED5FCC">
        <w:tab/>
        <w:t xml:space="preserve">Tank liners </w:t>
      </w:r>
      <w:r w:rsidR="007F740C" w:rsidRPr="00ED5FCC">
        <w:t xml:space="preserve">are </w:t>
      </w:r>
      <w:r w:rsidRPr="00ED5FCC">
        <w:t>not an acceptable form of tank bottom repair unless provision</w:t>
      </w:r>
      <w:r w:rsidR="0000318F" w:rsidRPr="00ED5FCC">
        <w:t>s</w:t>
      </w:r>
      <w:r w:rsidRPr="00ED5FCC">
        <w:t xml:space="preserve"> </w:t>
      </w:r>
      <w:r w:rsidR="0000318F" w:rsidRPr="00ED5FCC">
        <w:t xml:space="preserve">are </w:t>
      </w:r>
      <w:r w:rsidRPr="00ED5FCC">
        <w:t>made for leak detection between the liner and the repaired steel bottom.</w:t>
      </w:r>
    </w:p>
    <w:p w14:paraId="3851AC7A" w14:textId="77777777" w:rsidR="00E200C2" w:rsidRPr="00ED5FCC" w:rsidRDefault="00E200C2" w:rsidP="00BD3152">
      <w:pPr>
        <w:ind w:left="1440" w:hanging="360"/>
        <w:rPr>
          <w:sz w:val="22"/>
          <w:szCs w:val="22"/>
        </w:rPr>
      </w:pPr>
    </w:p>
    <w:p w14:paraId="3052A14F" w14:textId="77777777" w:rsidR="00E200C2" w:rsidRPr="00ED5FCC" w:rsidRDefault="00E200C2" w:rsidP="00BD3152">
      <w:pPr>
        <w:pStyle w:val="RulesParagraph"/>
        <w:jc w:val="left"/>
      </w:pPr>
      <w:r w:rsidRPr="00ED5FCC">
        <w:t>(6)</w:t>
      </w:r>
      <w:r w:rsidRPr="00ED5FCC">
        <w:tab/>
        <w:t>Release Prevention for Tank Bottoms. Release Prevention Barriers (RPB) with leak detection must be provided for all</w:t>
      </w:r>
      <w:r w:rsidR="00D52C14" w:rsidRPr="00ED5FCC">
        <w:t xml:space="preserve"> active</w:t>
      </w:r>
      <w:r w:rsidRPr="00ED5FCC">
        <w:t xml:space="preserve"> field constructed tank bottoms.</w:t>
      </w:r>
      <w:r w:rsidR="00D52C14" w:rsidRPr="00ED5FCC">
        <w:t xml:space="preserve"> </w:t>
      </w:r>
      <w:r w:rsidR="00D372D0" w:rsidRPr="00ED5FCC">
        <w:t>Tanks used for a</w:t>
      </w:r>
      <w:r w:rsidRPr="00ED5FCC">
        <w:t xml:space="preserve">sphalt and </w:t>
      </w:r>
      <w:r w:rsidR="00F76980" w:rsidRPr="00ED5FCC">
        <w:t>#</w:t>
      </w:r>
      <w:r w:rsidRPr="00ED5FCC">
        <w:t>6 fuel oil are exempt from the requirement for</w:t>
      </w:r>
      <w:r w:rsidR="00BC0DAC" w:rsidRPr="00ED5FCC">
        <w:t xml:space="preserve"> an</w:t>
      </w:r>
      <w:r w:rsidRPr="00ED5FCC">
        <w:t xml:space="preserve"> RPB.</w:t>
      </w:r>
    </w:p>
    <w:p w14:paraId="6D031722" w14:textId="77777777" w:rsidR="00E200C2" w:rsidRPr="00ED5FCC" w:rsidRDefault="00E200C2" w:rsidP="00BD3152">
      <w:pPr>
        <w:pStyle w:val="RulesSub-Paragraph"/>
        <w:jc w:val="left"/>
      </w:pPr>
    </w:p>
    <w:p w14:paraId="2A9B5F7A" w14:textId="77777777" w:rsidR="00E200C2" w:rsidRPr="00ED5FCC" w:rsidRDefault="00E200C2" w:rsidP="00BD3152">
      <w:pPr>
        <w:pStyle w:val="RulesSub-Paragraph"/>
        <w:jc w:val="left"/>
      </w:pPr>
      <w:r w:rsidRPr="00ED5FCC">
        <w:lastRenderedPageBreak/>
        <w:t>(a)</w:t>
      </w:r>
      <w:r w:rsidRPr="00ED5FCC">
        <w:tab/>
        <w:t xml:space="preserve">An RPB </w:t>
      </w:r>
      <w:r w:rsidR="00E06DDF" w:rsidRPr="00ED5FCC">
        <w:t xml:space="preserve">may </w:t>
      </w:r>
      <w:r w:rsidRPr="00ED5FCC">
        <w:t xml:space="preserve">include </w:t>
      </w:r>
      <w:r w:rsidR="00D372D0" w:rsidRPr="00ED5FCC">
        <w:t xml:space="preserve">a </w:t>
      </w:r>
      <w:r w:rsidRPr="00ED5FCC">
        <w:t xml:space="preserve">steel double bottom, </w:t>
      </w:r>
      <w:r w:rsidR="00D372D0" w:rsidRPr="00ED5FCC">
        <w:t xml:space="preserve">a </w:t>
      </w:r>
      <w:r w:rsidRPr="00ED5FCC">
        <w:t xml:space="preserve">synthetic liner, </w:t>
      </w:r>
      <w:r w:rsidR="00D372D0" w:rsidRPr="00ED5FCC">
        <w:t xml:space="preserve">a </w:t>
      </w:r>
      <w:r w:rsidR="009A3192" w:rsidRPr="00ED5FCC">
        <w:t xml:space="preserve">geosynthetic clay </w:t>
      </w:r>
      <w:r w:rsidRPr="00ED5FCC">
        <w:t xml:space="preserve">liner, </w:t>
      </w:r>
      <w:r w:rsidR="00D372D0" w:rsidRPr="00ED5FCC">
        <w:t xml:space="preserve">a </w:t>
      </w:r>
      <w:r w:rsidRPr="00ED5FCC">
        <w:t>clay liner or existing soils under the tank provided they meet the standard in</w:t>
      </w:r>
      <w:r w:rsidR="00A83831" w:rsidRPr="00ED5FCC">
        <w:t xml:space="preserve"> Section</w:t>
      </w:r>
      <w:r w:rsidRPr="00ED5FCC">
        <w:t xml:space="preserve"> </w:t>
      </w:r>
      <w:r w:rsidR="00A83831" w:rsidRPr="00ED5FCC">
        <w:t>(</w:t>
      </w:r>
      <w:r w:rsidRPr="00ED5FCC">
        <w:t>8</w:t>
      </w:r>
      <w:r w:rsidR="00A83831" w:rsidRPr="00ED5FCC">
        <w:t>)</w:t>
      </w:r>
      <w:r w:rsidRPr="00ED5FCC">
        <w:t xml:space="preserve">(B)(6)(b) </w:t>
      </w:r>
      <w:r w:rsidR="00D372D0" w:rsidRPr="00ED5FCC">
        <w:t xml:space="preserve">below, </w:t>
      </w:r>
      <w:r w:rsidRPr="00ED5FCC">
        <w:t xml:space="preserve">or such system as the Commissioner </w:t>
      </w:r>
      <w:r w:rsidR="00D372D0" w:rsidRPr="00ED5FCC">
        <w:t xml:space="preserve">may </w:t>
      </w:r>
      <w:r w:rsidRPr="00ED5FCC">
        <w:t>determine provides the same protection from oil migration due to leakage and equivalent leak detection.</w:t>
      </w:r>
    </w:p>
    <w:p w14:paraId="25AA82FE" w14:textId="77777777" w:rsidR="00E200C2" w:rsidRPr="00ED5FCC" w:rsidRDefault="00E200C2" w:rsidP="00BD3152">
      <w:pPr>
        <w:pStyle w:val="RulesSub-Paragraph"/>
        <w:jc w:val="left"/>
      </w:pPr>
    </w:p>
    <w:p w14:paraId="1970228B" w14:textId="77777777" w:rsidR="00E200C2" w:rsidRPr="00ED5FCC" w:rsidRDefault="00E200C2" w:rsidP="00BD3152">
      <w:pPr>
        <w:pStyle w:val="RulesSub-Paragraph"/>
        <w:tabs>
          <w:tab w:val="left" w:pos="1440"/>
        </w:tabs>
        <w:jc w:val="left"/>
      </w:pPr>
      <w:r w:rsidRPr="00ED5FCC">
        <w:t>(b)</w:t>
      </w:r>
      <w:r w:rsidRPr="00ED5FCC">
        <w:tab/>
        <w:t xml:space="preserve">Engineered clay or </w:t>
      </w:r>
      <w:r w:rsidR="00D372D0" w:rsidRPr="00ED5FCC">
        <w:t xml:space="preserve">an </w:t>
      </w:r>
      <w:r w:rsidRPr="00ED5FCC">
        <w:t xml:space="preserve">existing soil liner under a tank </w:t>
      </w:r>
      <w:r w:rsidR="00E47339" w:rsidRPr="00ED5FCC">
        <w:t xml:space="preserve">may </w:t>
      </w:r>
      <w:r w:rsidRPr="00ED5FCC">
        <w:t xml:space="preserve">serve as </w:t>
      </w:r>
      <w:r w:rsidR="00D372D0" w:rsidRPr="00ED5FCC">
        <w:t xml:space="preserve">an </w:t>
      </w:r>
      <w:r w:rsidRPr="00ED5FCC">
        <w:t xml:space="preserve">RPB if the engineered clay is at least 12 inches thick or the existing soil layer </w:t>
      </w:r>
      <w:r w:rsidR="00D372D0" w:rsidRPr="00ED5FCC">
        <w:t xml:space="preserve">is </w:t>
      </w:r>
      <w:r w:rsidRPr="00ED5FCC">
        <w:t>at least 24 inches thick and meets the following water permeability standards:</w:t>
      </w:r>
    </w:p>
    <w:p w14:paraId="7DE9E0EB" w14:textId="77777777" w:rsidR="00E200C2" w:rsidRPr="00ED5FCC" w:rsidRDefault="00E200C2" w:rsidP="00BD3152">
      <w:pPr>
        <w:pStyle w:val="RulesSub-Paragraph"/>
        <w:ind w:left="1080" w:firstLine="0"/>
        <w:jc w:val="left"/>
      </w:pPr>
    </w:p>
    <w:p w14:paraId="1066A0F1" w14:textId="77777777" w:rsidR="00E200C2" w:rsidRPr="00ED5FCC" w:rsidRDefault="00E200C2" w:rsidP="00BD3152">
      <w:pPr>
        <w:ind w:left="1800"/>
        <w:rPr>
          <w:sz w:val="22"/>
          <w:szCs w:val="22"/>
        </w:rPr>
      </w:pPr>
      <w:r w:rsidRPr="00ED5FCC">
        <w:rPr>
          <w:sz w:val="22"/>
          <w:szCs w:val="22"/>
        </w:rPr>
        <w:t>Gasoline</w:t>
      </w:r>
      <w:r w:rsidR="0000318F" w:rsidRPr="00ED5FCC">
        <w:rPr>
          <w:sz w:val="22"/>
          <w:szCs w:val="22"/>
        </w:rPr>
        <w:t>, ethanol</w:t>
      </w:r>
      <w:r w:rsidRPr="00ED5FCC">
        <w:rPr>
          <w:sz w:val="22"/>
          <w:szCs w:val="22"/>
        </w:rPr>
        <w:tab/>
      </w:r>
      <w:r w:rsidR="00ED5FCC">
        <w:rPr>
          <w:sz w:val="22"/>
          <w:szCs w:val="22"/>
        </w:rPr>
        <w:tab/>
      </w:r>
      <w:r w:rsidRPr="00ED5FCC">
        <w:rPr>
          <w:sz w:val="22"/>
          <w:szCs w:val="22"/>
        </w:rPr>
        <w:t>1 x 10</w:t>
      </w:r>
      <w:r w:rsidRPr="00ED5FCC">
        <w:rPr>
          <w:position w:val="6"/>
          <w:sz w:val="22"/>
          <w:szCs w:val="22"/>
        </w:rPr>
        <w:t>-6</w:t>
      </w:r>
      <w:r w:rsidRPr="00ED5FCC">
        <w:rPr>
          <w:sz w:val="22"/>
          <w:szCs w:val="22"/>
        </w:rPr>
        <w:t xml:space="preserve"> cm/sec</w:t>
      </w:r>
    </w:p>
    <w:p w14:paraId="4C3903E8" w14:textId="77777777" w:rsidR="00E200C2" w:rsidRPr="00ED5FCC" w:rsidRDefault="00E200C2" w:rsidP="00BD3152">
      <w:pPr>
        <w:ind w:left="1800"/>
        <w:rPr>
          <w:sz w:val="22"/>
          <w:szCs w:val="22"/>
        </w:rPr>
      </w:pPr>
      <w:r w:rsidRPr="00ED5FCC">
        <w:rPr>
          <w:sz w:val="22"/>
          <w:szCs w:val="22"/>
        </w:rPr>
        <w:t>Mid Distillates</w:t>
      </w:r>
      <w:r w:rsidRPr="00ED5FCC">
        <w:rPr>
          <w:sz w:val="22"/>
          <w:szCs w:val="22"/>
        </w:rPr>
        <w:tab/>
      </w:r>
      <w:r w:rsidRPr="00ED5FCC">
        <w:rPr>
          <w:sz w:val="22"/>
          <w:szCs w:val="22"/>
        </w:rPr>
        <w:tab/>
        <w:t>1 x 10</w:t>
      </w:r>
      <w:r w:rsidRPr="00ED5FCC">
        <w:rPr>
          <w:position w:val="6"/>
          <w:sz w:val="22"/>
          <w:szCs w:val="22"/>
        </w:rPr>
        <w:t>-5</w:t>
      </w:r>
      <w:r w:rsidRPr="00ED5FCC">
        <w:rPr>
          <w:sz w:val="22"/>
          <w:szCs w:val="22"/>
        </w:rPr>
        <w:t xml:space="preserve"> cm/sec</w:t>
      </w:r>
    </w:p>
    <w:p w14:paraId="4257CAA0" w14:textId="77777777" w:rsidR="00E200C2" w:rsidRPr="00ED5FCC" w:rsidRDefault="00E200C2" w:rsidP="00BD3152">
      <w:pPr>
        <w:ind w:left="1800"/>
        <w:rPr>
          <w:sz w:val="22"/>
          <w:szCs w:val="22"/>
        </w:rPr>
      </w:pPr>
      <w:r w:rsidRPr="00ED5FCC">
        <w:rPr>
          <w:sz w:val="22"/>
          <w:szCs w:val="22"/>
        </w:rPr>
        <w:t>Crude Oil</w:t>
      </w:r>
      <w:r w:rsidRPr="00ED5FCC">
        <w:rPr>
          <w:sz w:val="22"/>
          <w:szCs w:val="22"/>
        </w:rPr>
        <w:tab/>
      </w:r>
      <w:r w:rsidRPr="00ED5FCC">
        <w:rPr>
          <w:sz w:val="22"/>
          <w:szCs w:val="22"/>
        </w:rPr>
        <w:tab/>
      </w:r>
      <w:r w:rsidRPr="00ED5FCC">
        <w:rPr>
          <w:sz w:val="22"/>
          <w:szCs w:val="22"/>
        </w:rPr>
        <w:tab/>
        <w:t>1 x 10</w:t>
      </w:r>
      <w:r w:rsidRPr="00ED5FCC">
        <w:rPr>
          <w:position w:val="6"/>
          <w:sz w:val="22"/>
          <w:szCs w:val="22"/>
        </w:rPr>
        <w:t>-5</w:t>
      </w:r>
      <w:r w:rsidRPr="00ED5FCC">
        <w:rPr>
          <w:sz w:val="22"/>
          <w:szCs w:val="22"/>
        </w:rPr>
        <w:t xml:space="preserve"> cm/sec</w:t>
      </w:r>
    </w:p>
    <w:p w14:paraId="3D0532D1" w14:textId="77777777" w:rsidR="00E200C2" w:rsidRPr="00ED5FCC" w:rsidRDefault="00E200C2" w:rsidP="00BD3152">
      <w:pPr>
        <w:ind w:left="1800"/>
        <w:rPr>
          <w:sz w:val="22"/>
          <w:szCs w:val="22"/>
        </w:rPr>
      </w:pPr>
      <w:r w:rsidRPr="00ED5FCC">
        <w:rPr>
          <w:sz w:val="22"/>
          <w:szCs w:val="22"/>
        </w:rPr>
        <w:t>#4, #5 Fuel Oils</w:t>
      </w:r>
      <w:r w:rsidRPr="00ED5FCC">
        <w:rPr>
          <w:sz w:val="22"/>
          <w:szCs w:val="22"/>
        </w:rPr>
        <w:tab/>
      </w:r>
      <w:r w:rsidRPr="00ED5FCC">
        <w:rPr>
          <w:sz w:val="22"/>
          <w:szCs w:val="22"/>
        </w:rPr>
        <w:tab/>
        <w:t>1 x 10</w:t>
      </w:r>
      <w:r w:rsidRPr="00ED5FCC">
        <w:rPr>
          <w:position w:val="6"/>
          <w:sz w:val="22"/>
          <w:szCs w:val="22"/>
        </w:rPr>
        <w:t>-4</w:t>
      </w:r>
      <w:r w:rsidRPr="00ED5FCC">
        <w:rPr>
          <w:sz w:val="22"/>
          <w:szCs w:val="22"/>
        </w:rPr>
        <w:t xml:space="preserve"> cm/sec</w:t>
      </w:r>
    </w:p>
    <w:p w14:paraId="0B7B5BD6" w14:textId="77777777" w:rsidR="00E200C2" w:rsidRPr="00ED5FCC" w:rsidRDefault="00E200C2" w:rsidP="00BD3152">
      <w:pPr>
        <w:ind w:left="1800"/>
        <w:rPr>
          <w:sz w:val="22"/>
          <w:szCs w:val="22"/>
        </w:rPr>
      </w:pPr>
    </w:p>
    <w:p w14:paraId="167EE767" w14:textId="77777777" w:rsidR="00E200C2" w:rsidRPr="00ED5FCC" w:rsidRDefault="00E200C2" w:rsidP="00BD3152">
      <w:pPr>
        <w:pStyle w:val="RulesSub-Paragraph"/>
        <w:ind w:firstLine="0"/>
        <w:jc w:val="left"/>
      </w:pPr>
      <w:r w:rsidRPr="00ED5FCC">
        <w:t xml:space="preserve">Permeability of clay or existing soil RPB's must be determined by a </w:t>
      </w:r>
      <w:r w:rsidR="007F3F33" w:rsidRPr="00ED5FCC">
        <w:t xml:space="preserve">Maine licensed </w:t>
      </w:r>
      <w:r w:rsidRPr="00ED5FCC">
        <w:t xml:space="preserve">professional engineer or </w:t>
      </w:r>
      <w:r w:rsidR="0000318F" w:rsidRPr="00ED5FCC">
        <w:t>l</w:t>
      </w:r>
      <w:r w:rsidR="003A124E" w:rsidRPr="00ED5FCC">
        <w:t>icensed</w:t>
      </w:r>
      <w:r w:rsidRPr="00ED5FCC">
        <w:t xml:space="preserve"> geologist using a method capable of testing both horizontal and vertical permeabilities. A soil survey plan, test method, testing location and test protocol must be submitted to the Department for approval.</w:t>
      </w:r>
    </w:p>
    <w:p w14:paraId="1D8018E9" w14:textId="77777777" w:rsidR="00E200C2" w:rsidRPr="00ED5FCC" w:rsidRDefault="00E200C2" w:rsidP="00BD3152">
      <w:pPr>
        <w:ind w:left="1440" w:hanging="360"/>
        <w:rPr>
          <w:sz w:val="22"/>
          <w:szCs w:val="22"/>
        </w:rPr>
      </w:pPr>
    </w:p>
    <w:p w14:paraId="564868DA" w14:textId="77777777" w:rsidR="00E200C2" w:rsidRPr="00ED5FCC" w:rsidRDefault="00E200C2" w:rsidP="009E04C6">
      <w:pPr>
        <w:pStyle w:val="RulesSub-Paragraph"/>
        <w:ind w:right="-72"/>
        <w:jc w:val="left"/>
      </w:pPr>
      <w:r w:rsidRPr="00ED5FCC">
        <w:t>(c)</w:t>
      </w:r>
      <w:r w:rsidRPr="00ED5FCC">
        <w:tab/>
        <w:t xml:space="preserve">All tanks except </w:t>
      </w:r>
      <w:r w:rsidR="00306D4A" w:rsidRPr="00ED5FCC">
        <w:t>those storing</w:t>
      </w:r>
      <w:r w:rsidR="007F3696" w:rsidRPr="00ED5FCC">
        <w:t xml:space="preserve"> </w:t>
      </w:r>
      <w:r w:rsidRPr="00ED5FCC">
        <w:t xml:space="preserve">asphalt and </w:t>
      </w:r>
      <w:r w:rsidR="00F76980" w:rsidRPr="00ED5FCC">
        <w:t>#</w:t>
      </w:r>
      <w:r w:rsidRPr="00ED5FCC">
        <w:t xml:space="preserve">6 fuel oil must be fitted with leak detection upon installation of an RPB. Acceptable methods of leak detection are shown in </w:t>
      </w:r>
      <w:r w:rsidRPr="00ED5FCC">
        <w:rPr>
          <w:i/>
        </w:rPr>
        <w:t>API 650</w:t>
      </w:r>
      <w:r w:rsidRPr="00ED5FCC">
        <w:t xml:space="preserve">. Tanks using existing soil liners must have leak detection comprised of permeable sand or gravel of adequate thickness with collection pipes so that a leak can be detected before passing through the existing soil liner, or such </w:t>
      </w:r>
      <w:r w:rsidR="00306D4A" w:rsidRPr="00ED5FCC">
        <w:t xml:space="preserve">other </w:t>
      </w:r>
      <w:r w:rsidRPr="00ED5FCC">
        <w:t>system as the Department may find acceptable. The Department consider</w:t>
      </w:r>
      <w:r w:rsidR="00E375BA" w:rsidRPr="00ED5FCC">
        <w:t>s</w:t>
      </w:r>
      <w:r w:rsidRPr="00ED5FCC">
        <w:t xml:space="preserve"> criteria such as speed of detection </w:t>
      </w:r>
      <w:r w:rsidR="00306D4A" w:rsidRPr="00ED5FCC">
        <w:t xml:space="preserve">and </w:t>
      </w:r>
      <w:r w:rsidRPr="00ED5FCC">
        <w:t xml:space="preserve">reliability </w:t>
      </w:r>
      <w:r w:rsidR="00306D4A" w:rsidRPr="00ED5FCC">
        <w:t xml:space="preserve">for </w:t>
      </w:r>
      <w:r w:rsidRPr="00ED5FCC">
        <w:t xml:space="preserve">both the system </w:t>
      </w:r>
      <w:r w:rsidR="00306D4A" w:rsidRPr="00ED5FCC">
        <w:t xml:space="preserve">and the </w:t>
      </w:r>
      <w:r w:rsidRPr="00ED5FCC">
        <w:t>leak detection method</w:t>
      </w:r>
      <w:r w:rsidR="00306D4A" w:rsidRPr="00ED5FCC">
        <w:t>, as well as</w:t>
      </w:r>
      <w:r w:rsidRPr="00ED5FCC">
        <w:t xml:space="preserve"> service life in </w:t>
      </w:r>
      <w:r w:rsidR="00306D4A" w:rsidRPr="00ED5FCC">
        <w:t xml:space="preserve">evaluating and approving </w:t>
      </w:r>
      <w:r w:rsidRPr="00ED5FCC">
        <w:t>an alternate method.</w:t>
      </w:r>
    </w:p>
    <w:p w14:paraId="32EB549A" w14:textId="77777777" w:rsidR="00E200C2" w:rsidRPr="00ED5FCC" w:rsidRDefault="00E200C2" w:rsidP="00BD3152">
      <w:pPr>
        <w:ind w:left="1440" w:hanging="360"/>
        <w:rPr>
          <w:sz w:val="22"/>
          <w:szCs w:val="22"/>
        </w:rPr>
      </w:pPr>
    </w:p>
    <w:p w14:paraId="091976E2" w14:textId="77777777" w:rsidR="00E200C2" w:rsidRPr="00ED5FCC" w:rsidRDefault="00E200C2" w:rsidP="00BD3152">
      <w:pPr>
        <w:pStyle w:val="RulesSub-section"/>
        <w:jc w:val="left"/>
        <w:rPr>
          <w:b/>
        </w:rPr>
      </w:pPr>
      <w:r w:rsidRPr="00ED5FCC">
        <w:rPr>
          <w:b/>
        </w:rPr>
        <w:t>C.</w:t>
      </w:r>
      <w:r w:rsidRPr="00ED5FCC">
        <w:rPr>
          <w:b/>
        </w:rPr>
        <w:tab/>
        <w:t>Piping, Valves and Pumps</w:t>
      </w:r>
      <w:r w:rsidR="00051C52" w:rsidRPr="00ED5FCC">
        <w:rPr>
          <w:b/>
        </w:rPr>
        <w:t>.</w:t>
      </w:r>
    </w:p>
    <w:p w14:paraId="30F274E6" w14:textId="77777777" w:rsidR="00E200C2" w:rsidRPr="00ED5FCC" w:rsidRDefault="00E200C2" w:rsidP="00BD3152">
      <w:pPr>
        <w:pStyle w:val="RulesParagraph"/>
        <w:jc w:val="left"/>
      </w:pPr>
    </w:p>
    <w:p w14:paraId="607B6941" w14:textId="77777777" w:rsidR="00E200C2" w:rsidRPr="00ED5FCC" w:rsidRDefault="00E200C2" w:rsidP="00BD3152">
      <w:pPr>
        <w:pStyle w:val="RulesParagraph"/>
        <w:jc w:val="left"/>
      </w:pPr>
      <w:r w:rsidRPr="00ED5FCC">
        <w:t>(1)</w:t>
      </w:r>
      <w:r w:rsidRPr="00ED5FCC">
        <w:tab/>
        <w:t>All new piping runs added to, or replacing, existing runs at an existing facility must be constructed in accordance with the requirements of Section</w:t>
      </w:r>
      <w:r w:rsidR="00306D4A" w:rsidRPr="00ED5FCC">
        <w:t>s</w:t>
      </w:r>
      <w:r w:rsidRPr="00ED5FCC">
        <w:t xml:space="preserve"> </w:t>
      </w:r>
      <w:r w:rsidR="00A83831" w:rsidRPr="00ED5FCC">
        <w:t>(</w:t>
      </w:r>
      <w:r w:rsidRPr="00ED5FCC">
        <w:t>7</w:t>
      </w:r>
      <w:r w:rsidR="00A83831" w:rsidRPr="00ED5FCC">
        <w:t>)</w:t>
      </w:r>
      <w:r w:rsidRPr="00ED5FCC">
        <w:t xml:space="preserve">(C)(1) and </w:t>
      </w:r>
      <w:r w:rsidR="00A83831" w:rsidRPr="00ED5FCC">
        <w:t>(</w:t>
      </w:r>
      <w:r w:rsidRPr="00ED5FCC">
        <w:t>7</w:t>
      </w:r>
      <w:r w:rsidR="00A83831" w:rsidRPr="00ED5FCC">
        <w:t>)</w:t>
      </w:r>
      <w:r w:rsidRPr="00ED5FCC">
        <w:t xml:space="preserve">(C)(4) of this </w:t>
      </w:r>
      <w:r w:rsidR="00185306" w:rsidRPr="00ED5FCC">
        <w:t>Chapter</w:t>
      </w:r>
      <w:r w:rsidRPr="00ED5FCC">
        <w:t xml:space="preserve">. For purposes of this </w:t>
      </w:r>
      <w:r w:rsidR="00306D4A" w:rsidRPr="00ED5FCC">
        <w:t>S</w:t>
      </w:r>
      <w:r w:rsidRPr="00ED5FCC">
        <w:t xml:space="preserve">ection, "replacing" means </w:t>
      </w:r>
      <w:r w:rsidR="00306D4A" w:rsidRPr="00ED5FCC">
        <w:t xml:space="preserve">removal and installation of </w:t>
      </w:r>
      <w:r w:rsidRPr="00ED5FCC">
        <w:t xml:space="preserve">25 or more feet of the </w:t>
      </w:r>
      <w:r w:rsidR="00754C0E" w:rsidRPr="00ED5FCC">
        <w:t xml:space="preserve">new </w:t>
      </w:r>
      <w:r w:rsidRPr="00ED5FCC">
        <w:t>piping run.</w:t>
      </w:r>
    </w:p>
    <w:p w14:paraId="7981CA50" w14:textId="77777777" w:rsidR="00E200C2" w:rsidRPr="00ED5FCC" w:rsidRDefault="00E200C2" w:rsidP="00BD3152">
      <w:pPr>
        <w:pStyle w:val="RulesParagraph"/>
        <w:jc w:val="left"/>
      </w:pPr>
    </w:p>
    <w:p w14:paraId="033B47E4" w14:textId="77777777" w:rsidR="00E200C2" w:rsidRPr="00ED5FCC" w:rsidRDefault="00E200C2" w:rsidP="00BD3152">
      <w:pPr>
        <w:pStyle w:val="RulesParagraph"/>
        <w:jc w:val="left"/>
      </w:pPr>
      <w:r w:rsidRPr="00ED5FCC">
        <w:t>(2)</w:t>
      </w:r>
      <w:r w:rsidRPr="00ED5FCC">
        <w:tab/>
        <w:t xml:space="preserve">Underground Piping. All existing underground piping must be surveyed and shown on a site plan. The plan </w:t>
      </w:r>
      <w:r w:rsidR="003929EF" w:rsidRPr="00ED5FCC">
        <w:t xml:space="preserve">must </w:t>
      </w:r>
      <w:r w:rsidRPr="00ED5FCC">
        <w:t>clearly show the location, material, size and estimated burial depth of all underground piping.</w:t>
      </w:r>
    </w:p>
    <w:p w14:paraId="1441ADCD" w14:textId="77777777" w:rsidR="00E200C2" w:rsidRPr="00ED5FCC" w:rsidRDefault="00E200C2" w:rsidP="00BD3152">
      <w:pPr>
        <w:pStyle w:val="RulesParagraph"/>
        <w:jc w:val="left"/>
      </w:pPr>
    </w:p>
    <w:p w14:paraId="36B55F40" w14:textId="77777777" w:rsidR="00E200C2" w:rsidRPr="00ED5FCC" w:rsidRDefault="00E200C2" w:rsidP="00BD3152">
      <w:pPr>
        <w:pStyle w:val="RulesParagraph"/>
        <w:jc w:val="left"/>
      </w:pPr>
      <w:r w:rsidRPr="00ED5FCC">
        <w:t>(3)</w:t>
      </w:r>
      <w:r w:rsidRPr="00ED5FCC">
        <w:tab/>
      </w:r>
      <w:bookmarkStart w:id="21" w:name="_Hlk89179118"/>
      <w:r w:rsidRPr="00ED5FCC">
        <w:t xml:space="preserve">Identification. All aboveground piping at facilities </w:t>
      </w:r>
      <w:r w:rsidR="007E17BA" w:rsidRPr="00ED5FCC">
        <w:t xml:space="preserve">that handle multiple types of products </w:t>
      </w:r>
      <w:r w:rsidRPr="00ED5FCC">
        <w:t>must be marked</w:t>
      </w:r>
      <w:r w:rsidR="00A83831" w:rsidRPr="00ED5FCC">
        <w:t xml:space="preserve"> or labeled</w:t>
      </w:r>
      <w:r w:rsidRPr="00ED5FCC">
        <w:t xml:space="preserve"> </w:t>
      </w:r>
      <w:r w:rsidR="009B1E42" w:rsidRPr="00ED5FCC">
        <w:t>to clearly identify the oil product contained in the piping</w:t>
      </w:r>
      <w:r w:rsidRPr="00ED5FCC">
        <w:t>. All fill ports (into tanks or trucks) must be color coded</w:t>
      </w:r>
      <w:r w:rsidR="004A472C" w:rsidRPr="00ED5FCC">
        <w:t xml:space="preserve"> or labeled</w:t>
      </w:r>
      <w:r w:rsidRPr="00ED5FCC">
        <w:t xml:space="preserve"> as specified in API 1637</w:t>
      </w:r>
      <w:bookmarkEnd w:id="21"/>
      <w:r w:rsidRPr="00ED5FCC">
        <w:t>.</w:t>
      </w:r>
    </w:p>
    <w:p w14:paraId="6713F98F" w14:textId="77777777" w:rsidR="00E200C2" w:rsidRPr="00ED5FCC" w:rsidRDefault="00E200C2" w:rsidP="00BD3152">
      <w:pPr>
        <w:pStyle w:val="RulesParagraph"/>
        <w:jc w:val="left"/>
      </w:pPr>
    </w:p>
    <w:p w14:paraId="0459BE97" w14:textId="77777777" w:rsidR="00E200C2" w:rsidRPr="00ED5FCC" w:rsidRDefault="00E200C2" w:rsidP="00BD3152">
      <w:pPr>
        <w:pStyle w:val="RulesParagraph"/>
        <w:jc w:val="left"/>
      </w:pPr>
      <w:r w:rsidRPr="00ED5FCC">
        <w:t>(4)</w:t>
      </w:r>
      <w:r w:rsidRPr="00ED5FCC">
        <w:tab/>
        <w:t>Pipe Supports. Aboveground piping must be adequately supported and protected from physical damage caused by freezing, frost heaving</w:t>
      </w:r>
      <w:r w:rsidR="00E51775" w:rsidRPr="00ED5FCC">
        <w:t>,</w:t>
      </w:r>
      <w:r w:rsidRPr="00ED5FCC">
        <w:t xml:space="preserve"> vehicular traffic</w:t>
      </w:r>
      <w:r w:rsidR="00E51775" w:rsidRPr="00ED5FCC">
        <w:t>, and any other reasonably foreseeable potential cause of damage</w:t>
      </w:r>
      <w:r w:rsidRPr="00ED5FCC">
        <w:t xml:space="preserve">. </w:t>
      </w:r>
    </w:p>
    <w:p w14:paraId="01F15FF4" w14:textId="77777777" w:rsidR="00E200C2" w:rsidRPr="00ED5FCC" w:rsidRDefault="00E200C2" w:rsidP="00BD3152">
      <w:pPr>
        <w:pStyle w:val="RulesParagraph"/>
        <w:jc w:val="left"/>
      </w:pPr>
    </w:p>
    <w:p w14:paraId="23FAD6DA" w14:textId="77777777" w:rsidR="00E200C2" w:rsidRPr="00ED5FCC" w:rsidRDefault="00E200C2" w:rsidP="00BD3152">
      <w:pPr>
        <w:pStyle w:val="RulesParagraph"/>
        <w:jc w:val="left"/>
      </w:pPr>
      <w:r w:rsidRPr="00ED5FCC">
        <w:t>(5)</w:t>
      </w:r>
      <w:r w:rsidRPr="00ED5FCC">
        <w:tab/>
        <w:t>Pressure Relief</w:t>
      </w:r>
      <w:r w:rsidR="004A472C" w:rsidRPr="00ED5FCC">
        <w:t>.</w:t>
      </w:r>
      <w:r w:rsidRPr="00ED5FCC">
        <w:t xml:space="preserve"> Pressure relief valves or an alternate pressure venting procedure must be provided on piping that </w:t>
      </w:r>
      <w:r w:rsidR="003929EF" w:rsidRPr="00ED5FCC">
        <w:t xml:space="preserve">could </w:t>
      </w:r>
      <w:r w:rsidRPr="00ED5FCC">
        <w:t>be blocked in and filled with oil.</w:t>
      </w:r>
    </w:p>
    <w:p w14:paraId="69114069" w14:textId="77777777" w:rsidR="00E200C2" w:rsidRPr="00ED5FCC" w:rsidRDefault="00E200C2" w:rsidP="00BD3152">
      <w:pPr>
        <w:pStyle w:val="RulesParagraph"/>
        <w:jc w:val="left"/>
      </w:pPr>
    </w:p>
    <w:p w14:paraId="55E0FD78" w14:textId="77777777" w:rsidR="00E200C2" w:rsidRPr="00ED5FCC" w:rsidRDefault="00E200C2" w:rsidP="00BD3152">
      <w:pPr>
        <w:pStyle w:val="RulesParagraph"/>
        <w:jc w:val="left"/>
      </w:pPr>
      <w:r w:rsidRPr="00ED5FCC">
        <w:t>(6)</w:t>
      </w:r>
      <w:r w:rsidRPr="00ED5FCC">
        <w:tab/>
        <w:t xml:space="preserve">Corrosion Protection. Aboveground piping must be painted or coated to prevent corrosion. Underground piping must be cathodically protected in accordance with </w:t>
      </w:r>
      <w:r w:rsidRPr="00ED5FCC">
        <w:rPr>
          <w:i/>
        </w:rPr>
        <w:t xml:space="preserve">NACE </w:t>
      </w:r>
      <w:r w:rsidR="002A699E" w:rsidRPr="00ED5FCC">
        <w:rPr>
          <w:i/>
        </w:rPr>
        <w:t>S</w:t>
      </w:r>
      <w:r w:rsidR="00C1475E" w:rsidRPr="00ED5FCC">
        <w:rPr>
          <w:i/>
        </w:rPr>
        <w:t>P0285</w:t>
      </w:r>
      <w:r w:rsidRPr="00ED5FCC">
        <w:rPr>
          <w:i/>
        </w:rPr>
        <w:t>.</w:t>
      </w:r>
    </w:p>
    <w:p w14:paraId="3368D211" w14:textId="77777777" w:rsidR="00E200C2" w:rsidRPr="00ED5FCC" w:rsidRDefault="00E200C2" w:rsidP="00BD3152">
      <w:pPr>
        <w:pStyle w:val="RulesParagraph"/>
        <w:jc w:val="left"/>
      </w:pPr>
    </w:p>
    <w:p w14:paraId="574F981D" w14:textId="77777777" w:rsidR="00E200C2" w:rsidRPr="00ED5FCC" w:rsidRDefault="00E200C2" w:rsidP="00BD3152">
      <w:pPr>
        <w:pStyle w:val="RulesParagraph"/>
        <w:jc w:val="left"/>
      </w:pPr>
      <w:r w:rsidRPr="00ED5FCC">
        <w:t>(7)</w:t>
      </w:r>
      <w:r w:rsidRPr="00ED5FCC">
        <w:tab/>
        <w:t xml:space="preserve">Tank Valves. Each connection to an aboveground oil storage tank through which liquid can normally flow must be provided with </w:t>
      </w:r>
      <w:r w:rsidR="00FB136D" w:rsidRPr="00ED5FCC">
        <w:t>an NFPA 30 approved</w:t>
      </w:r>
      <w:r w:rsidRPr="00ED5FCC">
        <w:t xml:space="preserve"> valve located as close as practical to the shell of the tank. The tank shell valve must be kept in the closed position when not in use, except at a staffed facility equipped with a functional continuous tank level monitoring system. In addition, a normally closed automatic valve must be installed immediately downstream of the shell valve on tanks serving a loading rack at unstaffed facilities. </w:t>
      </w:r>
      <w:r w:rsidR="00A64FEE" w:rsidRPr="00ED5FCC">
        <w:t>Tanks used exclusively for storing a</w:t>
      </w:r>
      <w:r w:rsidRPr="00ED5FCC">
        <w:t xml:space="preserve">sphalt </w:t>
      </w:r>
      <w:r w:rsidR="00A64FEE" w:rsidRPr="00ED5FCC">
        <w:t xml:space="preserve">are </w:t>
      </w:r>
      <w:r w:rsidRPr="00ED5FCC">
        <w:t xml:space="preserve">exempt from </w:t>
      </w:r>
      <w:r w:rsidR="00A64FEE" w:rsidRPr="00ED5FCC">
        <w:t>this requirement</w:t>
      </w:r>
      <w:r w:rsidRPr="00ED5FCC">
        <w:t>.</w:t>
      </w:r>
    </w:p>
    <w:p w14:paraId="238B6462" w14:textId="77777777" w:rsidR="00E200C2" w:rsidRPr="00ED5FCC" w:rsidRDefault="00E200C2" w:rsidP="00BD3152">
      <w:pPr>
        <w:pStyle w:val="RulesParagraph"/>
        <w:jc w:val="left"/>
      </w:pPr>
    </w:p>
    <w:p w14:paraId="3596C0E5" w14:textId="77777777" w:rsidR="00E200C2" w:rsidRPr="00ED5FCC" w:rsidRDefault="00E200C2" w:rsidP="00BD3152">
      <w:pPr>
        <w:pStyle w:val="RulesParagraph"/>
        <w:jc w:val="left"/>
      </w:pPr>
      <w:r w:rsidRPr="00ED5FCC">
        <w:t>(8)</w:t>
      </w:r>
      <w:r w:rsidRPr="00ED5FCC">
        <w:tab/>
        <w:t xml:space="preserve">Impact Protection. Piping must have </w:t>
      </w:r>
      <w:r w:rsidR="00B53C41" w:rsidRPr="00ED5FCC">
        <w:t xml:space="preserve">adequate </w:t>
      </w:r>
      <w:r w:rsidRPr="00ED5FCC">
        <w:t>protective guards where vehicular impact or other physical impact is possible.</w:t>
      </w:r>
    </w:p>
    <w:p w14:paraId="7372DAFE" w14:textId="77777777" w:rsidR="00E200C2" w:rsidRPr="00ED5FCC" w:rsidRDefault="00E200C2" w:rsidP="00BD3152">
      <w:pPr>
        <w:pStyle w:val="RulesParagraph"/>
        <w:jc w:val="left"/>
      </w:pPr>
    </w:p>
    <w:p w14:paraId="18483F42" w14:textId="77777777" w:rsidR="00E200C2" w:rsidRPr="00ED5FCC" w:rsidRDefault="00E200C2" w:rsidP="00BD3152">
      <w:pPr>
        <w:pStyle w:val="RulesParagraph"/>
        <w:jc w:val="left"/>
      </w:pPr>
      <w:r w:rsidRPr="00ED5FCC">
        <w:t>(9)</w:t>
      </w:r>
      <w:r w:rsidRPr="00ED5FCC">
        <w:tab/>
        <w:t>Pump Leaks. Pumps must be equipped with secondary containment to catch leaks from bearings, packings and seals.</w:t>
      </w:r>
    </w:p>
    <w:p w14:paraId="26AF798E" w14:textId="77777777" w:rsidR="00E200C2" w:rsidRPr="00ED5FCC" w:rsidRDefault="00E200C2" w:rsidP="00BD3152">
      <w:pPr>
        <w:pStyle w:val="RulesParagraph"/>
        <w:jc w:val="left"/>
      </w:pPr>
    </w:p>
    <w:p w14:paraId="34D7075E" w14:textId="77777777" w:rsidR="00E200C2" w:rsidRPr="00ED5FCC" w:rsidRDefault="00E200C2" w:rsidP="00BD3152">
      <w:pPr>
        <w:pStyle w:val="RulesSub-section"/>
        <w:jc w:val="left"/>
        <w:rPr>
          <w:b/>
        </w:rPr>
      </w:pPr>
      <w:bookmarkStart w:id="22" w:name="_Hlk129158472"/>
      <w:bookmarkStart w:id="23" w:name="_Hlk131154738"/>
      <w:r w:rsidRPr="00ED5FCC">
        <w:rPr>
          <w:b/>
        </w:rPr>
        <w:t>D.</w:t>
      </w:r>
      <w:r w:rsidRPr="00ED5FCC">
        <w:rPr>
          <w:b/>
        </w:rPr>
        <w:tab/>
        <w:t>Tank Secondary Containment</w:t>
      </w:r>
      <w:r w:rsidR="00051C52" w:rsidRPr="00ED5FCC">
        <w:rPr>
          <w:b/>
        </w:rPr>
        <w:t>.</w:t>
      </w:r>
    </w:p>
    <w:p w14:paraId="38425F44" w14:textId="77777777" w:rsidR="00E200C2" w:rsidRPr="00ED5FCC" w:rsidRDefault="00E200C2" w:rsidP="00BD3152">
      <w:pPr>
        <w:pStyle w:val="RulesSub-section"/>
        <w:jc w:val="left"/>
        <w:rPr>
          <w:b/>
        </w:rPr>
      </w:pPr>
    </w:p>
    <w:p w14:paraId="654D7D6E" w14:textId="77777777" w:rsidR="00E200C2" w:rsidRPr="00ED5FCC" w:rsidRDefault="00E200C2" w:rsidP="00BD3152">
      <w:pPr>
        <w:pStyle w:val="RulesParagraph"/>
        <w:jc w:val="left"/>
      </w:pPr>
      <w:r w:rsidRPr="00ED5FCC">
        <w:t>(1)</w:t>
      </w:r>
      <w:r w:rsidRPr="00ED5FCC">
        <w:tab/>
        <w:t xml:space="preserve">All new, reconstructed, or relocated </w:t>
      </w:r>
      <w:r w:rsidR="00B53C41" w:rsidRPr="00ED5FCC">
        <w:t xml:space="preserve">tanks </w:t>
      </w:r>
      <w:r w:rsidRPr="00ED5FCC">
        <w:t xml:space="preserve">installed in a new diked area at an existing facility must meet the requirements of Section </w:t>
      </w:r>
      <w:r w:rsidR="00B22D7B" w:rsidRPr="00ED5FCC">
        <w:t>(</w:t>
      </w:r>
      <w:r w:rsidRPr="00ED5FCC">
        <w:t>7</w:t>
      </w:r>
      <w:r w:rsidR="00B22D7B" w:rsidRPr="00ED5FCC">
        <w:t>)</w:t>
      </w:r>
      <w:r w:rsidRPr="00ED5FCC">
        <w:t xml:space="preserve">(D) of this </w:t>
      </w:r>
      <w:r w:rsidR="00185306" w:rsidRPr="00ED5FCC">
        <w:t>Chapter</w:t>
      </w:r>
      <w:r w:rsidRPr="00ED5FCC">
        <w:t>.</w:t>
      </w:r>
    </w:p>
    <w:p w14:paraId="68D1DAF9" w14:textId="77777777" w:rsidR="00E200C2" w:rsidRPr="00ED5FCC" w:rsidRDefault="00E200C2" w:rsidP="00BD3152">
      <w:pPr>
        <w:pStyle w:val="RulesParagraph"/>
        <w:jc w:val="left"/>
      </w:pPr>
    </w:p>
    <w:p w14:paraId="55CA5F84" w14:textId="77777777" w:rsidR="00E200C2" w:rsidRPr="00ED5FCC" w:rsidRDefault="00E200C2" w:rsidP="00BD3152">
      <w:pPr>
        <w:pStyle w:val="RulesParagraph"/>
        <w:jc w:val="left"/>
      </w:pPr>
      <w:r w:rsidRPr="00ED5FCC">
        <w:t>(2)</w:t>
      </w:r>
      <w:r w:rsidRPr="00ED5FCC">
        <w:tab/>
        <w:t xml:space="preserve">A new tank in an existing diked area must have secondary containment with leak detection for the tank bottom. This </w:t>
      </w:r>
      <w:r w:rsidR="003F6AAF" w:rsidRPr="00ED5FCC">
        <w:t xml:space="preserve">may </w:t>
      </w:r>
      <w:r w:rsidRPr="00ED5FCC">
        <w:t xml:space="preserve">be accomplished through use of a double bottom tank or by providing a new tank base pad that meets the permeability standards of Section </w:t>
      </w:r>
      <w:r w:rsidR="00B22D7B" w:rsidRPr="00ED5FCC">
        <w:t>(</w:t>
      </w:r>
      <w:r w:rsidRPr="00ED5FCC">
        <w:t>7</w:t>
      </w:r>
      <w:r w:rsidR="00B22D7B" w:rsidRPr="00ED5FCC">
        <w:t>)</w:t>
      </w:r>
      <w:r w:rsidRPr="00ED5FCC">
        <w:t xml:space="preserve">(D)(3) of this </w:t>
      </w:r>
      <w:r w:rsidR="00185306" w:rsidRPr="00ED5FCC">
        <w:t>Chapter</w:t>
      </w:r>
      <w:r w:rsidRPr="00ED5FCC">
        <w:t xml:space="preserve">. The remainder of the diked area must meet the requirements of </w:t>
      </w:r>
      <w:r w:rsidR="00581D69" w:rsidRPr="00ED5FCC">
        <w:t>Section (8)(D)</w:t>
      </w:r>
      <w:r w:rsidRPr="00ED5FCC">
        <w:t xml:space="preserve">(5) </w:t>
      </w:r>
      <w:r w:rsidR="00B53C41" w:rsidRPr="00ED5FCC">
        <w:t>below</w:t>
      </w:r>
      <w:r w:rsidRPr="00ED5FCC">
        <w:t>.</w:t>
      </w:r>
    </w:p>
    <w:p w14:paraId="4FBF3BB8" w14:textId="77777777" w:rsidR="00E200C2" w:rsidRPr="00ED5FCC" w:rsidRDefault="00E200C2" w:rsidP="00BD3152">
      <w:pPr>
        <w:pStyle w:val="RulesParagraph"/>
        <w:jc w:val="left"/>
      </w:pPr>
    </w:p>
    <w:p w14:paraId="7662E9D7" w14:textId="77777777" w:rsidR="00E200C2" w:rsidRPr="00ED5FCC" w:rsidRDefault="00E200C2" w:rsidP="00BD3152">
      <w:pPr>
        <w:pStyle w:val="RulesParagraph"/>
        <w:jc w:val="left"/>
      </w:pPr>
      <w:r w:rsidRPr="00ED5FCC">
        <w:t>(3)</w:t>
      </w:r>
      <w:r w:rsidRPr="00ED5FCC">
        <w:tab/>
        <w:t xml:space="preserve">Capacity of Spill Containment Dikes. All existing oil terminal facilities must meet the requirements of Section </w:t>
      </w:r>
      <w:r w:rsidR="00B22D7B" w:rsidRPr="00ED5FCC">
        <w:t>(</w:t>
      </w:r>
      <w:r w:rsidRPr="00ED5FCC">
        <w:t>7</w:t>
      </w:r>
      <w:r w:rsidR="00B22D7B" w:rsidRPr="00ED5FCC">
        <w:t>)</w:t>
      </w:r>
      <w:r w:rsidRPr="00ED5FCC">
        <w:t xml:space="preserve">(D)(1) of this </w:t>
      </w:r>
      <w:r w:rsidR="00185306" w:rsidRPr="00ED5FCC">
        <w:t>Chapter</w:t>
      </w:r>
      <w:r w:rsidRPr="00ED5FCC">
        <w:t>.</w:t>
      </w:r>
      <w:r w:rsidRPr="00ED5FCC">
        <w:rPr>
          <w:i/>
        </w:rPr>
        <w:t xml:space="preserve"> </w:t>
      </w:r>
    </w:p>
    <w:p w14:paraId="4BB1E1CE" w14:textId="77777777" w:rsidR="00E200C2" w:rsidRPr="00ED5FCC" w:rsidRDefault="00E200C2" w:rsidP="00BD3152">
      <w:pPr>
        <w:pStyle w:val="RulesParagraph"/>
        <w:jc w:val="left"/>
      </w:pPr>
    </w:p>
    <w:p w14:paraId="023069B1" w14:textId="77777777" w:rsidR="00E200C2" w:rsidRPr="00ED5FCC" w:rsidRDefault="00E200C2" w:rsidP="00BD3152">
      <w:pPr>
        <w:pStyle w:val="RulesParagraph"/>
        <w:jc w:val="left"/>
      </w:pPr>
      <w:r w:rsidRPr="00ED5FCC">
        <w:t>(4)</w:t>
      </w:r>
      <w:r w:rsidRPr="00ED5FCC">
        <w:tab/>
        <w:t xml:space="preserve">Dike Configuration. The standards of the </w:t>
      </w:r>
      <w:r w:rsidRPr="00ED5FCC">
        <w:rPr>
          <w:i/>
        </w:rPr>
        <w:t>NFPA 30</w:t>
      </w:r>
      <w:r w:rsidR="00C3776E" w:rsidRPr="00ED5FCC">
        <w:rPr>
          <w:i/>
        </w:rPr>
        <w:t xml:space="preserve"> </w:t>
      </w:r>
      <w:r w:rsidRPr="00ED5FCC">
        <w:t>govern dike configuration for existing facilities as far as practical.</w:t>
      </w:r>
    </w:p>
    <w:p w14:paraId="16535437" w14:textId="77777777" w:rsidR="00E200C2" w:rsidRPr="00ED5FCC" w:rsidRDefault="00E200C2" w:rsidP="00BD3152">
      <w:pPr>
        <w:pStyle w:val="RulesParagraph"/>
        <w:jc w:val="left"/>
      </w:pPr>
      <w:bookmarkStart w:id="24" w:name="_Hlk129158036"/>
    </w:p>
    <w:p w14:paraId="15D27C34" w14:textId="77777777" w:rsidR="00E200C2" w:rsidRPr="00ED5FCC" w:rsidRDefault="00E200C2" w:rsidP="00BD3152">
      <w:pPr>
        <w:pStyle w:val="RulesParagraph"/>
        <w:jc w:val="left"/>
      </w:pPr>
      <w:bookmarkStart w:id="25" w:name="_Hlk129158130"/>
      <w:r w:rsidRPr="00ED5FCC">
        <w:t>(5)</w:t>
      </w:r>
      <w:r w:rsidRPr="00ED5FCC">
        <w:tab/>
        <w:t>Dike Impermeability. The base and walls of a diked area surrounding an aboveground storage tank must be designed, constructed</w:t>
      </w:r>
      <w:r w:rsidR="00F2165F" w:rsidRPr="00ED5FCC">
        <w:t>,</w:t>
      </w:r>
      <w:r w:rsidRPr="00ED5FCC">
        <w:t xml:space="preserve"> and maintained in a condition that prevents any release of oil within the diked area from reaching a surface water body within 72 hours</w:t>
      </w:r>
      <w:r w:rsidR="004C4467" w:rsidRPr="00ED5FCC">
        <w:t>,</w:t>
      </w:r>
      <w:r w:rsidR="00A62103" w:rsidRPr="00ED5FCC">
        <w:t xml:space="preserve"> or ground water </w:t>
      </w:r>
      <w:r w:rsidR="008D1414" w:rsidRPr="00ED5FCC">
        <w:t xml:space="preserve">within 72 hours </w:t>
      </w:r>
      <w:r w:rsidR="00A62103" w:rsidRPr="00ED5FCC">
        <w:t xml:space="preserve">as specified </w:t>
      </w:r>
      <w:r w:rsidR="008D1414" w:rsidRPr="00ED5FCC">
        <w:t xml:space="preserve">below </w:t>
      </w:r>
      <w:r w:rsidR="00A62103" w:rsidRPr="00ED5FCC">
        <w:t xml:space="preserve">in </w:t>
      </w:r>
      <w:bookmarkStart w:id="26" w:name="_Hlk129187003"/>
      <w:r w:rsidR="00A62103" w:rsidRPr="00ED5FCC">
        <w:t>(a)(iii)</w:t>
      </w:r>
      <w:r w:rsidRPr="00ED5FCC">
        <w:t>.</w:t>
      </w:r>
      <w:bookmarkEnd w:id="26"/>
    </w:p>
    <w:p w14:paraId="46F3A68A" w14:textId="77777777" w:rsidR="00E200C2" w:rsidRPr="00ED5FCC" w:rsidRDefault="00E200C2" w:rsidP="00BD3152">
      <w:pPr>
        <w:ind w:left="1080" w:hanging="360"/>
        <w:rPr>
          <w:sz w:val="22"/>
          <w:szCs w:val="22"/>
        </w:rPr>
      </w:pPr>
    </w:p>
    <w:p w14:paraId="0C48D932" w14:textId="77777777" w:rsidR="00E200C2" w:rsidRPr="00ED5FCC" w:rsidRDefault="00E200C2" w:rsidP="00BD3152">
      <w:pPr>
        <w:pStyle w:val="RulesSub-Paragraph"/>
        <w:jc w:val="left"/>
      </w:pPr>
      <w:r w:rsidRPr="00ED5FCC">
        <w:t>(a)</w:t>
      </w:r>
      <w:r w:rsidRPr="00ED5FCC">
        <w:tab/>
        <w:t>A site assessment is required under the following conditions:</w:t>
      </w:r>
    </w:p>
    <w:p w14:paraId="61C11D91" w14:textId="77777777" w:rsidR="00E200C2" w:rsidRPr="00ED5FCC" w:rsidRDefault="00E200C2" w:rsidP="00BD3152">
      <w:pPr>
        <w:pStyle w:val="RulesDivision"/>
        <w:jc w:val="left"/>
      </w:pPr>
    </w:p>
    <w:p w14:paraId="48982BAD" w14:textId="77777777" w:rsidR="00E200C2" w:rsidRPr="00ED5FCC" w:rsidRDefault="00E200C2" w:rsidP="00BD3152">
      <w:pPr>
        <w:pStyle w:val="RulesDivision"/>
        <w:jc w:val="left"/>
      </w:pPr>
      <w:r w:rsidRPr="00ED5FCC">
        <w:t>(</w:t>
      </w:r>
      <w:proofErr w:type="spellStart"/>
      <w:r w:rsidRPr="00ED5FCC">
        <w:t>i</w:t>
      </w:r>
      <w:proofErr w:type="spellEnd"/>
      <w:r w:rsidRPr="00ED5FCC">
        <w:t>)</w:t>
      </w:r>
      <w:r w:rsidRPr="00ED5FCC">
        <w:tab/>
      </w:r>
      <w:r w:rsidR="00A81AF3" w:rsidRPr="00ED5FCC">
        <w:t>When a</w:t>
      </w:r>
      <w:r w:rsidRPr="00ED5FCC">
        <w:t xml:space="preserve">ny previous release within </w:t>
      </w:r>
      <w:r w:rsidR="00A81AF3" w:rsidRPr="00ED5FCC">
        <w:t xml:space="preserve">a </w:t>
      </w:r>
      <w:r w:rsidRPr="00ED5FCC">
        <w:t>diked area has reached surface water within 72 hours</w:t>
      </w:r>
      <w:r w:rsidR="00A81AF3" w:rsidRPr="00ED5FCC">
        <w:t xml:space="preserve"> of the release</w:t>
      </w:r>
      <w:r w:rsidRPr="00ED5FCC">
        <w:t>; or</w:t>
      </w:r>
    </w:p>
    <w:p w14:paraId="10D06A30" w14:textId="77777777" w:rsidR="00E200C2" w:rsidRPr="00ED5FCC" w:rsidRDefault="00E200C2" w:rsidP="00BD3152">
      <w:pPr>
        <w:pStyle w:val="RulesDivision"/>
        <w:jc w:val="left"/>
      </w:pPr>
    </w:p>
    <w:p w14:paraId="26865ADA" w14:textId="77777777" w:rsidR="00E200C2" w:rsidRPr="00ED5FCC" w:rsidRDefault="00E200C2" w:rsidP="00BD3152">
      <w:pPr>
        <w:pStyle w:val="RulesDivision"/>
        <w:jc w:val="left"/>
      </w:pPr>
      <w:r w:rsidRPr="00ED5FCC">
        <w:t>(ii)</w:t>
      </w:r>
      <w:r w:rsidRPr="00ED5FCC">
        <w:tab/>
      </w:r>
      <w:bookmarkStart w:id="27" w:name="_Hlk123817203"/>
      <w:r w:rsidRPr="00ED5FCC">
        <w:t xml:space="preserve">When the documented </w:t>
      </w:r>
      <w:r w:rsidR="001128FF" w:rsidRPr="00ED5FCC">
        <w:t xml:space="preserve">dike base and walls soil </w:t>
      </w:r>
      <w:r w:rsidRPr="00ED5FCC">
        <w:t>type</w:t>
      </w:r>
      <w:r w:rsidR="001128FF" w:rsidRPr="00ED5FCC">
        <w:t>,</w:t>
      </w:r>
      <w:r w:rsidRPr="00ED5FCC">
        <w:t xml:space="preserve"> </w:t>
      </w:r>
      <w:r w:rsidR="001128FF" w:rsidRPr="00ED5FCC">
        <w:t xml:space="preserve">permeability, </w:t>
      </w:r>
      <w:r w:rsidRPr="00ED5FCC">
        <w:t>and the distance from the diked area to the nearest downgradient surface water body is less than indicated in the table below:</w:t>
      </w:r>
    </w:p>
    <w:bookmarkEnd w:id="27"/>
    <w:p w14:paraId="0B582581" w14:textId="77777777" w:rsidR="00E200C2" w:rsidRPr="00ED5FCC" w:rsidRDefault="00E200C2" w:rsidP="00BD3152">
      <w:pPr>
        <w:ind w:left="2880" w:hanging="360"/>
        <w:rPr>
          <w:sz w:val="22"/>
          <w:szCs w:val="22"/>
        </w:rPr>
      </w:pPr>
    </w:p>
    <w:p w14:paraId="0217D7FB" w14:textId="77777777" w:rsidR="009E04C6" w:rsidRDefault="009E04C6">
      <w:pPr>
        <w:rPr>
          <w:sz w:val="22"/>
          <w:szCs w:val="22"/>
        </w:rPr>
      </w:pPr>
      <w:r>
        <w:rPr>
          <w:sz w:val="22"/>
          <w:szCs w:val="22"/>
        </w:rPr>
        <w:br w:type="page"/>
      </w:r>
    </w:p>
    <w:p w14:paraId="4FA38434" w14:textId="3737F524" w:rsidR="00E200C2" w:rsidRPr="00F661EE" w:rsidRDefault="00E200C2" w:rsidP="00F661EE">
      <w:pPr>
        <w:tabs>
          <w:tab w:val="left" w:pos="3600"/>
          <w:tab w:val="left" w:pos="7470"/>
        </w:tabs>
        <w:ind w:left="2160" w:hanging="720"/>
        <w:rPr>
          <w:b/>
          <w:bCs/>
          <w:sz w:val="21"/>
          <w:szCs w:val="21"/>
        </w:rPr>
      </w:pPr>
      <w:r w:rsidRPr="00F661EE">
        <w:rPr>
          <w:b/>
          <w:bCs/>
          <w:sz w:val="21"/>
          <w:szCs w:val="21"/>
        </w:rPr>
        <w:lastRenderedPageBreak/>
        <w:t>Soil Type</w:t>
      </w:r>
      <w:r w:rsidRPr="00F661EE">
        <w:rPr>
          <w:b/>
          <w:bCs/>
          <w:sz w:val="21"/>
          <w:szCs w:val="21"/>
        </w:rPr>
        <w:tab/>
        <w:t>Permeability in centimeters per second</w:t>
      </w:r>
      <w:r w:rsidRPr="00F661EE">
        <w:rPr>
          <w:b/>
          <w:bCs/>
          <w:sz w:val="21"/>
          <w:szCs w:val="21"/>
        </w:rPr>
        <w:tab/>
        <w:t>Distance (feet)</w:t>
      </w:r>
    </w:p>
    <w:p w14:paraId="3E8F0754" w14:textId="77777777" w:rsidR="00E200C2" w:rsidRPr="00F661EE" w:rsidRDefault="00E200C2" w:rsidP="00F661EE">
      <w:pPr>
        <w:tabs>
          <w:tab w:val="left" w:pos="1980"/>
          <w:tab w:val="left" w:pos="5040"/>
          <w:tab w:val="left" w:pos="7920"/>
        </w:tabs>
        <w:ind w:left="2160" w:hanging="720"/>
        <w:rPr>
          <w:sz w:val="21"/>
          <w:szCs w:val="21"/>
        </w:rPr>
      </w:pPr>
      <w:r w:rsidRPr="00F661EE">
        <w:rPr>
          <w:sz w:val="21"/>
          <w:szCs w:val="21"/>
        </w:rPr>
        <w:t>Clay, silt, silt and clay</w:t>
      </w:r>
      <w:r w:rsidRPr="00F661EE">
        <w:rPr>
          <w:sz w:val="21"/>
          <w:szCs w:val="21"/>
        </w:rPr>
        <w:tab/>
        <w:t>&lt;5 x 10</w:t>
      </w:r>
      <w:r w:rsidRPr="00F661EE">
        <w:rPr>
          <w:position w:val="6"/>
          <w:sz w:val="21"/>
          <w:szCs w:val="21"/>
        </w:rPr>
        <w:t>-4</w:t>
      </w:r>
      <w:r w:rsidRPr="00F661EE">
        <w:rPr>
          <w:sz w:val="21"/>
          <w:szCs w:val="21"/>
        </w:rPr>
        <w:tab/>
        <w:t>N/A</w:t>
      </w:r>
    </w:p>
    <w:p w14:paraId="1018FFB4" w14:textId="77777777" w:rsidR="00E200C2" w:rsidRPr="00F661EE" w:rsidRDefault="00E200C2" w:rsidP="00F661EE">
      <w:pPr>
        <w:tabs>
          <w:tab w:val="left" w:pos="1980"/>
          <w:tab w:val="left" w:pos="5040"/>
          <w:tab w:val="left" w:pos="7920"/>
        </w:tabs>
        <w:ind w:left="2160" w:hanging="720"/>
        <w:rPr>
          <w:sz w:val="21"/>
          <w:szCs w:val="21"/>
        </w:rPr>
      </w:pPr>
      <w:r w:rsidRPr="00F661EE">
        <w:rPr>
          <w:sz w:val="21"/>
          <w:szCs w:val="21"/>
        </w:rPr>
        <w:t>Silty sand</w:t>
      </w:r>
      <w:r w:rsidRPr="00F661EE">
        <w:rPr>
          <w:sz w:val="21"/>
          <w:szCs w:val="21"/>
        </w:rPr>
        <w:tab/>
        <w:t>&lt;4 x 10</w:t>
      </w:r>
      <w:r w:rsidRPr="00F661EE">
        <w:rPr>
          <w:position w:val="6"/>
          <w:sz w:val="21"/>
          <w:szCs w:val="21"/>
        </w:rPr>
        <w:t>-3</w:t>
      </w:r>
      <w:r w:rsidRPr="00F661EE">
        <w:rPr>
          <w:sz w:val="21"/>
          <w:szCs w:val="21"/>
        </w:rPr>
        <w:tab/>
        <w:t>13</w:t>
      </w:r>
    </w:p>
    <w:p w14:paraId="2A165C3B" w14:textId="77777777" w:rsidR="00E200C2" w:rsidRPr="00F661EE" w:rsidRDefault="00E200C2" w:rsidP="00F661EE">
      <w:pPr>
        <w:tabs>
          <w:tab w:val="left" w:pos="1980"/>
          <w:tab w:val="left" w:pos="5040"/>
          <w:tab w:val="left" w:pos="7920"/>
        </w:tabs>
        <w:ind w:left="2160" w:hanging="720"/>
        <w:rPr>
          <w:sz w:val="21"/>
          <w:szCs w:val="21"/>
        </w:rPr>
      </w:pPr>
      <w:r w:rsidRPr="00F661EE">
        <w:rPr>
          <w:sz w:val="21"/>
          <w:szCs w:val="21"/>
        </w:rPr>
        <w:t>Clean find sand</w:t>
      </w:r>
      <w:r w:rsidRPr="00F661EE">
        <w:rPr>
          <w:sz w:val="21"/>
          <w:szCs w:val="21"/>
        </w:rPr>
        <w:tab/>
        <w:t>&lt;1 x 10</w:t>
      </w:r>
      <w:r w:rsidRPr="00F661EE">
        <w:rPr>
          <w:position w:val="6"/>
          <w:sz w:val="21"/>
          <w:szCs w:val="21"/>
        </w:rPr>
        <w:t>-2</w:t>
      </w:r>
      <w:r w:rsidRPr="00F661EE">
        <w:rPr>
          <w:sz w:val="21"/>
          <w:szCs w:val="21"/>
        </w:rPr>
        <w:tab/>
        <w:t>28</w:t>
      </w:r>
    </w:p>
    <w:p w14:paraId="36DD13FB" w14:textId="77777777" w:rsidR="00E200C2" w:rsidRPr="00F661EE" w:rsidRDefault="00E200C2" w:rsidP="00F661EE">
      <w:pPr>
        <w:tabs>
          <w:tab w:val="left" w:pos="1980"/>
          <w:tab w:val="left" w:pos="5040"/>
          <w:tab w:val="left" w:pos="7920"/>
        </w:tabs>
        <w:ind w:left="2160" w:hanging="720"/>
        <w:rPr>
          <w:sz w:val="21"/>
          <w:szCs w:val="21"/>
        </w:rPr>
      </w:pPr>
      <w:r w:rsidRPr="00F661EE">
        <w:rPr>
          <w:sz w:val="21"/>
          <w:szCs w:val="21"/>
        </w:rPr>
        <w:t>Clean medium sand</w:t>
      </w:r>
      <w:r w:rsidRPr="00F661EE">
        <w:rPr>
          <w:sz w:val="21"/>
          <w:szCs w:val="21"/>
        </w:rPr>
        <w:tab/>
        <w:t>&lt;5 x 10</w:t>
      </w:r>
      <w:r w:rsidRPr="00F661EE">
        <w:rPr>
          <w:position w:val="6"/>
          <w:sz w:val="21"/>
          <w:szCs w:val="21"/>
        </w:rPr>
        <w:t>-2</w:t>
      </w:r>
      <w:r w:rsidRPr="00F661EE">
        <w:rPr>
          <w:sz w:val="21"/>
          <w:szCs w:val="21"/>
        </w:rPr>
        <w:tab/>
        <w:t>45</w:t>
      </w:r>
    </w:p>
    <w:p w14:paraId="5A546823" w14:textId="77777777" w:rsidR="00E200C2" w:rsidRPr="00F661EE" w:rsidRDefault="00E200C2" w:rsidP="00F661EE">
      <w:pPr>
        <w:tabs>
          <w:tab w:val="left" w:pos="1980"/>
          <w:tab w:val="left" w:pos="5040"/>
          <w:tab w:val="left" w:pos="7920"/>
        </w:tabs>
        <w:ind w:left="2160" w:hanging="720"/>
        <w:rPr>
          <w:sz w:val="21"/>
          <w:szCs w:val="21"/>
        </w:rPr>
      </w:pPr>
      <w:r w:rsidRPr="00F661EE">
        <w:rPr>
          <w:sz w:val="21"/>
          <w:szCs w:val="21"/>
        </w:rPr>
        <w:t xml:space="preserve">Clean </w:t>
      </w:r>
      <w:r w:rsidR="00417E1E" w:rsidRPr="00F661EE">
        <w:rPr>
          <w:sz w:val="21"/>
          <w:szCs w:val="21"/>
        </w:rPr>
        <w:t>coarse</w:t>
      </w:r>
      <w:r w:rsidRPr="00F661EE">
        <w:rPr>
          <w:sz w:val="21"/>
          <w:szCs w:val="21"/>
        </w:rPr>
        <w:t xml:space="preserve"> sand</w:t>
      </w:r>
      <w:r w:rsidRPr="00F661EE">
        <w:rPr>
          <w:sz w:val="21"/>
          <w:szCs w:val="21"/>
        </w:rPr>
        <w:tab/>
        <w:t>&lt;2 x 10</w:t>
      </w:r>
      <w:r w:rsidRPr="00F661EE">
        <w:rPr>
          <w:position w:val="6"/>
          <w:sz w:val="21"/>
          <w:szCs w:val="21"/>
        </w:rPr>
        <w:t>-1</w:t>
      </w:r>
      <w:r w:rsidRPr="00F661EE">
        <w:rPr>
          <w:sz w:val="21"/>
          <w:szCs w:val="21"/>
        </w:rPr>
        <w:tab/>
        <w:t>72</w:t>
      </w:r>
    </w:p>
    <w:p w14:paraId="732BEC64" w14:textId="77777777" w:rsidR="00E200C2" w:rsidRPr="00F661EE" w:rsidRDefault="00E200C2" w:rsidP="00F661EE">
      <w:pPr>
        <w:tabs>
          <w:tab w:val="left" w:pos="1980"/>
          <w:tab w:val="left" w:pos="5040"/>
          <w:tab w:val="left" w:pos="7920"/>
        </w:tabs>
        <w:ind w:left="2160" w:hanging="720"/>
        <w:rPr>
          <w:sz w:val="21"/>
          <w:szCs w:val="21"/>
        </w:rPr>
      </w:pPr>
      <w:r w:rsidRPr="00F661EE">
        <w:rPr>
          <w:sz w:val="21"/>
          <w:szCs w:val="21"/>
        </w:rPr>
        <w:t>Sand and gravel</w:t>
      </w:r>
      <w:r w:rsidRPr="00F661EE">
        <w:rPr>
          <w:sz w:val="21"/>
          <w:szCs w:val="21"/>
        </w:rPr>
        <w:tab/>
        <w:t>&lt;3 x 10</w:t>
      </w:r>
      <w:r w:rsidRPr="00F661EE">
        <w:rPr>
          <w:position w:val="6"/>
          <w:sz w:val="21"/>
          <w:szCs w:val="21"/>
        </w:rPr>
        <w:t>-1</w:t>
      </w:r>
      <w:r w:rsidRPr="00F661EE">
        <w:rPr>
          <w:sz w:val="21"/>
          <w:szCs w:val="21"/>
        </w:rPr>
        <w:tab/>
        <w:t>101</w:t>
      </w:r>
    </w:p>
    <w:p w14:paraId="7718A4D2" w14:textId="77777777" w:rsidR="00E200C2" w:rsidRPr="00F661EE" w:rsidRDefault="00E200C2" w:rsidP="00F661EE">
      <w:pPr>
        <w:tabs>
          <w:tab w:val="left" w:pos="1980"/>
          <w:tab w:val="left" w:pos="5040"/>
          <w:tab w:val="left" w:pos="7920"/>
        </w:tabs>
        <w:ind w:left="2160" w:hanging="720"/>
        <w:rPr>
          <w:sz w:val="21"/>
          <w:szCs w:val="21"/>
        </w:rPr>
      </w:pPr>
      <w:r w:rsidRPr="00F661EE">
        <w:rPr>
          <w:sz w:val="21"/>
          <w:szCs w:val="21"/>
        </w:rPr>
        <w:t>Clean medium gravel</w:t>
      </w:r>
      <w:r w:rsidRPr="00F661EE">
        <w:rPr>
          <w:sz w:val="21"/>
          <w:szCs w:val="21"/>
        </w:rPr>
        <w:tab/>
        <w:t>&lt;1.4</w:t>
      </w:r>
      <w:r w:rsidRPr="00F661EE">
        <w:rPr>
          <w:sz w:val="21"/>
          <w:szCs w:val="21"/>
        </w:rPr>
        <w:tab/>
        <w:t>246</w:t>
      </w:r>
    </w:p>
    <w:p w14:paraId="07780D18" w14:textId="77777777" w:rsidR="00E200C2" w:rsidRPr="00F661EE" w:rsidRDefault="00E200C2" w:rsidP="00F661EE">
      <w:pPr>
        <w:tabs>
          <w:tab w:val="left" w:pos="1980"/>
          <w:tab w:val="left" w:pos="5040"/>
          <w:tab w:val="left" w:pos="7920"/>
        </w:tabs>
        <w:ind w:left="2160" w:hanging="720"/>
        <w:rPr>
          <w:sz w:val="21"/>
          <w:szCs w:val="21"/>
        </w:rPr>
      </w:pPr>
      <w:r w:rsidRPr="00F661EE">
        <w:rPr>
          <w:sz w:val="21"/>
          <w:szCs w:val="21"/>
        </w:rPr>
        <w:t>Shale</w:t>
      </w:r>
      <w:r w:rsidRPr="00F661EE">
        <w:rPr>
          <w:sz w:val="21"/>
          <w:szCs w:val="21"/>
        </w:rPr>
        <w:tab/>
      </w:r>
      <w:r w:rsidRPr="00F661EE">
        <w:rPr>
          <w:sz w:val="21"/>
          <w:szCs w:val="21"/>
        </w:rPr>
        <w:tab/>
      </w:r>
      <w:r w:rsidRPr="00F661EE">
        <w:rPr>
          <w:sz w:val="21"/>
          <w:szCs w:val="21"/>
        </w:rPr>
        <w:tab/>
        <w:t>&lt;5 x 10</w:t>
      </w:r>
      <w:r w:rsidRPr="00F661EE">
        <w:rPr>
          <w:position w:val="6"/>
          <w:sz w:val="21"/>
          <w:szCs w:val="21"/>
        </w:rPr>
        <w:t>-6</w:t>
      </w:r>
      <w:r w:rsidRPr="00F661EE">
        <w:rPr>
          <w:sz w:val="21"/>
          <w:szCs w:val="21"/>
        </w:rPr>
        <w:tab/>
        <w:t>6</w:t>
      </w:r>
    </w:p>
    <w:p w14:paraId="239B0E7D" w14:textId="77777777" w:rsidR="00E200C2" w:rsidRPr="00F661EE" w:rsidRDefault="00E200C2" w:rsidP="00F661EE">
      <w:pPr>
        <w:tabs>
          <w:tab w:val="left" w:pos="1980"/>
          <w:tab w:val="left" w:pos="5040"/>
          <w:tab w:val="left" w:pos="7920"/>
        </w:tabs>
        <w:ind w:left="2160" w:hanging="720"/>
        <w:rPr>
          <w:sz w:val="21"/>
          <w:szCs w:val="21"/>
        </w:rPr>
      </w:pPr>
      <w:r w:rsidRPr="00F661EE">
        <w:rPr>
          <w:sz w:val="21"/>
          <w:szCs w:val="21"/>
        </w:rPr>
        <w:t>Sandstone</w:t>
      </w:r>
      <w:r w:rsidRPr="00F661EE">
        <w:rPr>
          <w:sz w:val="21"/>
          <w:szCs w:val="21"/>
        </w:rPr>
        <w:tab/>
        <w:t>&lt;2 x 10</w:t>
      </w:r>
      <w:r w:rsidRPr="00F661EE">
        <w:rPr>
          <w:position w:val="6"/>
          <w:sz w:val="21"/>
          <w:szCs w:val="21"/>
        </w:rPr>
        <w:t>-3</w:t>
      </w:r>
      <w:r w:rsidRPr="00F661EE">
        <w:rPr>
          <w:sz w:val="21"/>
          <w:szCs w:val="21"/>
        </w:rPr>
        <w:tab/>
        <w:t>11</w:t>
      </w:r>
    </w:p>
    <w:p w14:paraId="0E8790CE" w14:textId="77777777" w:rsidR="00E200C2" w:rsidRPr="00F661EE" w:rsidRDefault="00E200C2" w:rsidP="00F661EE">
      <w:pPr>
        <w:tabs>
          <w:tab w:val="left" w:pos="1980"/>
          <w:tab w:val="left" w:pos="5040"/>
          <w:tab w:val="left" w:pos="7920"/>
        </w:tabs>
        <w:ind w:left="2160" w:hanging="720"/>
        <w:rPr>
          <w:sz w:val="21"/>
          <w:szCs w:val="21"/>
        </w:rPr>
      </w:pPr>
    </w:p>
    <w:p w14:paraId="01CAD594" w14:textId="77777777" w:rsidR="00E200C2" w:rsidRPr="00F661EE" w:rsidRDefault="00E200C2" w:rsidP="00051C52">
      <w:pPr>
        <w:tabs>
          <w:tab w:val="left" w:pos="1980"/>
          <w:tab w:val="left" w:pos="5040"/>
          <w:tab w:val="left" w:pos="7200"/>
        </w:tabs>
        <w:ind w:left="2160" w:hanging="720"/>
        <w:rPr>
          <w:sz w:val="21"/>
          <w:szCs w:val="21"/>
        </w:rPr>
      </w:pPr>
      <w:r w:rsidRPr="00F661EE">
        <w:rPr>
          <w:sz w:val="21"/>
          <w:szCs w:val="21"/>
        </w:rPr>
        <w:t xml:space="preserve">Fractured rock </w:t>
      </w:r>
      <w:r w:rsidR="00015AF1" w:rsidRPr="00F661EE">
        <w:rPr>
          <w:sz w:val="21"/>
          <w:szCs w:val="21"/>
        </w:rPr>
        <w:t>s</w:t>
      </w:r>
      <w:r w:rsidRPr="00F661EE">
        <w:rPr>
          <w:sz w:val="21"/>
          <w:szCs w:val="21"/>
        </w:rPr>
        <w:t>ite</w:t>
      </w:r>
      <w:r w:rsidR="00015AF1" w:rsidRPr="00F661EE">
        <w:rPr>
          <w:sz w:val="21"/>
          <w:szCs w:val="21"/>
        </w:rPr>
        <w:t>s require a site assessment</w:t>
      </w:r>
      <w:r w:rsidR="00A62103" w:rsidRPr="00F661EE">
        <w:rPr>
          <w:sz w:val="21"/>
          <w:szCs w:val="21"/>
        </w:rPr>
        <w:t>; and</w:t>
      </w:r>
    </w:p>
    <w:p w14:paraId="5D703EB8" w14:textId="77777777" w:rsidR="00E200C2" w:rsidRPr="00F661EE" w:rsidRDefault="00E200C2" w:rsidP="00BD3152">
      <w:pPr>
        <w:pStyle w:val="RulesSub-Paragraph"/>
        <w:jc w:val="left"/>
        <w:rPr>
          <w:sz w:val="21"/>
          <w:szCs w:val="21"/>
        </w:rPr>
      </w:pPr>
    </w:p>
    <w:p w14:paraId="3622FC47" w14:textId="77777777" w:rsidR="005E71B7" w:rsidRPr="00F661EE" w:rsidRDefault="005E71B7" w:rsidP="00BD3152">
      <w:pPr>
        <w:pStyle w:val="RulesSub-Paragraph"/>
        <w:ind w:left="2160" w:hanging="720"/>
        <w:jc w:val="left"/>
        <w:rPr>
          <w:sz w:val="21"/>
          <w:szCs w:val="21"/>
        </w:rPr>
      </w:pPr>
      <w:r w:rsidRPr="00F661EE">
        <w:rPr>
          <w:sz w:val="21"/>
          <w:szCs w:val="21"/>
        </w:rPr>
        <w:t>(iii)</w:t>
      </w:r>
      <w:r w:rsidRPr="00F661EE">
        <w:rPr>
          <w:sz w:val="21"/>
          <w:szCs w:val="21"/>
        </w:rPr>
        <w:tab/>
        <w:t>When any release within a diked area has reached ground</w:t>
      </w:r>
      <w:r w:rsidR="00D33489" w:rsidRPr="00F661EE">
        <w:rPr>
          <w:sz w:val="21"/>
          <w:szCs w:val="21"/>
        </w:rPr>
        <w:t xml:space="preserve"> </w:t>
      </w:r>
      <w:r w:rsidRPr="00F661EE">
        <w:rPr>
          <w:sz w:val="21"/>
          <w:szCs w:val="21"/>
        </w:rPr>
        <w:t xml:space="preserve">water </w:t>
      </w:r>
      <w:r w:rsidR="004A30D0" w:rsidRPr="00F661EE">
        <w:rPr>
          <w:sz w:val="21"/>
          <w:szCs w:val="21"/>
        </w:rPr>
        <w:t>more than</w:t>
      </w:r>
      <w:r w:rsidR="00494AEC" w:rsidRPr="00F661EE">
        <w:rPr>
          <w:sz w:val="21"/>
          <w:szCs w:val="21"/>
        </w:rPr>
        <w:t xml:space="preserve"> </w:t>
      </w:r>
      <w:r w:rsidRPr="00F661EE">
        <w:rPr>
          <w:sz w:val="21"/>
          <w:szCs w:val="21"/>
        </w:rPr>
        <w:t xml:space="preserve">30 feet </w:t>
      </w:r>
      <w:r w:rsidR="004A30D0" w:rsidRPr="00F661EE">
        <w:rPr>
          <w:sz w:val="21"/>
          <w:szCs w:val="21"/>
        </w:rPr>
        <w:t>horizontally</w:t>
      </w:r>
      <w:r w:rsidR="00D33489" w:rsidRPr="00F661EE">
        <w:rPr>
          <w:sz w:val="21"/>
          <w:szCs w:val="21"/>
        </w:rPr>
        <w:t xml:space="preserve"> </w:t>
      </w:r>
      <w:r w:rsidRPr="00F661EE">
        <w:rPr>
          <w:sz w:val="21"/>
          <w:szCs w:val="21"/>
        </w:rPr>
        <w:t xml:space="preserve">outside </w:t>
      </w:r>
      <w:r w:rsidR="005F1590" w:rsidRPr="00F661EE">
        <w:rPr>
          <w:sz w:val="21"/>
          <w:szCs w:val="21"/>
        </w:rPr>
        <w:t xml:space="preserve">of </w:t>
      </w:r>
      <w:r w:rsidRPr="00F661EE">
        <w:rPr>
          <w:sz w:val="21"/>
          <w:szCs w:val="21"/>
        </w:rPr>
        <w:t>the diked area within 72 hours.</w:t>
      </w:r>
    </w:p>
    <w:p w14:paraId="7734FBB1" w14:textId="77777777" w:rsidR="005E71B7" w:rsidRPr="00F661EE" w:rsidRDefault="005E71B7" w:rsidP="00BD3152">
      <w:pPr>
        <w:pStyle w:val="RulesSub-Paragraph"/>
        <w:jc w:val="left"/>
        <w:rPr>
          <w:sz w:val="21"/>
          <w:szCs w:val="21"/>
        </w:rPr>
      </w:pPr>
    </w:p>
    <w:p w14:paraId="46A8B594" w14:textId="77777777" w:rsidR="00E200C2" w:rsidRPr="00F661EE" w:rsidRDefault="00E200C2" w:rsidP="00BD3152">
      <w:pPr>
        <w:pStyle w:val="RulesSub-Paragraph"/>
        <w:jc w:val="left"/>
        <w:rPr>
          <w:sz w:val="21"/>
          <w:szCs w:val="21"/>
        </w:rPr>
      </w:pPr>
      <w:bookmarkStart w:id="28" w:name="_Hlk131154650"/>
      <w:r w:rsidRPr="00F661EE">
        <w:rPr>
          <w:sz w:val="21"/>
          <w:szCs w:val="21"/>
        </w:rPr>
        <w:t>(b)</w:t>
      </w:r>
      <w:r w:rsidRPr="00F661EE">
        <w:rPr>
          <w:sz w:val="21"/>
          <w:szCs w:val="21"/>
        </w:rPr>
        <w:tab/>
        <w:t>If the site assessment indicates that a release of the specific oil within the diked area will not be prevented from reaching surface water</w:t>
      </w:r>
      <w:r w:rsidR="00494AEC" w:rsidRPr="00F661EE">
        <w:rPr>
          <w:sz w:val="21"/>
          <w:szCs w:val="21"/>
        </w:rPr>
        <w:t>,</w:t>
      </w:r>
      <w:r w:rsidR="00C93901" w:rsidRPr="00F661EE">
        <w:rPr>
          <w:sz w:val="21"/>
          <w:szCs w:val="21"/>
        </w:rPr>
        <w:t xml:space="preserve"> or ground</w:t>
      </w:r>
      <w:r w:rsidR="00015AF1" w:rsidRPr="00F661EE">
        <w:rPr>
          <w:sz w:val="21"/>
          <w:szCs w:val="21"/>
        </w:rPr>
        <w:t xml:space="preserve"> </w:t>
      </w:r>
      <w:r w:rsidR="00C93901" w:rsidRPr="00F661EE">
        <w:rPr>
          <w:sz w:val="21"/>
          <w:szCs w:val="21"/>
        </w:rPr>
        <w:t>water</w:t>
      </w:r>
      <w:r w:rsidRPr="00F661EE">
        <w:rPr>
          <w:sz w:val="21"/>
          <w:szCs w:val="21"/>
        </w:rPr>
        <w:t xml:space="preserve"> </w:t>
      </w:r>
      <w:r w:rsidR="00A62103" w:rsidRPr="00F661EE">
        <w:rPr>
          <w:sz w:val="21"/>
          <w:szCs w:val="21"/>
        </w:rPr>
        <w:t>as specified in Section (8)(D)(5)(a)(iii)</w:t>
      </w:r>
      <w:r w:rsidR="00494AEC" w:rsidRPr="00F661EE">
        <w:rPr>
          <w:sz w:val="21"/>
          <w:szCs w:val="21"/>
        </w:rPr>
        <w:t>,</w:t>
      </w:r>
      <w:r w:rsidR="00A62103" w:rsidRPr="00F661EE">
        <w:rPr>
          <w:sz w:val="21"/>
          <w:szCs w:val="21"/>
        </w:rPr>
        <w:t xml:space="preserve"> </w:t>
      </w:r>
      <w:r w:rsidRPr="00F661EE">
        <w:rPr>
          <w:sz w:val="21"/>
          <w:szCs w:val="21"/>
        </w:rPr>
        <w:t>within 72 hours, the diked area must be improved to meet this requirement</w:t>
      </w:r>
      <w:r w:rsidR="005F1590" w:rsidRPr="00F661EE">
        <w:rPr>
          <w:sz w:val="21"/>
          <w:szCs w:val="21"/>
        </w:rPr>
        <w:t xml:space="preserve"> within one year of the site assessment</w:t>
      </w:r>
      <w:r w:rsidRPr="00F661EE">
        <w:rPr>
          <w:sz w:val="21"/>
          <w:szCs w:val="21"/>
        </w:rPr>
        <w:t>.</w:t>
      </w:r>
    </w:p>
    <w:bookmarkEnd w:id="28"/>
    <w:p w14:paraId="514AC768" w14:textId="77777777" w:rsidR="003C3B8B" w:rsidRPr="00F661EE" w:rsidRDefault="003C3B8B" w:rsidP="00BD3152">
      <w:pPr>
        <w:pStyle w:val="RulesSub-Paragraph"/>
        <w:jc w:val="left"/>
        <w:rPr>
          <w:sz w:val="21"/>
          <w:szCs w:val="21"/>
        </w:rPr>
      </w:pPr>
    </w:p>
    <w:p w14:paraId="3CD0B60D" w14:textId="77777777" w:rsidR="00E200C2" w:rsidRPr="00F661EE" w:rsidRDefault="00E200C2" w:rsidP="00BD3152">
      <w:pPr>
        <w:pStyle w:val="RulesSub-section"/>
        <w:ind w:left="1440"/>
        <w:jc w:val="left"/>
        <w:rPr>
          <w:sz w:val="21"/>
          <w:szCs w:val="21"/>
        </w:rPr>
      </w:pPr>
      <w:r w:rsidRPr="00F661EE">
        <w:rPr>
          <w:sz w:val="21"/>
          <w:szCs w:val="21"/>
        </w:rPr>
        <w:t>(</w:t>
      </w:r>
      <w:r w:rsidR="003831B8" w:rsidRPr="00F661EE">
        <w:rPr>
          <w:sz w:val="21"/>
          <w:szCs w:val="21"/>
        </w:rPr>
        <w:t>c</w:t>
      </w:r>
      <w:r w:rsidRPr="00F661EE">
        <w:rPr>
          <w:sz w:val="21"/>
          <w:szCs w:val="21"/>
        </w:rPr>
        <w:t>)</w:t>
      </w:r>
      <w:r w:rsidR="00FC69F1" w:rsidRPr="00F661EE">
        <w:rPr>
          <w:sz w:val="21"/>
          <w:szCs w:val="21"/>
        </w:rPr>
        <w:t xml:space="preserve"> </w:t>
      </w:r>
      <w:r w:rsidRPr="00F661EE">
        <w:rPr>
          <w:sz w:val="21"/>
          <w:szCs w:val="21"/>
        </w:rPr>
        <w:t xml:space="preserve">The detailed design of new or modified secondary containment dikes must be </w:t>
      </w:r>
      <w:r w:rsidR="00EB14CE" w:rsidRPr="00F661EE">
        <w:rPr>
          <w:sz w:val="21"/>
          <w:szCs w:val="21"/>
        </w:rPr>
        <w:t>signed and sealed</w:t>
      </w:r>
      <w:r w:rsidR="008A042B" w:rsidRPr="00F661EE">
        <w:rPr>
          <w:sz w:val="21"/>
          <w:szCs w:val="21"/>
        </w:rPr>
        <w:t xml:space="preserve"> </w:t>
      </w:r>
      <w:r w:rsidR="00E323AE" w:rsidRPr="00F661EE">
        <w:rPr>
          <w:sz w:val="21"/>
          <w:szCs w:val="21"/>
        </w:rPr>
        <w:t>by a State of Maine licensed professional engineer or an engineer otherwise working in compliance with Maine’s professional regulation statutes.</w:t>
      </w:r>
    </w:p>
    <w:bookmarkEnd w:id="22"/>
    <w:bookmarkEnd w:id="24"/>
    <w:bookmarkEnd w:id="25"/>
    <w:p w14:paraId="2DE4DF53" w14:textId="77777777" w:rsidR="00E200C2" w:rsidRPr="00F661EE" w:rsidRDefault="00E200C2" w:rsidP="00BD3152">
      <w:pPr>
        <w:tabs>
          <w:tab w:val="left" w:pos="360"/>
          <w:tab w:val="left" w:pos="720"/>
          <w:tab w:val="left" w:pos="1080"/>
          <w:tab w:val="left" w:pos="1440"/>
        </w:tabs>
        <w:ind w:left="1080" w:hanging="720"/>
        <w:rPr>
          <w:sz w:val="21"/>
          <w:szCs w:val="21"/>
        </w:rPr>
      </w:pPr>
    </w:p>
    <w:bookmarkEnd w:id="23"/>
    <w:p w14:paraId="40583B62" w14:textId="77777777" w:rsidR="00E200C2" w:rsidRPr="00F661EE" w:rsidRDefault="00E200C2" w:rsidP="00BD3152">
      <w:pPr>
        <w:pStyle w:val="RulesParagraph"/>
        <w:jc w:val="left"/>
        <w:rPr>
          <w:sz w:val="21"/>
          <w:szCs w:val="21"/>
        </w:rPr>
      </w:pPr>
      <w:r w:rsidRPr="00F661EE">
        <w:rPr>
          <w:sz w:val="21"/>
          <w:szCs w:val="21"/>
        </w:rPr>
        <w:t>(6)</w:t>
      </w:r>
      <w:r w:rsidRPr="00F661EE">
        <w:rPr>
          <w:sz w:val="21"/>
          <w:szCs w:val="21"/>
        </w:rPr>
        <w:tab/>
      </w:r>
      <w:bookmarkStart w:id="29" w:name="_Hlk89246453"/>
      <w:r w:rsidRPr="00F661EE">
        <w:rPr>
          <w:sz w:val="21"/>
          <w:szCs w:val="21"/>
        </w:rPr>
        <w:t xml:space="preserve">Valve Access. Tank shut-off valves must be accessible </w:t>
      </w:r>
      <w:r w:rsidR="005D309C" w:rsidRPr="00F661EE">
        <w:rPr>
          <w:sz w:val="21"/>
          <w:szCs w:val="21"/>
        </w:rPr>
        <w:t xml:space="preserve">and operable </w:t>
      </w:r>
      <w:r w:rsidR="00353276" w:rsidRPr="00F661EE">
        <w:rPr>
          <w:sz w:val="21"/>
          <w:szCs w:val="21"/>
        </w:rPr>
        <w:t xml:space="preserve">during </w:t>
      </w:r>
      <w:r w:rsidRPr="00F661EE">
        <w:rPr>
          <w:sz w:val="21"/>
          <w:szCs w:val="21"/>
        </w:rPr>
        <w:t>a 24-hour</w:t>
      </w:r>
      <w:r w:rsidR="007472AB" w:rsidRPr="00F661EE">
        <w:rPr>
          <w:sz w:val="21"/>
          <w:szCs w:val="21"/>
        </w:rPr>
        <w:t xml:space="preserve"> storm</w:t>
      </w:r>
      <w:r w:rsidRPr="00F661EE">
        <w:rPr>
          <w:sz w:val="21"/>
          <w:szCs w:val="21"/>
        </w:rPr>
        <w:t xml:space="preserve">, </w:t>
      </w:r>
      <w:r w:rsidR="008A5EF0" w:rsidRPr="00F661EE">
        <w:rPr>
          <w:sz w:val="21"/>
          <w:szCs w:val="21"/>
        </w:rPr>
        <w:t>100</w:t>
      </w:r>
      <w:r w:rsidRPr="00F661EE">
        <w:rPr>
          <w:sz w:val="21"/>
          <w:szCs w:val="21"/>
        </w:rPr>
        <w:t xml:space="preserve">-year </w:t>
      </w:r>
      <w:r w:rsidR="00F15897" w:rsidRPr="00F661EE">
        <w:rPr>
          <w:sz w:val="21"/>
          <w:szCs w:val="21"/>
        </w:rPr>
        <w:t xml:space="preserve">precipitation </w:t>
      </w:r>
      <w:r w:rsidR="007472AB" w:rsidRPr="00F661EE">
        <w:rPr>
          <w:sz w:val="21"/>
          <w:szCs w:val="21"/>
        </w:rPr>
        <w:t xml:space="preserve">event </w:t>
      </w:r>
      <w:r w:rsidRPr="00F661EE">
        <w:rPr>
          <w:sz w:val="21"/>
          <w:szCs w:val="21"/>
        </w:rPr>
        <w:t>and all operating conditions.</w:t>
      </w:r>
    </w:p>
    <w:bookmarkEnd w:id="29"/>
    <w:p w14:paraId="13EAFC57" w14:textId="77777777" w:rsidR="00E200C2" w:rsidRPr="00F661EE" w:rsidRDefault="00E200C2" w:rsidP="00BD3152">
      <w:pPr>
        <w:pStyle w:val="RulesParagraph"/>
        <w:jc w:val="left"/>
        <w:rPr>
          <w:sz w:val="21"/>
          <w:szCs w:val="21"/>
        </w:rPr>
      </w:pPr>
    </w:p>
    <w:p w14:paraId="38DF5200" w14:textId="77777777" w:rsidR="00E200C2" w:rsidRPr="00F661EE" w:rsidRDefault="00E200C2" w:rsidP="00BD3152">
      <w:pPr>
        <w:pStyle w:val="RulesParagraph"/>
        <w:jc w:val="left"/>
        <w:rPr>
          <w:sz w:val="21"/>
          <w:szCs w:val="21"/>
        </w:rPr>
      </w:pPr>
      <w:r w:rsidRPr="00F661EE">
        <w:rPr>
          <w:sz w:val="21"/>
          <w:szCs w:val="21"/>
        </w:rPr>
        <w:t>(7)</w:t>
      </w:r>
      <w:r w:rsidRPr="00F661EE">
        <w:rPr>
          <w:sz w:val="21"/>
          <w:szCs w:val="21"/>
        </w:rPr>
        <w:tab/>
        <w:t>Dike Stairways. Permanent fixed stairways must be provided for access to diked areas to prevent degradation of dike walls.</w:t>
      </w:r>
    </w:p>
    <w:p w14:paraId="6A598CE9" w14:textId="77777777" w:rsidR="00E200C2" w:rsidRPr="00F661EE" w:rsidRDefault="00E200C2" w:rsidP="00BD3152">
      <w:pPr>
        <w:pStyle w:val="RulesParagraph"/>
        <w:jc w:val="left"/>
        <w:rPr>
          <w:sz w:val="21"/>
          <w:szCs w:val="21"/>
        </w:rPr>
      </w:pPr>
    </w:p>
    <w:p w14:paraId="087FA85B" w14:textId="77777777" w:rsidR="00E200C2" w:rsidRPr="00F661EE" w:rsidRDefault="00E200C2" w:rsidP="00BD3152">
      <w:pPr>
        <w:pStyle w:val="RulesSub-section"/>
        <w:jc w:val="left"/>
        <w:rPr>
          <w:b/>
          <w:sz w:val="21"/>
          <w:szCs w:val="21"/>
        </w:rPr>
      </w:pPr>
      <w:r w:rsidRPr="00F661EE">
        <w:rPr>
          <w:b/>
          <w:sz w:val="21"/>
          <w:szCs w:val="21"/>
        </w:rPr>
        <w:t>E.</w:t>
      </w:r>
      <w:r w:rsidRPr="00F661EE">
        <w:rPr>
          <w:b/>
          <w:sz w:val="21"/>
          <w:szCs w:val="21"/>
        </w:rPr>
        <w:tab/>
        <w:t>Leak Monitoring and Detection.</w:t>
      </w:r>
    </w:p>
    <w:p w14:paraId="246A5924" w14:textId="77777777" w:rsidR="00E200C2" w:rsidRPr="00F661EE" w:rsidRDefault="00E200C2" w:rsidP="00BD3152">
      <w:pPr>
        <w:pStyle w:val="RulesSub-section"/>
        <w:jc w:val="left"/>
        <w:rPr>
          <w:b/>
          <w:sz w:val="21"/>
          <w:szCs w:val="21"/>
        </w:rPr>
      </w:pPr>
    </w:p>
    <w:p w14:paraId="1EEA88C1" w14:textId="77777777" w:rsidR="00E200C2" w:rsidRPr="00F661EE" w:rsidRDefault="00E200C2" w:rsidP="00BD3152">
      <w:pPr>
        <w:pStyle w:val="RulesParagraph"/>
        <w:jc w:val="left"/>
        <w:rPr>
          <w:sz w:val="21"/>
          <w:szCs w:val="21"/>
        </w:rPr>
      </w:pPr>
      <w:r w:rsidRPr="00F661EE">
        <w:rPr>
          <w:sz w:val="21"/>
          <w:szCs w:val="21"/>
        </w:rPr>
        <w:t>(1)</w:t>
      </w:r>
      <w:r w:rsidRPr="00F661EE">
        <w:rPr>
          <w:sz w:val="21"/>
          <w:szCs w:val="21"/>
        </w:rPr>
        <w:tab/>
        <w:t xml:space="preserve">The Department may require monitoring wells and leak detection devices at existing facilities known or reasonably suspected </w:t>
      </w:r>
      <w:r w:rsidR="00A138E1" w:rsidRPr="00F661EE">
        <w:rPr>
          <w:sz w:val="21"/>
          <w:szCs w:val="21"/>
        </w:rPr>
        <w:t xml:space="preserve">to be </w:t>
      </w:r>
      <w:r w:rsidRPr="00F661EE">
        <w:rPr>
          <w:sz w:val="21"/>
          <w:szCs w:val="21"/>
        </w:rPr>
        <w:t>a source of contamination.</w:t>
      </w:r>
    </w:p>
    <w:p w14:paraId="268D2350" w14:textId="77777777" w:rsidR="00E200C2" w:rsidRPr="00F661EE" w:rsidRDefault="00E200C2" w:rsidP="00BD3152">
      <w:pPr>
        <w:pStyle w:val="RulesParagraph"/>
        <w:jc w:val="left"/>
        <w:rPr>
          <w:sz w:val="21"/>
          <w:szCs w:val="21"/>
        </w:rPr>
      </w:pPr>
    </w:p>
    <w:p w14:paraId="0F908DAE" w14:textId="77777777" w:rsidR="00E200C2" w:rsidRPr="00F661EE" w:rsidRDefault="00E200C2" w:rsidP="00BD3152">
      <w:pPr>
        <w:pStyle w:val="RulesParagraph"/>
        <w:jc w:val="left"/>
        <w:rPr>
          <w:sz w:val="21"/>
          <w:szCs w:val="21"/>
        </w:rPr>
      </w:pPr>
      <w:r w:rsidRPr="00F661EE">
        <w:rPr>
          <w:sz w:val="21"/>
          <w:szCs w:val="21"/>
        </w:rPr>
        <w:t>(2)</w:t>
      </w:r>
      <w:r w:rsidRPr="00F661EE">
        <w:rPr>
          <w:sz w:val="21"/>
          <w:szCs w:val="21"/>
        </w:rPr>
        <w:tab/>
        <w:t>Existing monitoring wells</w:t>
      </w:r>
      <w:r w:rsidR="00410025" w:rsidRPr="00F661EE">
        <w:rPr>
          <w:sz w:val="21"/>
          <w:szCs w:val="21"/>
        </w:rPr>
        <w:t xml:space="preserve"> </w:t>
      </w:r>
      <w:r w:rsidRPr="00F661EE">
        <w:rPr>
          <w:sz w:val="21"/>
          <w:szCs w:val="21"/>
        </w:rPr>
        <w:t xml:space="preserve">must be checked for free phase product </w:t>
      </w:r>
      <w:r w:rsidR="00381423" w:rsidRPr="00F661EE">
        <w:rPr>
          <w:sz w:val="21"/>
          <w:szCs w:val="21"/>
        </w:rPr>
        <w:t xml:space="preserve">and </w:t>
      </w:r>
      <w:r w:rsidR="00B21CCA" w:rsidRPr="00F661EE">
        <w:rPr>
          <w:sz w:val="21"/>
          <w:szCs w:val="21"/>
        </w:rPr>
        <w:t>depth to ground water</w:t>
      </w:r>
      <w:r w:rsidR="00381423" w:rsidRPr="00F661EE">
        <w:rPr>
          <w:sz w:val="21"/>
          <w:szCs w:val="21"/>
        </w:rPr>
        <w:t xml:space="preserve"> </w:t>
      </w:r>
      <w:r w:rsidRPr="00F661EE">
        <w:rPr>
          <w:sz w:val="21"/>
          <w:szCs w:val="21"/>
        </w:rPr>
        <w:t>annually or as directed by the Department as a licensing requirement of oil terminal facilities.</w:t>
      </w:r>
    </w:p>
    <w:p w14:paraId="379808FB" w14:textId="77777777" w:rsidR="00E200C2" w:rsidRPr="00F661EE" w:rsidRDefault="00E200C2" w:rsidP="00BD3152">
      <w:pPr>
        <w:pStyle w:val="RulesParagraph"/>
        <w:jc w:val="left"/>
        <w:rPr>
          <w:sz w:val="21"/>
          <w:szCs w:val="21"/>
        </w:rPr>
      </w:pPr>
    </w:p>
    <w:p w14:paraId="5E9D4492" w14:textId="77777777" w:rsidR="00E200C2" w:rsidRPr="00F661EE" w:rsidRDefault="00E200C2" w:rsidP="00BD3152">
      <w:pPr>
        <w:pStyle w:val="RulesParagraph"/>
        <w:jc w:val="left"/>
        <w:rPr>
          <w:sz w:val="21"/>
          <w:szCs w:val="21"/>
        </w:rPr>
      </w:pPr>
      <w:r w:rsidRPr="00F661EE">
        <w:rPr>
          <w:sz w:val="21"/>
          <w:szCs w:val="21"/>
        </w:rPr>
        <w:t>(3)</w:t>
      </w:r>
      <w:r w:rsidRPr="00F661EE">
        <w:rPr>
          <w:sz w:val="21"/>
          <w:szCs w:val="21"/>
        </w:rPr>
        <w:tab/>
        <w:t>Monitoring wells must be designed and constructed as described in Appendix A. New monitoring wells must be located to avoid penetrations in any diked area liner</w:t>
      </w:r>
      <w:r w:rsidR="00E323AE" w:rsidRPr="00F661EE">
        <w:rPr>
          <w:sz w:val="21"/>
          <w:szCs w:val="21"/>
        </w:rPr>
        <w:t xml:space="preserve">. </w:t>
      </w:r>
      <w:r w:rsidR="00A138E1" w:rsidRPr="00F661EE">
        <w:rPr>
          <w:sz w:val="21"/>
          <w:szCs w:val="21"/>
        </w:rPr>
        <w:t>Any</w:t>
      </w:r>
      <w:r w:rsidR="00E323AE" w:rsidRPr="00F661EE">
        <w:rPr>
          <w:sz w:val="21"/>
          <w:szCs w:val="21"/>
        </w:rPr>
        <w:t xml:space="preserve"> ground water monitoring well in </w:t>
      </w:r>
      <w:r w:rsidR="00A138E1" w:rsidRPr="00F661EE">
        <w:rPr>
          <w:sz w:val="21"/>
          <w:szCs w:val="21"/>
        </w:rPr>
        <w:t xml:space="preserve">the floor of a </w:t>
      </w:r>
      <w:r w:rsidR="00BC0DAC" w:rsidRPr="00F661EE">
        <w:rPr>
          <w:sz w:val="21"/>
          <w:szCs w:val="21"/>
        </w:rPr>
        <w:t>dike</w:t>
      </w:r>
      <w:r w:rsidR="00A138E1" w:rsidRPr="00F661EE">
        <w:rPr>
          <w:sz w:val="21"/>
          <w:szCs w:val="21"/>
        </w:rPr>
        <w:t>d area</w:t>
      </w:r>
      <w:r w:rsidR="00BC0DAC" w:rsidRPr="00F661EE">
        <w:rPr>
          <w:sz w:val="21"/>
          <w:szCs w:val="21"/>
        </w:rPr>
        <w:t xml:space="preserve"> </w:t>
      </w:r>
      <w:r w:rsidR="00881A6A" w:rsidRPr="00F661EE">
        <w:rPr>
          <w:sz w:val="21"/>
          <w:szCs w:val="21"/>
        </w:rPr>
        <w:t>containing active tanks and piping</w:t>
      </w:r>
      <w:r w:rsidR="00E323AE" w:rsidRPr="00F661EE">
        <w:rPr>
          <w:sz w:val="21"/>
          <w:szCs w:val="21"/>
        </w:rPr>
        <w:t xml:space="preserve"> must</w:t>
      </w:r>
      <w:r w:rsidR="00037D88" w:rsidRPr="00F661EE">
        <w:rPr>
          <w:sz w:val="21"/>
          <w:szCs w:val="21"/>
        </w:rPr>
        <w:t xml:space="preserve"> be</w:t>
      </w:r>
      <w:r w:rsidR="00E323AE" w:rsidRPr="00F661EE">
        <w:rPr>
          <w:sz w:val="21"/>
          <w:szCs w:val="21"/>
        </w:rPr>
        <w:t xml:space="preserve"> designed </w:t>
      </w:r>
      <w:r w:rsidR="00A138E1" w:rsidRPr="00F661EE">
        <w:rPr>
          <w:sz w:val="21"/>
          <w:szCs w:val="21"/>
        </w:rPr>
        <w:t xml:space="preserve">and constructed </w:t>
      </w:r>
      <w:r w:rsidR="00E323AE" w:rsidRPr="00F661EE">
        <w:rPr>
          <w:sz w:val="21"/>
          <w:szCs w:val="21"/>
        </w:rPr>
        <w:t>in such a way that the well</w:t>
      </w:r>
      <w:r w:rsidR="00037D88" w:rsidRPr="00F661EE">
        <w:rPr>
          <w:sz w:val="21"/>
          <w:szCs w:val="21"/>
        </w:rPr>
        <w:t xml:space="preserve"> does</w:t>
      </w:r>
      <w:r w:rsidR="00E323AE" w:rsidRPr="00F661EE">
        <w:rPr>
          <w:sz w:val="21"/>
          <w:szCs w:val="21"/>
        </w:rPr>
        <w:t xml:space="preserve"> not</w:t>
      </w:r>
      <w:r w:rsidR="00037D88" w:rsidRPr="00F661EE">
        <w:rPr>
          <w:sz w:val="21"/>
          <w:szCs w:val="21"/>
        </w:rPr>
        <w:t xml:space="preserve"> become</w:t>
      </w:r>
      <w:r w:rsidR="00E323AE" w:rsidRPr="00F661EE">
        <w:rPr>
          <w:sz w:val="21"/>
          <w:szCs w:val="21"/>
        </w:rPr>
        <w:t xml:space="preserve"> a conduit </w:t>
      </w:r>
      <w:r w:rsidR="00A21750" w:rsidRPr="00F661EE">
        <w:rPr>
          <w:sz w:val="21"/>
          <w:szCs w:val="21"/>
        </w:rPr>
        <w:t xml:space="preserve">for </w:t>
      </w:r>
      <w:r w:rsidR="004363E0" w:rsidRPr="00F661EE">
        <w:rPr>
          <w:sz w:val="21"/>
          <w:szCs w:val="21"/>
        </w:rPr>
        <w:t xml:space="preserve">contaminants to move </w:t>
      </w:r>
      <w:r w:rsidR="00E323AE" w:rsidRPr="00F661EE">
        <w:rPr>
          <w:sz w:val="21"/>
          <w:szCs w:val="21"/>
        </w:rPr>
        <w:t>to ground</w:t>
      </w:r>
      <w:r w:rsidR="00015AF1" w:rsidRPr="00F661EE">
        <w:rPr>
          <w:sz w:val="21"/>
          <w:szCs w:val="21"/>
        </w:rPr>
        <w:t xml:space="preserve"> </w:t>
      </w:r>
      <w:r w:rsidR="00E323AE" w:rsidRPr="00F661EE">
        <w:rPr>
          <w:sz w:val="21"/>
          <w:szCs w:val="21"/>
        </w:rPr>
        <w:t>water</w:t>
      </w:r>
      <w:r w:rsidR="00C93901" w:rsidRPr="00F661EE">
        <w:rPr>
          <w:sz w:val="21"/>
          <w:szCs w:val="21"/>
        </w:rPr>
        <w:t xml:space="preserve"> or surface water</w:t>
      </w:r>
      <w:r w:rsidR="00E323AE" w:rsidRPr="00F661EE">
        <w:rPr>
          <w:sz w:val="21"/>
          <w:szCs w:val="21"/>
        </w:rPr>
        <w:t xml:space="preserve"> in the event of a discharge</w:t>
      </w:r>
      <w:r w:rsidR="00F21557" w:rsidRPr="00F661EE">
        <w:rPr>
          <w:sz w:val="21"/>
          <w:szCs w:val="21"/>
        </w:rPr>
        <w:t xml:space="preserve">. </w:t>
      </w:r>
    </w:p>
    <w:p w14:paraId="525C8881" w14:textId="77777777" w:rsidR="00E200C2" w:rsidRPr="00F661EE" w:rsidRDefault="00E200C2" w:rsidP="00BD3152">
      <w:pPr>
        <w:pStyle w:val="RulesParagraph"/>
        <w:jc w:val="left"/>
        <w:rPr>
          <w:sz w:val="21"/>
          <w:szCs w:val="21"/>
        </w:rPr>
      </w:pPr>
    </w:p>
    <w:p w14:paraId="42ED932E" w14:textId="77777777" w:rsidR="00E200C2" w:rsidRPr="00F661EE" w:rsidRDefault="00E200C2" w:rsidP="00BD3152">
      <w:pPr>
        <w:pStyle w:val="RulesSub-section"/>
        <w:tabs>
          <w:tab w:val="left" w:pos="4230"/>
        </w:tabs>
        <w:jc w:val="left"/>
        <w:rPr>
          <w:b/>
          <w:sz w:val="21"/>
          <w:szCs w:val="21"/>
        </w:rPr>
      </w:pPr>
      <w:r w:rsidRPr="00F661EE">
        <w:rPr>
          <w:b/>
          <w:sz w:val="21"/>
          <w:szCs w:val="21"/>
        </w:rPr>
        <w:t>F.</w:t>
      </w:r>
      <w:r w:rsidRPr="00F661EE">
        <w:rPr>
          <w:b/>
          <w:sz w:val="21"/>
          <w:szCs w:val="21"/>
        </w:rPr>
        <w:tab/>
        <w:t>Existing Tank Truck and Tank Car Loading and Unloading Spill Containment</w:t>
      </w:r>
      <w:r w:rsidR="00051C52" w:rsidRPr="00F661EE">
        <w:rPr>
          <w:b/>
          <w:sz w:val="21"/>
          <w:szCs w:val="21"/>
        </w:rPr>
        <w:t>.</w:t>
      </w:r>
    </w:p>
    <w:p w14:paraId="2F342F24" w14:textId="77777777" w:rsidR="00E200C2" w:rsidRPr="00F661EE" w:rsidRDefault="00E200C2" w:rsidP="00BD3152">
      <w:pPr>
        <w:rPr>
          <w:sz w:val="21"/>
          <w:szCs w:val="21"/>
        </w:rPr>
      </w:pPr>
    </w:p>
    <w:p w14:paraId="70231B5A" w14:textId="6975A54E" w:rsidR="00F661EE" w:rsidRDefault="00E200C2" w:rsidP="00F661EE">
      <w:pPr>
        <w:pStyle w:val="RulesParagraph"/>
        <w:ind w:right="108"/>
        <w:jc w:val="left"/>
      </w:pPr>
      <w:r w:rsidRPr="00F661EE">
        <w:rPr>
          <w:sz w:val="21"/>
          <w:szCs w:val="21"/>
        </w:rPr>
        <w:t>(1)</w:t>
      </w:r>
      <w:r w:rsidRPr="00F661EE">
        <w:rPr>
          <w:sz w:val="21"/>
          <w:szCs w:val="21"/>
        </w:rPr>
        <w:tab/>
      </w:r>
      <w:r w:rsidR="00930859" w:rsidRPr="00F661EE">
        <w:rPr>
          <w:sz w:val="21"/>
          <w:szCs w:val="21"/>
        </w:rPr>
        <w:t>Except for facilities handling only asphalt, t</w:t>
      </w:r>
      <w:r w:rsidRPr="00F661EE">
        <w:rPr>
          <w:sz w:val="21"/>
          <w:szCs w:val="21"/>
        </w:rPr>
        <w:t>ank truck loading and unloading areas must be provided with impervious secondary containment that is designed, constructed</w:t>
      </w:r>
      <w:r w:rsidR="00930859" w:rsidRPr="00F661EE">
        <w:rPr>
          <w:sz w:val="21"/>
          <w:szCs w:val="21"/>
        </w:rPr>
        <w:t>,</w:t>
      </w:r>
      <w:r w:rsidRPr="00F661EE">
        <w:rPr>
          <w:sz w:val="21"/>
          <w:szCs w:val="21"/>
        </w:rPr>
        <w:t xml:space="preserve"> and maintained to contain</w:t>
      </w:r>
      <w:r w:rsidRPr="00ED5FCC">
        <w:t xml:space="preserve"> </w:t>
      </w:r>
    </w:p>
    <w:p w14:paraId="00015358" w14:textId="0DDD42FC" w:rsidR="00E200C2" w:rsidRPr="00ED5FCC" w:rsidRDefault="00E200C2" w:rsidP="00F661EE">
      <w:pPr>
        <w:pStyle w:val="RulesParagraph"/>
        <w:ind w:firstLine="0"/>
        <w:jc w:val="left"/>
      </w:pPr>
      <w:r w:rsidRPr="00ED5FCC">
        <w:lastRenderedPageBreak/>
        <w:t xml:space="preserve">spills in amounts up to the volume of the largest compartment of any </w:t>
      </w:r>
      <w:r w:rsidR="00930859" w:rsidRPr="00ED5FCC">
        <w:t xml:space="preserve">tank </w:t>
      </w:r>
      <w:r w:rsidRPr="00ED5FCC">
        <w:t>truck loaded or unloaded at the facility. The</w:t>
      </w:r>
      <w:r w:rsidR="005B378E" w:rsidRPr="00ED5FCC">
        <w:t>se</w:t>
      </w:r>
      <w:r w:rsidRPr="00ED5FCC">
        <w:t xml:space="preserve"> secondary containment systems must be designed and constructed to prevent the collection of storm water runoff and must be connected to either a slop tank for removal and disposal or to an oil water separator.</w:t>
      </w:r>
    </w:p>
    <w:p w14:paraId="4DE71396" w14:textId="77777777" w:rsidR="00E200C2" w:rsidRPr="00ED5FCC" w:rsidRDefault="00E200C2" w:rsidP="00BD3152">
      <w:pPr>
        <w:pStyle w:val="RulesParagraph"/>
        <w:jc w:val="left"/>
      </w:pPr>
    </w:p>
    <w:p w14:paraId="34E73950" w14:textId="77777777" w:rsidR="00E200C2" w:rsidRPr="00ED5FCC" w:rsidRDefault="00E200C2" w:rsidP="00BD3152">
      <w:pPr>
        <w:pStyle w:val="RulesParagraph"/>
        <w:jc w:val="left"/>
      </w:pPr>
      <w:r w:rsidRPr="00ED5FCC">
        <w:t>(2)</w:t>
      </w:r>
      <w:r w:rsidRPr="00ED5FCC">
        <w:tab/>
      </w:r>
      <w:r w:rsidR="005B378E" w:rsidRPr="00ED5FCC">
        <w:t xml:space="preserve">Except for facilities handling only asphalt and #6 oil, tank </w:t>
      </w:r>
      <w:r w:rsidRPr="00ED5FCC">
        <w:t xml:space="preserve">car loading and unloading areas must be equipped with a device that automatically stops the flow of the liquid into the tank </w:t>
      </w:r>
      <w:r w:rsidR="005B378E" w:rsidRPr="00ED5FCC">
        <w:t xml:space="preserve">car </w:t>
      </w:r>
      <w:r w:rsidRPr="00ED5FCC">
        <w:t xml:space="preserve">when the liquid level </w:t>
      </w:r>
      <w:r w:rsidR="005B378E" w:rsidRPr="00ED5FCC">
        <w:t xml:space="preserve">in </w:t>
      </w:r>
      <w:r w:rsidRPr="00ED5FCC">
        <w:t>the tank car reaches 95% of capacity</w:t>
      </w:r>
      <w:r w:rsidR="005B378E" w:rsidRPr="00ED5FCC">
        <w:t>.</w:t>
      </w:r>
      <w:r w:rsidRPr="00ED5FCC">
        <w:t xml:space="preserve"> </w:t>
      </w:r>
      <w:r w:rsidR="005B378E" w:rsidRPr="00ED5FCC">
        <w:t xml:space="preserve">The loading and unloading areas must also </w:t>
      </w:r>
      <w:r w:rsidRPr="00ED5FCC">
        <w:t>be provided with impervious secondary containment designed, constructed and maintained to prevent a discharge from coming in contact with soils and ballast associated with the rail line</w:t>
      </w:r>
      <w:r w:rsidR="00FC69F1" w:rsidRPr="00ED5FCC">
        <w:t>.</w:t>
      </w:r>
      <w:r w:rsidRPr="00ED5FCC">
        <w:t xml:space="preserve"> The secondary containment must be designed to prevent the collection of storm water runoff and must be connected to either a slop tank for removal and disposal or </w:t>
      </w:r>
      <w:r w:rsidR="005B378E" w:rsidRPr="00ED5FCC">
        <w:t xml:space="preserve">to </w:t>
      </w:r>
      <w:r w:rsidRPr="00ED5FCC">
        <w:t xml:space="preserve">an oil water separator. Storm water drainage from facilities handling only #6 oil and asphalt must be connected to a slop tank </w:t>
      </w:r>
      <w:r w:rsidR="005B378E" w:rsidRPr="00ED5FCC">
        <w:t xml:space="preserve">for removal and disposal </w:t>
      </w:r>
      <w:r w:rsidRPr="00ED5FCC">
        <w:t>or an oil water separator.</w:t>
      </w:r>
    </w:p>
    <w:p w14:paraId="258E6EE8" w14:textId="77777777" w:rsidR="00E200C2" w:rsidRPr="00ED5FCC" w:rsidRDefault="00E200C2" w:rsidP="00BD3152">
      <w:pPr>
        <w:pStyle w:val="RulesParagraph"/>
        <w:jc w:val="left"/>
      </w:pPr>
    </w:p>
    <w:p w14:paraId="644180A3" w14:textId="77777777" w:rsidR="00E200C2" w:rsidRPr="00ED5FCC" w:rsidRDefault="00E200C2" w:rsidP="00BD3152">
      <w:pPr>
        <w:pStyle w:val="RulesSub-section"/>
        <w:jc w:val="left"/>
      </w:pPr>
      <w:r w:rsidRPr="00ED5FCC">
        <w:rPr>
          <w:b/>
        </w:rPr>
        <w:t>G.</w:t>
      </w:r>
      <w:r w:rsidRPr="00ED5FCC">
        <w:rPr>
          <w:b/>
        </w:rPr>
        <w:tab/>
        <w:t>Reopening a Closed Facility.</w:t>
      </w:r>
      <w:r w:rsidRPr="00ED5FCC">
        <w:t xml:space="preserve"> A</w:t>
      </w:r>
      <w:r w:rsidR="00882D9E" w:rsidRPr="00ED5FCC">
        <w:t>n oil terminal</w:t>
      </w:r>
      <w:r w:rsidRPr="00ED5FCC">
        <w:t xml:space="preserve"> facility that closed </w:t>
      </w:r>
      <w:r w:rsidR="00882D9E" w:rsidRPr="00ED5FCC">
        <w:t xml:space="preserve">or underwent facility closure </w:t>
      </w:r>
      <w:r w:rsidRPr="00ED5FCC">
        <w:t xml:space="preserve">must meet the standards for existing facilities if reopening within </w:t>
      </w:r>
      <w:r w:rsidR="006B6569" w:rsidRPr="00ED5FCC">
        <w:t xml:space="preserve">10 </w:t>
      </w:r>
      <w:r w:rsidRPr="00ED5FCC">
        <w:t xml:space="preserve">years of the closure date. </w:t>
      </w:r>
      <w:r w:rsidR="00882D9E" w:rsidRPr="00ED5FCC">
        <w:t xml:space="preserve">Closure date is the date when the facility last operated as a licensed oil terminal facility. </w:t>
      </w:r>
      <w:r w:rsidRPr="00ED5FCC">
        <w:t xml:space="preserve">Any facility reopening after a closure of more than </w:t>
      </w:r>
      <w:r w:rsidR="006B6569" w:rsidRPr="00ED5FCC">
        <w:t xml:space="preserve">10 </w:t>
      </w:r>
      <w:r w:rsidRPr="00ED5FCC">
        <w:t>years must meet the standards for a new facility, including the siting standards in Section</w:t>
      </w:r>
      <w:r w:rsidR="00FD629B" w:rsidRPr="00ED5FCC">
        <w:t xml:space="preserve"> </w:t>
      </w:r>
      <w:r w:rsidR="006B6569" w:rsidRPr="00ED5FCC">
        <w:t>(</w:t>
      </w:r>
      <w:r w:rsidRPr="00ED5FCC">
        <w:t>6</w:t>
      </w:r>
      <w:r w:rsidR="006B6569" w:rsidRPr="00ED5FCC">
        <w:t>)</w:t>
      </w:r>
      <w:r w:rsidRPr="00ED5FCC">
        <w:t xml:space="preserve"> of this </w:t>
      </w:r>
      <w:r w:rsidR="00185306" w:rsidRPr="00ED5FCC">
        <w:t>Chapter</w:t>
      </w:r>
      <w:r w:rsidRPr="00ED5FCC">
        <w:t>.</w:t>
      </w:r>
    </w:p>
    <w:p w14:paraId="3FF0DC8F" w14:textId="77777777" w:rsidR="00E200C2" w:rsidRPr="00ED5FCC" w:rsidRDefault="00E200C2" w:rsidP="00BD3152">
      <w:pPr>
        <w:pStyle w:val="RulesSub-section"/>
        <w:jc w:val="left"/>
      </w:pPr>
    </w:p>
    <w:p w14:paraId="164A30A5" w14:textId="77777777" w:rsidR="00E200C2" w:rsidRPr="00ED5FCC" w:rsidRDefault="00E200C2" w:rsidP="00BD3152">
      <w:pPr>
        <w:pStyle w:val="RulesSub-section"/>
        <w:jc w:val="left"/>
      </w:pPr>
      <w:r w:rsidRPr="00ED5FCC">
        <w:rPr>
          <w:b/>
        </w:rPr>
        <w:t>H.</w:t>
      </w:r>
      <w:r w:rsidRPr="00ED5FCC">
        <w:rPr>
          <w:b/>
        </w:rPr>
        <w:tab/>
        <w:t>Other Requirements.</w:t>
      </w:r>
      <w:r w:rsidRPr="00ED5FCC">
        <w:t xml:space="preserve"> All existing oil terminal facilities must meet the requirements of Sections </w:t>
      </w:r>
      <w:r w:rsidR="006B6569" w:rsidRPr="00ED5FCC">
        <w:t>(</w:t>
      </w:r>
      <w:r w:rsidRPr="00ED5FCC">
        <w:t>7</w:t>
      </w:r>
      <w:r w:rsidR="006B6569" w:rsidRPr="00ED5FCC">
        <w:t>)</w:t>
      </w:r>
      <w:r w:rsidRPr="00ED5FCC">
        <w:t>(E),</w:t>
      </w:r>
      <w:r w:rsidR="00567746" w:rsidRPr="00ED5FCC">
        <w:t xml:space="preserve"> </w:t>
      </w:r>
      <w:r w:rsidR="006B6569" w:rsidRPr="00ED5FCC">
        <w:t>(</w:t>
      </w:r>
      <w:r w:rsidRPr="00ED5FCC">
        <w:t>7</w:t>
      </w:r>
      <w:r w:rsidR="006B6569" w:rsidRPr="00ED5FCC">
        <w:t>)</w:t>
      </w:r>
      <w:r w:rsidRPr="00ED5FCC">
        <w:t xml:space="preserve">(F) (1)-(4), </w:t>
      </w:r>
      <w:r w:rsidR="006B6569" w:rsidRPr="00ED5FCC">
        <w:t>(</w:t>
      </w:r>
      <w:r w:rsidRPr="00ED5FCC">
        <w:t>7</w:t>
      </w:r>
      <w:r w:rsidR="006B6569" w:rsidRPr="00ED5FCC">
        <w:t>)</w:t>
      </w:r>
      <w:r w:rsidRPr="00ED5FCC">
        <w:t xml:space="preserve">(G), </w:t>
      </w:r>
      <w:r w:rsidR="006B6569" w:rsidRPr="00ED5FCC">
        <w:t>(</w:t>
      </w:r>
      <w:r w:rsidRPr="00ED5FCC">
        <w:t>7</w:t>
      </w:r>
      <w:r w:rsidR="006B6569" w:rsidRPr="00ED5FCC">
        <w:t>)</w:t>
      </w:r>
      <w:r w:rsidRPr="00ED5FCC">
        <w:t>(H)</w:t>
      </w:r>
      <w:r w:rsidR="0067017F" w:rsidRPr="00ED5FCC">
        <w:t>,</w:t>
      </w:r>
      <w:r w:rsidRPr="00ED5FCC">
        <w:t xml:space="preserve"> </w:t>
      </w:r>
      <w:r w:rsidR="006B6569" w:rsidRPr="00ED5FCC">
        <w:t>(</w:t>
      </w:r>
      <w:r w:rsidRPr="00ED5FCC">
        <w:t>7</w:t>
      </w:r>
      <w:r w:rsidR="006B6569" w:rsidRPr="00ED5FCC">
        <w:t>)</w:t>
      </w:r>
      <w:r w:rsidRPr="00ED5FCC">
        <w:t xml:space="preserve">(I) </w:t>
      </w:r>
      <w:r w:rsidR="0067017F" w:rsidRPr="00ED5FCC">
        <w:t xml:space="preserve">and (7)(K) </w:t>
      </w:r>
      <w:r w:rsidRPr="00ED5FCC">
        <w:t xml:space="preserve">of this </w:t>
      </w:r>
      <w:r w:rsidR="00185306" w:rsidRPr="00ED5FCC">
        <w:t>Chapter</w:t>
      </w:r>
      <w:r w:rsidRPr="00ED5FCC">
        <w:t>.</w:t>
      </w:r>
    </w:p>
    <w:p w14:paraId="3738E37D" w14:textId="77777777" w:rsidR="00E200C2" w:rsidRPr="00ED5FCC" w:rsidRDefault="00E200C2" w:rsidP="00BD3152">
      <w:pPr>
        <w:pStyle w:val="RulesSub-section"/>
        <w:jc w:val="left"/>
      </w:pPr>
    </w:p>
    <w:p w14:paraId="1C7BF912" w14:textId="77777777" w:rsidR="00E200C2" w:rsidRPr="00ED5FCC" w:rsidRDefault="00E200C2" w:rsidP="00BD3152">
      <w:pPr>
        <w:pStyle w:val="RulesSub-section"/>
        <w:jc w:val="left"/>
      </w:pPr>
      <w:r w:rsidRPr="00ED5FCC">
        <w:rPr>
          <w:b/>
        </w:rPr>
        <w:t>I.</w:t>
      </w:r>
      <w:r w:rsidRPr="00ED5FCC">
        <w:rPr>
          <w:b/>
        </w:rPr>
        <w:tab/>
        <w:t>Shop-Fabricated Tanks</w:t>
      </w:r>
      <w:r w:rsidR="00051C52" w:rsidRPr="00ED5FCC">
        <w:rPr>
          <w:b/>
        </w:rPr>
        <w:t>.</w:t>
      </w:r>
    </w:p>
    <w:p w14:paraId="5B0EE607" w14:textId="77777777" w:rsidR="00E200C2" w:rsidRPr="00ED5FCC" w:rsidRDefault="00E200C2" w:rsidP="00BD3152">
      <w:pPr>
        <w:pStyle w:val="RulesSub-section"/>
        <w:jc w:val="left"/>
      </w:pPr>
    </w:p>
    <w:p w14:paraId="659B871D" w14:textId="77777777" w:rsidR="00E200C2" w:rsidRPr="00ED5FCC" w:rsidRDefault="00E200C2" w:rsidP="00BD3152">
      <w:pPr>
        <w:pStyle w:val="RulesParagraph"/>
        <w:jc w:val="left"/>
      </w:pPr>
      <w:r w:rsidRPr="00ED5FCC">
        <w:t>(1)</w:t>
      </w:r>
      <w:r w:rsidRPr="00ED5FCC">
        <w:tab/>
        <w:t>New shop-fabricated tanks must meet the requirements of Section</w:t>
      </w:r>
      <w:r w:rsidR="00A20E4C" w:rsidRPr="00ED5FCC">
        <w:t xml:space="preserve"> </w:t>
      </w:r>
      <w:r w:rsidR="00E602AC" w:rsidRPr="00ED5FCC">
        <w:t>(</w:t>
      </w:r>
      <w:r w:rsidRPr="00ED5FCC">
        <w:t>7</w:t>
      </w:r>
      <w:r w:rsidR="00E602AC" w:rsidRPr="00ED5FCC">
        <w:t>)</w:t>
      </w:r>
      <w:r w:rsidRPr="00ED5FCC">
        <w:t>(J)</w:t>
      </w:r>
      <w:r w:rsidR="00882D9E" w:rsidRPr="00ED5FCC">
        <w:t xml:space="preserve"> below</w:t>
      </w:r>
      <w:r w:rsidRPr="00ED5FCC">
        <w:t xml:space="preserve">. New tanks may vary from the spacing requirements if an alternate fire plan is approved by the </w:t>
      </w:r>
      <w:r w:rsidR="00F526AC" w:rsidRPr="00ED5FCC">
        <w:t xml:space="preserve">State Fire Marshal’s Office and </w:t>
      </w:r>
      <w:r w:rsidRPr="00ED5FCC">
        <w:t xml:space="preserve">local fire </w:t>
      </w:r>
      <w:r w:rsidR="00F526AC" w:rsidRPr="00ED5FCC">
        <w:t>suppression agency</w:t>
      </w:r>
      <w:r w:rsidRPr="00ED5FCC">
        <w:t>.</w:t>
      </w:r>
    </w:p>
    <w:p w14:paraId="1A9B44F2" w14:textId="77777777" w:rsidR="00E200C2" w:rsidRPr="00ED5FCC" w:rsidRDefault="00E200C2" w:rsidP="00BD3152">
      <w:pPr>
        <w:ind w:left="720" w:hanging="360"/>
        <w:rPr>
          <w:sz w:val="22"/>
          <w:szCs w:val="22"/>
        </w:rPr>
      </w:pPr>
    </w:p>
    <w:p w14:paraId="51B0B07C" w14:textId="77777777" w:rsidR="00E200C2" w:rsidRPr="00ED5FCC" w:rsidRDefault="00E200C2" w:rsidP="00BD3152">
      <w:pPr>
        <w:pStyle w:val="RulesSection"/>
        <w:jc w:val="left"/>
        <w:rPr>
          <w:b/>
        </w:rPr>
      </w:pPr>
      <w:r w:rsidRPr="00ED5FCC">
        <w:rPr>
          <w:b/>
        </w:rPr>
        <w:t>9.</w:t>
      </w:r>
      <w:r w:rsidRPr="00ED5FCC">
        <w:rPr>
          <w:b/>
        </w:rPr>
        <w:tab/>
        <w:t>Standard Operating Procedures</w:t>
      </w:r>
      <w:r w:rsidR="00CD61D0" w:rsidRPr="00ED5FCC">
        <w:rPr>
          <w:b/>
        </w:rPr>
        <w:t>.</w:t>
      </w:r>
    </w:p>
    <w:p w14:paraId="026F6436" w14:textId="77777777" w:rsidR="00E200C2" w:rsidRPr="00ED5FCC" w:rsidRDefault="00E200C2" w:rsidP="00BD3152">
      <w:pPr>
        <w:rPr>
          <w:b/>
          <w:sz w:val="22"/>
          <w:szCs w:val="22"/>
        </w:rPr>
      </w:pPr>
    </w:p>
    <w:p w14:paraId="066412F5" w14:textId="77777777" w:rsidR="00E200C2" w:rsidRPr="00ED5FCC" w:rsidRDefault="00E200C2" w:rsidP="00D76559">
      <w:pPr>
        <w:pStyle w:val="RulesSub-section"/>
        <w:jc w:val="left"/>
        <w:rPr>
          <w:b/>
        </w:rPr>
      </w:pPr>
      <w:r w:rsidRPr="00ED5FCC">
        <w:rPr>
          <w:b/>
        </w:rPr>
        <w:t>A.</w:t>
      </w:r>
      <w:r w:rsidRPr="00ED5FCC">
        <w:rPr>
          <w:b/>
        </w:rPr>
        <w:tab/>
        <w:t>Transfers Between Land Based Oil Terminal Facilities and Vessels</w:t>
      </w:r>
      <w:r w:rsidR="00CD61D0" w:rsidRPr="00ED5FCC">
        <w:rPr>
          <w:b/>
        </w:rPr>
        <w:t>.</w:t>
      </w:r>
    </w:p>
    <w:p w14:paraId="48380258" w14:textId="77777777" w:rsidR="00E200C2" w:rsidRPr="00ED5FCC" w:rsidRDefault="00E200C2" w:rsidP="00BD3152">
      <w:pPr>
        <w:ind w:left="720" w:hanging="360"/>
        <w:rPr>
          <w:sz w:val="22"/>
          <w:szCs w:val="22"/>
        </w:rPr>
      </w:pPr>
    </w:p>
    <w:p w14:paraId="27BEC36D" w14:textId="77777777" w:rsidR="00E200C2" w:rsidRPr="00ED5FCC" w:rsidRDefault="00E200C2" w:rsidP="00D76559">
      <w:pPr>
        <w:pStyle w:val="RulesParagraph"/>
        <w:jc w:val="left"/>
      </w:pPr>
      <w:r w:rsidRPr="00ED5FCC">
        <w:t>(1)</w:t>
      </w:r>
      <w:r w:rsidRPr="00ED5FCC">
        <w:tab/>
        <w:t>Personnel. For transfers at an oil terminal facility, the facility must provide the transporter with a written transfer procedure. This procedure must be acknowledged in writing by the transporter.</w:t>
      </w:r>
      <w:r w:rsidR="006E0B8F" w:rsidRPr="00ED5FCC">
        <w:t xml:space="preserve"> A transfer is considered to begin when the person in charge on the transferring vessel or facility and the person in charge on the receiving facility or vessel first meet to begin completing the declaration of inspection.</w:t>
      </w:r>
    </w:p>
    <w:p w14:paraId="5C5BF281" w14:textId="77777777" w:rsidR="00E200C2" w:rsidRPr="00ED5FCC" w:rsidRDefault="00E200C2" w:rsidP="00D76559">
      <w:pPr>
        <w:pStyle w:val="RulesParagraph"/>
        <w:jc w:val="left"/>
      </w:pPr>
    </w:p>
    <w:p w14:paraId="4E732AC2" w14:textId="77777777" w:rsidR="00E200C2" w:rsidRPr="00ED5FCC" w:rsidRDefault="00E200C2" w:rsidP="00D76559">
      <w:pPr>
        <w:pStyle w:val="RulesParagraph"/>
        <w:jc w:val="left"/>
      </w:pPr>
      <w:r w:rsidRPr="00ED5FCC">
        <w:t>(2)</w:t>
      </w:r>
      <w:r w:rsidRPr="00ED5FCC">
        <w:tab/>
        <w:t xml:space="preserve">Inspections. Inspections are required at the beginning of each transfer and as needed to verify the tightness of the loading and </w:t>
      </w:r>
      <w:r w:rsidR="00417E1E" w:rsidRPr="00ED5FCC">
        <w:t>offloading</w:t>
      </w:r>
      <w:r w:rsidRPr="00ED5FCC">
        <w:t xml:space="preserve"> lines, valves</w:t>
      </w:r>
      <w:r w:rsidR="00F2165F" w:rsidRPr="00ED5FCC">
        <w:t>,</w:t>
      </w:r>
      <w:r w:rsidRPr="00ED5FCC">
        <w:t xml:space="preserve"> and other attached apparatus</w:t>
      </w:r>
      <w:r w:rsidR="00D73F92" w:rsidRPr="00ED5FCC">
        <w:t>es</w:t>
      </w:r>
      <w:r w:rsidRPr="00ED5FCC">
        <w:t xml:space="preserve">. Inspection logs must be </w:t>
      </w:r>
      <w:r w:rsidR="00797ECE" w:rsidRPr="00ED5FCC">
        <w:t xml:space="preserve">retained </w:t>
      </w:r>
      <w:r w:rsidRPr="00ED5FCC">
        <w:t>at the facility for at least 3 years.</w:t>
      </w:r>
    </w:p>
    <w:p w14:paraId="333C43E5" w14:textId="77777777" w:rsidR="00E200C2" w:rsidRPr="00ED5FCC" w:rsidRDefault="00E200C2" w:rsidP="00D76559">
      <w:pPr>
        <w:pStyle w:val="RulesParagraph"/>
        <w:jc w:val="left"/>
      </w:pPr>
    </w:p>
    <w:p w14:paraId="2A0585DA" w14:textId="77777777" w:rsidR="00E200C2" w:rsidRPr="00ED5FCC" w:rsidRDefault="00E200C2" w:rsidP="00D76559">
      <w:pPr>
        <w:pStyle w:val="RulesParagraph"/>
        <w:jc w:val="left"/>
      </w:pPr>
      <w:r w:rsidRPr="00ED5FCC">
        <w:t>(3)</w:t>
      </w:r>
      <w:r w:rsidRPr="00ED5FCC">
        <w:tab/>
        <w:t xml:space="preserve">Tank Capacity. Persons transferring oil shall assure that the high level alarms on the receiving tank are set at such a level that if an alarm should occur during the oil transfer there would be sufficient time to </w:t>
      </w:r>
      <w:proofErr w:type="spellStart"/>
      <w:r w:rsidRPr="00ED5FCC">
        <w:t>shutdown</w:t>
      </w:r>
      <w:proofErr w:type="spellEnd"/>
      <w:r w:rsidRPr="00ED5FCC">
        <w:t xml:space="preserve"> the oil transfer operation prior to overfilling the tank. This </w:t>
      </w:r>
      <w:r w:rsidR="00A441A3" w:rsidRPr="00ED5FCC">
        <w:t xml:space="preserve">alarm level </w:t>
      </w:r>
      <w:r w:rsidRPr="00ED5FCC">
        <w:t xml:space="preserve">must be verified to the Department's satisfaction by a signed agreement with the local fire </w:t>
      </w:r>
      <w:r w:rsidR="00F526AC" w:rsidRPr="00ED5FCC">
        <w:t xml:space="preserve">suppression agency </w:t>
      </w:r>
      <w:r w:rsidRPr="00ED5FCC">
        <w:t>or by demonstrating that there is sufficient shutdown time to the Department.</w:t>
      </w:r>
    </w:p>
    <w:p w14:paraId="30ECD7FC" w14:textId="77777777" w:rsidR="00E200C2" w:rsidRPr="00ED5FCC" w:rsidRDefault="00E200C2" w:rsidP="00D76559">
      <w:pPr>
        <w:pStyle w:val="RulesParagraph"/>
        <w:jc w:val="left"/>
      </w:pPr>
    </w:p>
    <w:p w14:paraId="0926A595" w14:textId="77777777" w:rsidR="00E200C2" w:rsidRPr="00ED5FCC" w:rsidRDefault="00E200C2" w:rsidP="00D76559">
      <w:pPr>
        <w:pStyle w:val="RulesParagraph"/>
        <w:jc w:val="left"/>
      </w:pPr>
      <w:bookmarkStart w:id="30" w:name="_Hlk26343457"/>
      <w:r w:rsidRPr="00ED5FCC">
        <w:t>(</w:t>
      </w:r>
      <w:r w:rsidR="00D54CC7" w:rsidRPr="00ED5FCC">
        <w:t>4</w:t>
      </w:r>
      <w:r w:rsidRPr="00ED5FCC">
        <w:t>)</w:t>
      </w:r>
      <w:r w:rsidRPr="00ED5FCC">
        <w:tab/>
      </w:r>
      <w:bookmarkStart w:id="31" w:name="_Hlk89251741"/>
      <w:r w:rsidRPr="00ED5FCC">
        <w:t xml:space="preserve">Bonding Cable. Pipelines on wharves must be adequately bonded and grounded if Class I or Class II liquids are handled. If excessive stray electrical currents are encountered, insulating joints must be installed. Bonding and grounding connections on all piping must be located on the wharf side of the hose riser insulating flanges. The bonding cable must incorporate a meter or other suitable positive means of determining a ground. Typical methods for protection against stray current hazards at wharves are illustrated in </w:t>
      </w:r>
      <w:bookmarkStart w:id="32" w:name="DDE_LINK1"/>
      <w:r w:rsidRPr="00ED5FCC">
        <w:rPr>
          <w:i/>
        </w:rPr>
        <w:t xml:space="preserve">API </w:t>
      </w:r>
      <w:r w:rsidR="00307B2A" w:rsidRPr="00ED5FCC">
        <w:rPr>
          <w:i/>
        </w:rPr>
        <w:t>RP</w:t>
      </w:r>
      <w:r w:rsidR="007408D5" w:rsidRPr="00ED5FCC">
        <w:rPr>
          <w:i/>
        </w:rPr>
        <w:t xml:space="preserve"> 2003</w:t>
      </w:r>
      <w:r w:rsidRPr="00ED5FCC">
        <w:rPr>
          <w:i/>
        </w:rPr>
        <w:t>, Protection Against Ignitions Arising Out of Static, Light</w:t>
      </w:r>
      <w:r w:rsidR="00601963" w:rsidRPr="00ED5FCC">
        <w:rPr>
          <w:i/>
        </w:rPr>
        <w:t>n</w:t>
      </w:r>
      <w:r w:rsidRPr="00ED5FCC">
        <w:rPr>
          <w:i/>
        </w:rPr>
        <w:t>ing, and Stray Currents</w:t>
      </w:r>
      <w:bookmarkEnd w:id="32"/>
      <w:r w:rsidRPr="00ED5FCC">
        <w:t>. Any bonding cable employed between the wharf piping and the vessel must employ an explosion-proof switch as a method of completing the connection.</w:t>
      </w:r>
      <w:r w:rsidR="00F21557" w:rsidRPr="00ED5FCC">
        <w:t xml:space="preserve"> </w:t>
      </w:r>
      <w:r w:rsidR="007408D5" w:rsidRPr="00ED5FCC">
        <w:t>Insulating flanges p</w:t>
      </w:r>
      <w:r w:rsidR="005F08FE" w:rsidRPr="00ED5FCC">
        <w:t xml:space="preserve">roperly </w:t>
      </w:r>
      <w:r w:rsidR="007408D5" w:rsidRPr="00ED5FCC">
        <w:t>installed</w:t>
      </w:r>
      <w:r w:rsidR="005F08FE" w:rsidRPr="00ED5FCC">
        <w:t xml:space="preserve"> </w:t>
      </w:r>
      <w:r w:rsidR="007A3E29" w:rsidRPr="00ED5FCC">
        <w:t xml:space="preserve">in accordance with </w:t>
      </w:r>
      <w:r w:rsidR="007408D5" w:rsidRPr="00ED5FCC">
        <w:t xml:space="preserve">API 2003 </w:t>
      </w:r>
      <w:r w:rsidR="003929EF" w:rsidRPr="00ED5FCC">
        <w:t>can</w:t>
      </w:r>
      <w:r w:rsidR="005F08FE" w:rsidRPr="00ED5FCC">
        <w:t xml:space="preserve"> be used instead of a bonding cable to isolate the vessel from the terminal piping during product transfers across the pier.</w:t>
      </w:r>
    </w:p>
    <w:bookmarkEnd w:id="31"/>
    <w:p w14:paraId="2AAB0019" w14:textId="77777777" w:rsidR="00E200C2" w:rsidRPr="00ED5FCC" w:rsidRDefault="00E200C2" w:rsidP="00D76559">
      <w:pPr>
        <w:pStyle w:val="RulesParagraph"/>
        <w:jc w:val="left"/>
      </w:pPr>
    </w:p>
    <w:p w14:paraId="7D2F970B" w14:textId="77777777" w:rsidR="00E200C2" w:rsidRPr="00ED5FCC" w:rsidRDefault="00E200C2" w:rsidP="00D76559">
      <w:pPr>
        <w:pStyle w:val="RulesParagraph"/>
        <w:jc w:val="left"/>
      </w:pPr>
      <w:r w:rsidRPr="00ED5FCC">
        <w:t>(</w:t>
      </w:r>
      <w:r w:rsidR="00D54CC7" w:rsidRPr="00ED5FCC">
        <w:t>5</w:t>
      </w:r>
      <w:r w:rsidRPr="00ED5FCC">
        <w:t>)</w:t>
      </w:r>
      <w:r w:rsidRPr="00ED5FCC">
        <w:tab/>
        <w:t xml:space="preserve">Safe Transfer Operations. Oil transfer operations are not permitted when any of the following </w:t>
      </w:r>
      <w:bookmarkEnd w:id="30"/>
      <w:r w:rsidRPr="00ED5FCC">
        <w:t>conditions arise:</w:t>
      </w:r>
    </w:p>
    <w:p w14:paraId="25C28AA4" w14:textId="77777777" w:rsidR="00E200C2" w:rsidRPr="00ED5FCC" w:rsidRDefault="00E200C2" w:rsidP="00BD3152">
      <w:pPr>
        <w:ind w:left="1080" w:hanging="360"/>
        <w:rPr>
          <w:sz w:val="22"/>
          <w:szCs w:val="22"/>
        </w:rPr>
      </w:pPr>
    </w:p>
    <w:p w14:paraId="334D82FB" w14:textId="77777777" w:rsidR="00E200C2" w:rsidRPr="00ED5FCC" w:rsidRDefault="00E200C2" w:rsidP="00D76559">
      <w:pPr>
        <w:pStyle w:val="RulesSub-Paragraph"/>
        <w:jc w:val="left"/>
      </w:pPr>
      <w:r w:rsidRPr="00ED5FCC">
        <w:t>(a)</w:t>
      </w:r>
      <w:r w:rsidRPr="00ED5FCC">
        <w:tab/>
        <w:t>If any weather-related condition develops that, in the opinion of the dock watchman, terminal supervisor or watch officer, is too severe for operations to be safely continued;</w:t>
      </w:r>
    </w:p>
    <w:p w14:paraId="3FA6A303" w14:textId="77777777" w:rsidR="00E200C2" w:rsidRPr="00ED5FCC" w:rsidRDefault="00E200C2" w:rsidP="00D76559">
      <w:pPr>
        <w:pStyle w:val="RulesSub-Paragraph"/>
        <w:jc w:val="left"/>
      </w:pPr>
    </w:p>
    <w:p w14:paraId="76C87D08" w14:textId="77777777" w:rsidR="00E200C2" w:rsidRPr="00ED5FCC" w:rsidRDefault="00E200C2" w:rsidP="00D76559">
      <w:pPr>
        <w:pStyle w:val="RulesSub-Paragraph"/>
        <w:jc w:val="left"/>
      </w:pPr>
      <w:r w:rsidRPr="00ED5FCC">
        <w:t>(b)</w:t>
      </w:r>
      <w:r w:rsidRPr="00ED5FCC">
        <w:tab/>
        <w:t>If a fire occurs on the dock, tank vessel, adjacent tank vessel, or in the nearby vicinity;</w:t>
      </w:r>
    </w:p>
    <w:p w14:paraId="04719F09" w14:textId="77777777" w:rsidR="00E200C2" w:rsidRPr="00ED5FCC" w:rsidRDefault="00E200C2" w:rsidP="00D76559">
      <w:pPr>
        <w:pStyle w:val="RulesSub-Paragraph"/>
        <w:jc w:val="left"/>
      </w:pPr>
    </w:p>
    <w:p w14:paraId="15EECAF4" w14:textId="77777777" w:rsidR="00E200C2" w:rsidRPr="00ED5FCC" w:rsidRDefault="00E200C2" w:rsidP="00D76559">
      <w:pPr>
        <w:pStyle w:val="RulesSub-Paragraph"/>
        <w:jc w:val="left"/>
      </w:pPr>
      <w:r w:rsidRPr="00ED5FCC">
        <w:t>(c)</w:t>
      </w:r>
      <w:r w:rsidRPr="00ED5FCC">
        <w:tab/>
        <w:t>If a tank vessel break</w:t>
      </w:r>
      <w:r w:rsidR="008A7FCB" w:rsidRPr="00ED5FCC">
        <w:t>s</w:t>
      </w:r>
      <w:r w:rsidRPr="00ED5FCC">
        <w:t xml:space="preserve"> loose or if another vessel come</w:t>
      </w:r>
      <w:r w:rsidR="008A7FCB" w:rsidRPr="00ED5FCC">
        <w:t>s</w:t>
      </w:r>
      <w:r w:rsidRPr="00ED5FCC">
        <w:t xml:space="preserve"> alongside which is not under control or is emitting sparks from its stack or is apt to collide or </w:t>
      </w:r>
      <w:r w:rsidR="008A7FCB" w:rsidRPr="00ED5FCC">
        <w:t xml:space="preserve">to </w:t>
      </w:r>
      <w:r w:rsidRPr="00ED5FCC">
        <w:t>otherwise present a hazard to the tank vessel in berth at the terminal;</w:t>
      </w:r>
    </w:p>
    <w:p w14:paraId="04ECAC57" w14:textId="77777777" w:rsidR="00E200C2" w:rsidRPr="00ED5FCC" w:rsidRDefault="00E200C2" w:rsidP="00D76559">
      <w:pPr>
        <w:pStyle w:val="RulesSub-Paragraph"/>
        <w:jc w:val="left"/>
      </w:pPr>
    </w:p>
    <w:p w14:paraId="069C33D7" w14:textId="77777777" w:rsidR="00E200C2" w:rsidRPr="00ED5FCC" w:rsidRDefault="00E200C2" w:rsidP="00D76559">
      <w:pPr>
        <w:pStyle w:val="RulesSub-Paragraph"/>
        <w:jc w:val="left"/>
      </w:pPr>
      <w:r w:rsidRPr="00ED5FCC">
        <w:t>(d)</w:t>
      </w:r>
      <w:r w:rsidRPr="00ED5FCC">
        <w:tab/>
        <w:t>If an oil spill occurs aboard the tank vessel, an adjacent vessel, or on the dock</w:t>
      </w:r>
      <w:r w:rsidR="009478AC" w:rsidRPr="00ED5FCC">
        <w:t>,</w:t>
      </w:r>
      <w:r w:rsidRPr="00ED5FCC">
        <w:t xml:space="preserve"> or if a leak develops in </w:t>
      </w:r>
      <w:r w:rsidR="009478AC" w:rsidRPr="00ED5FCC">
        <w:t xml:space="preserve">a </w:t>
      </w:r>
      <w:r w:rsidRPr="00ED5FCC">
        <w:t xml:space="preserve">joint of hoses or piping which </w:t>
      </w:r>
      <w:r w:rsidR="000E38B8" w:rsidRPr="00ED5FCC">
        <w:t>is not able to</w:t>
      </w:r>
      <w:r w:rsidRPr="00ED5FCC">
        <w:t xml:space="preserve"> be stopped by tightening;</w:t>
      </w:r>
    </w:p>
    <w:p w14:paraId="317D755B" w14:textId="77777777" w:rsidR="00E200C2" w:rsidRPr="00ED5FCC" w:rsidRDefault="00E200C2" w:rsidP="00BD3152">
      <w:pPr>
        <w:ind w:left="1440" w:hanging="360"/>
        <w:rPr>
          <w:sz w:val="22"/>
          <w:szCs w:val="22"/>
        </w:rPr>
      </w:pPr>
    </w:p>
    <w:p w14:paraId="350BEB04" w14:textId="77777777" w:rsidR="00E200C2" w:rsidRPr="00ED5FCC" w:rsidRDefault="00E200C2" w:rsidP="00D76559">
      <w:pPr>
        <w:pStyle w:val="RulesSub-Paragraph"/>
        <w:jc w:val="left"/>
      </w:pPr>
      <w:r w:rsidRPr="00ED5FCC">
        <w:t>(e)</w:t>
      </w:r>
      <w:r w:rsidRPr="00ED5FCC">
        <w:tab/>
        <w:t xml:space="preserve">If in the opinion of the </w:t>
      </w:r>
      <w:r w:rsidR="009478AC" w:rsidRPr="00ED5FCC">
        <w:t xml:space="preserve">dock watchman, </w:t>
      </w:r>
      <w:r w:rsidRPr="00ED5FCC">
        <w:t xml:space="preserve">terminal supervisor, or watch officer a vapor condition develops aboard or around the tank vessel or dock which would be too serious to </w:t>
      </w:r>
      <w:r w:rsidR="009478AC" w:rsidRPr="00ED5FCC">
        <w:t xml:space="preserve">safely </w:t>
      </w:r>
      <w:r w:rsidRPr="00ED5FCC">
        <w:t>continue operations;</w:t>
      </w:r>
    </w:p>
    <w:p w14:paraId="2543D2D2" w14:textId="77777777" w:rsidR="00E200C2" w:rsidRPr="00ED5FCC" w:rsidRDefault="00E200C2" w:rsidP="00D76559">
      <w:pPr>
        <w:pStyle w:val="RulesSub-Paragraph"/>
        <w:jc w:val="left"/>
      </w:pPr>
    </w:p>
    <w:p w14:paraId="35FB7803" w14:textId="77777777" w:rsidR="00E200C2" w:rsidRPr="00ED5FCC" w:rsidRDefault="00E200C2" w:rsidP="00D76559">
      <w:pPr>
        <w:pStyle w:val="RulesSub-Paragraph"/>
        <w:jc w:val="left"/>
      </w:pPr>
      <w:r w:rsidRPr="00ED5FCC">
        <w:t>(f)</w:t>
      </w:r>
      <w:r w:rsidRPr="00ED5FCC">
        <w:tab/>
        <w:t xml:space="preserve">If any other emergency occurs which, in the opinion of the </w:t>
      </w:r>
      <w:r w:rsidR="009478AC" w:rsidRPr="00ED5FCC">
        <w:t xml:space="preserve">dock watchman, </w:t>
      </w:r>
      <w:r w:rsidRPr="00ED5FCC">
        <w:t xml:space="preserve">terminal supervisor, or </w:t>
      </w:r>
      <w:r w:rsidR="009478AC" w:rsidRPr="00ED5FCC">
        <w:t xml:space="preserve">watch officer </w:t>
      </w:r>
      <w:r w:rsidRPr="00ED5FCC">
        <w:t>constitutes a potential hazard to the tank vessel or facilities; or</w:t>
      </w:r>
    </w:p>
    <w:p w14:paraId="0B37EE00" w14:textId="77777777" w:rsidR="00E200C2" w:rsidRPr="00ED5FCC" w:rsidRDefault="00E200C2" w:rsidP="00D76559">
      <w:pPr>
        <w:pStyle w:val="RulesSub-Paragraph"/>
        <w:jc w:val="left"/>
      </w:pPr>
    </w:p>
    <w:p w14:paraId="7BB2207B" w14:textId="77777777" w:rsidR="00E200C2" w:rsidRPr="00ED5FCC" w:rsidRDefault="00E200C2" w:rsidP="00D76559">
      <w:pPr>
        <w:pStyle w:val="RulesSub-Paragraph"/>
        <w:jc w:val="left"/>
      </w:pPr>
      <w:r w:rsidRPr="00ED5FCC">
        <w:t>(g)</w:t>
      </w:r>
      <w:r w:rsidRPr="00ED5FCC">
        <w:tab/>
        <w:t xml:space="preserve">If at </w:t>
      </w:r>
      <w:r w:rsidR="00417E1E" w:rsidRPr="00ED5FCC">
        <w:t>any time</w:t>
      </w:r>
      <w:r w:rsidRPr="00ED5FCC">
        <w:t xml:space="preserve"> the high level alarm system within the terminal activates to warn of a possible or pending overflow.</w:t>
      </w:r>
    </w:p>
    <w:p w14:paraId="7B950E82" w14:textId="77777777" w:rsidR="00E200C2" w:rsidRPr="00ED5FCC" w:rsidRDefault="00E200C2" w:rsidP="00D76559">
      <w:pPr>
        <w:pStyle w:val="RulesParagraph"/>
        <w:jc w:val="left"/>
      </w:pPr>
    </w:p>
    <w:p w14:paraId="205A8CEF" w14:textId="77777777" w:rsidR="00E200C2" w:rsidRPr="00ED5FCC" w:rsidRDefault="00E200C2" w:rsidP="00D76559">
      <w:pPr>
        <w:pStyle w:val="RulesParagraph"/>
        <w:jc w:val="left"/>
      </w:pPr>
      <w:r w:rsidRPr="00ED5FCC">
        <w:t>(</w:t>
      </w:r>
      <w:r w:rsidR="00D54CC7" w:rsidRPr="00ED5FCC">
        <w:t>6</w:t>
      </w:r>
      <w:r w:rsidRPr="00ED5FCC">
        <w:t>)</w:t>
      </w:r>
      <w:r w:rsidR="00B271F6" w:rsidRPr="00ED5FCC">
        <w:tab/>
      </w:r>
      <w:r w:rsidRPr="00ED5FCC">
        <w:t xml:space="preserve">Illumination. </w:t>
      </w:r>
      <w:r w:rsidR="00E47339" w:rsidRPr="00ED5FCC">
        <w:t xml:space="preserve">A </w:t>
      </w:r>
      <w:r w:rsidRPr="00ED5FCC">
        <w:t xml:space="preserve">person may </w:t>
      </w:r>
      <w:r w:rsidR="00E47339" w:rsidRPr="00ED5FCC">
        <w:t xml:space="preserve">not </w:t>
      </w:r>
      <w:r w:rsidRPr="00ED5FCC">
        <w:t>transfer or cause to be transferred or consent to the transfer of any bulk oil after dark unless the point of transfer is illuminated to a minimum standard of 50 lux.</w:t>
      </w:r>
    </w:p>
    <w:p w14:paraId="4CDD8278" w14:textId="77777777" w:rsidR="00E200C2" w:rsidRPr="00ED5FCC" w:rsidRDefault="00E200C2" w:rsidP="00D76559">
      <w:pPr>
        <w:pStyle w:val="RulesParagraph"/>
        <w:jc w:val="left"/>
      </w:pPr>
    </w:p>
    <w:p w14:paraId="68E300AB" w14:textId="77777777" w:rsidR="00E200C2" w:rsidRPr="00ED5FCC" w:rsidRDefault="00E200C2" w:rsidP="00D76559">
      <w:pPr>
        <w:pStyle w:val="RulesParagraph"/>
        <w:jc w:val="left"/>
      </w:pPr>
      <w:r w:rsidRPr="00ED5FCC">
        <w:t>(</w:t>
      </w:r>
      <w:r w:rsidR="00D54CC7" w:rsidRPr="00ED5FCC">
        <w:t>7</w:t>
      </w:r>
      <w:r w:rsidRPr="00ED5FCC">
        <w:t xml:space="preserve">) </w:t>
      </w:r>
      <w:r w:rsidRPr="00ED5FCC">
        <w:tab/>
        <w:t xml:space="preserve">Open Hatch Transfer. Transfer of oil by means of a hose through an open hatch is prohibited. An exception </w:t>
      </w:r>
      <w:r w:rsidR="003F6AAF" w:rsidRPr="00ED5FCC">
        <w:t>may</w:t>
      </w:r>
      <w:r w:rsidR="003929EF" w:rsidRPr="00ED5FCC">
        <w:t xml:space="preserve"> </w:t>
      </w:r>
      <w:r w:rsidRPr="00ED5FCC">
        <w:t xml:space="preserve">be made only when an emergency arises and this is the only means </w:t>
      </w:r>
      <w:r w:rsidR="005E38AD" w:rsidRPr="00ED5FCC">
        <w:t xml:space="preserve">available to move </w:t>
      </w:r>
      <w:r w:rsidRPr="00ED5FCC">
        <w:t xml:space="preserve">oil from one vessel compartment to another or </w:t>
      </w:r>
      <w:r w:rsidR="005E38AD" w:rsidRPr="00ED5FCC">
        <w:t xml:space="preserve">to </w:t>
      </w:r>
      <w:r w:rsidRPr="00ED5FCC">
        <w:t xml:space="preserve">unload oil from </w:t>
      </w:r>
      <w:r w:rsidR="005E38AD" w:rsidRPr="00ED5FCC">
        <w:t xml:space="preserve">a </w:t>
      </w:r>
      <w:r w:rsidRPr="00ED5FCC">
        <w:t>vessel for purposes of reducing or preventing pollution, or for preventing foundering</w:t>
      </w:r>
      <w:r w:rsidR="005E38AD" w:rsidRPr="00ED5FCC">
        <w:t>.</w:t>
      </w:r>
      <w:r w:rsidRPr="00ED5FCC">
        <w:t xml:space="preserve"> </w:t>
      </w:r>
      <w:r w:rsidR="005E38AD" w:rsidRPr="00ED5FCC">
        <w:t xml:space="preserve">Such emergency exceptions are allowed </w:t>
      </w:r>
      <w:r w:rsidRPr="00ED5FCC">
        <w:t xml:space="preserve">only when all possible precautions to prevent discharge to the waters of the State have been taken. The </w:t>
      </w:r>
      <w:r w:rsidR="00A441A3" w:rsidRPr="00ED5FCC">
        <w:t xml:space="preserve">owner or operator shall notify the </w:t>
      </w:r>
      <w:r w:rsidRPr="00ED5FCC">
        <w:t xml:space="preserve">Commissioner or the Commissioner's designee and the local fire </w:t>
      </w:r>
      <w:r w:rsidR="00F526AC" w:rsidRPr="00ED5FCC">
        <w:t xml:space="preserve">suppression agency </w:t>
      </w:r>
      <w:r w:rsidR="00D73F92" w:rsidRPr="00ED5FCC">
        <w:t xml:space="preserve">prior to commencing </w:t>
      </w:r>
      <w:r w:rsidR="005E38AD" w:rsidRPr="00ED5FCC">
        <w:t xml:space="preserve">such emergency </w:t>
      </w:r>
      <w:r w:rsidR="00D73F92" w:rsidRPr="00ED5FCC">
        <w:t>transfer operations</w:t>
      </w:r>
      <w:r w:rsidRPr="00ED5FCC">
        <w:t>.</w:t>
      </w:r>
    </w:p>
    <w:p w14:paraId="679DA079" w14:textId="77777777" w:rsidR="00E200C2" w:rsidRPr="00ED5FCC" w:rsidRDefault="00E200C2" w:rsidP="00D76559">
      <w:pPr>
        <w:pStyle w:val="RulesParagraph"/>
        <w:jc w:val="left"/>
      </w:pPr>
    </w:p>
    <w:p w14:paraId="25222191" w14:textId="77777777" w:rsidR="00E200C2" w:rsidRPr="00ED5FCC" w:rsidRDefault="00E200C2" w:rsidP="00D76559">
      <w:pPr>
        <w:pStyle w:val="RulesParagraph"/>
        <w:jc w:val="left"/>
      </w:pPr>
      <w:r w:rsidRPr="00ED5FCC">
        <w:lastRenderedPageBreak/>
        <w:t>(</w:t>
      </w:r>
      <w:r w:rsidR="00D54CC7" w:rsidRPr="00ED5FCC">
        <w:t>8</w:t>
      </w:r>
      <w:r w:rsidRPr="00ED5FCC">
        <w:t>)</w:t>
      </w:r>
      <w:r w:rsidR="00B271F6" w:rsidRPr="00ED5FCC">
        <w:tab/>
      </w:r>
      <w:r w:rsidRPr="00ED5FCC">
        <w:t xml:space="preserve">Sample Collection. </w:t>
      </w:r>
      <w:r w:rsidR="003929EF" w:rsidRPr="00ED5FCC">
        <w:t xml:space="preserve">A </w:t>
      </w:r>
      <w:r w:rsidRPr="00ED5FCC">
        <w:t xml:space="preserve">terminal operator </w:t>
      </w:r>
      <w:r w:rsidR="00AE3148" w:rsidRPr="00ED5FCC">
        <w:t>may</w:t>
      </w:r>
      <w:r w:rsidR="003929EF" w:rsidRPr="00ED5FCC">
        <w:t xml:space="preserve"> not </w:t>
      </w:r>
      <w:r w:rsidRPr="00ED5FCC">
        <w:t xml:space="preserve">transfer or cause to be transferred or consent to the transfer of any bulk oil until a sample of the oil to be transferred has been collected, identified by proper labeling, and stored in a place acceptable to the Department. Oil terminal facilities with automatic sampling capabilities are not required to </w:t>
      </w:r>
      <w:proofErr w:type="spellStart"/>
      <w:r w:rsidRPr="00ED5FCC">
        <w:t>presample</w:t>
      </w:r>
      <w:proofErr w:type="spellEnd"/>
      <w:r w:rsidRPr="00ED5FCC">
        <w:t>. The sample must be stored for a minimum of fifteen days. The Department shall determine the information to be provided with each sample and may require chemical analysis of the sample. Sampling must be done in accordance with Appendix B.</w:t>
      </w:r>
      <w:r w:rsidR="00037D88" w:rsidRPr="00ED5FCC">
        <w:t xml:space="preserve"> Samples must be </w:t>
      </w:r>
      <w:r w:rsidR="0039786B" w:rsidRPr="00ED5FCC">
        <w:t xml:space="preserve">stored at the facility or </w:t>
      </w:r>
      <w:r w:rsidR="00D245DF" w:rsidRPr="00ED5FCC">
        <w:t>at</w:t>
      </w:r>
      <w:r w:rsidR="0039786B" w:rsidRPr="00ED5FCC">
        <w:t xml:space="preserve"> the </w:t>
      </w:r>
      <w:r w:rsidR="000C717F" w:rsidRPr="00ED5FCC">
        <w:t>lab where the samples are analyzed</w:t>
      </w:r>
      <w:r w:rsidR="00DC7665" w:rsidRPr="00ED5FCC">
        <w:t xml:space="preserve"> in accordance with chain-of-custody protocols</w:t>
      </w:r>
      <w:r w:rsidR="000C717F" w:rsidRPr="00ED5FCC">
        <w:t>.</w:t>
      </w:r>
    </w:p>
    <w:p w14:paraId="296E88D3" w14:textId="77777777" w:rsidR="00E200C2" w:rsidRPr="00ED5FCC" w:rsidRDefault="00E200C2" w:rsidP="00D76559">
      <w:pPr>
        <w:pStyle w:val="RulesParagraph"/>
        <w:jc w:val="left"/>
      </w:pPr>
    </w:p>
    <w:p w14:paraId="1083D5A1" w14:textId="77777777" w:rsidR="00E200C2" w:rsidRPr="00ED5FCC" w:rsidRDefault="00E200C2" w:rsidP="00D76559">
      <w:pPr>
        <w:pStyle w:val="RulesParagraph"/>
        <w:jc w:val="left"/>
      </w:pPr>
      <w:r w:rsidRPr="00ED5FCC">
        <w:t>(</w:t>
      </w:r>
      <w:r w:rsidR="00D54CC7" w:rsidRPr="00ED5FCC">
        <w:t>9</w:t>
      </w:r>
      <w:r w:rsidRPr="00ED5FCC">
        <w:t>)</w:t>
      </w:r>
      <w:r w:rsidR="00B271F6" w:rsidRPr="00ED5FCC">
        <w:tab/>
      </w:r>
      <w:r w:rsidRPr="00ED5FCC">
        <w:t xml:space="preserve">Anticipated Transfer. The </w:t>
      </w:r>
      <w:r w:rsidR="00D245DF" w:rsidRPr="00ED5FCC">
        <w:t xml:space="preserve">terminal </w:t>
      </w:r>
      <w:r w:rsidR="00E47339" w:rsidRPr="00ED5FCC">
        <w:t xml:space="preserve">owner or </w:t>
      </w:r>
      <w:r w:rsidR="00D245DF" w:rsidRPr="00ED5FCC">
        <w:t xml:space="preserve">operator shall notify the Supervisor of the </w:t>
      </w:r>
      <w:r w:rsidR="000C2CA0" w:rsidRPr="00ED5FCC">
        <w:t xml:space="preserve">appropriate </w:t>
      </w:r>
      <w:r w:rsidRPr="00ED5FCC">
        <w:t xml:space="preserve">Department </w:t>
      </w:r>
      <w:r w:rsidR="000C2CA0" w:rsidRPr="00ED5FCC">
        <w:t xml:space="preserve">Regional Office </w:t>
      </w:r>
      <w:r w:rsidR="00D245DF" w:rsidRPr="00ED5FCC">
        <w:t xml:space="preserve">of the </w:t>
      </w:r>
      <w:r w:rsidR="00DC7665" w:rsidRPr="00ED5FCC">
        <w:t xml:space="preserve">Division of </w:t>
      </w:r>
      <w:r w:rsidR="000C2CA0" w:rsidRPr="00ED5FCC">
        <w:t xml:space="preserve">Response </w:t>
      </w:r>
      <w:r w:rsidR="00DC7665" w:rsidRPr="00ED5FCC">
        <w:t xml:space="preserve">Services, </w:t>
      </w:r>
      <w:r w:rsidRPr="00ED5FCC">
        <w:t>at least 12 hours in advance of any transfer of bulk oil. The notification must include the following information:</w:t>
      </w:r>
    </w:p>
    <w:p w14:paraId="2CA74633" w14:textId="77777777" w:rsidR="00E200C2" w:rsidRPr="00ED5FCC" w:rsidRDefault="00E200C2" w:rsidP="00D76559">
      <w:pPr>
        <w:pStyle w:val="RulesParagraph"/>
        <w:jc w:val="left"/>
      </w:pPr>
    </w:p>
    <w:p w14:paraId="283CDBA9" w14:textId="77777777" w:rsidR="00E200C2" w:rsidRPr="00ED5FCC" w:rsidRDefault="00E200C2" w:rsidP="00D76559">
      <w:pPr>
        <w:pStyle w:val="RulesSub-Paragraph"/>
        <w:jc w:val="left"/>
      </w:pPr>
      <w:r w:rsidRPr="00ED5FCC">
        <w:t>(a)</w:t>
      </w:r>
      <w:r w:rsidRPr="00ED5FCC">
        <w:tab/>
        <w:t>Terminal name and location</w:t>
      </w:r>
      <w:r w:rsidR="00D245DF" w:rsidRPr="00ED5FCC">
        <w:t>,</w:t>
      </w:r>
      <w:r w:rsidRPr="00ED5FCC">
        <w:t xml:space="preserve"> or anchorage if </w:t>
      </w:r>
      <w:r w:rsidR="00D245DF" w:rsidRPr="00ED5FCC">
        <w:t xml:space="preserve">the </w:t>
      </w:r>
      <w:r w:rsidRPr="00ED5FCC">
        <w:t>transfer</w:t>
      </w:r>
      <w:r w:rsidR="00D245DF" w:rsidRPr="00ED5FCC">
        <w:t xml:space="preserve"> will be offshore</w:t>
      </w:r>
      <w:r w:rsidRPr="00ED5FCC">
        <w:t>;</w:t>
      </w:r>
    </w:p>
    <w:p w14:paraId="41C3A0A9" w14:textId="77777777" w:rsidR="00E200C2" w:rsidRPr="00ED5FCC" w:rsidRDefault="00E200C2" w:rsidP="00D76559">
      <w:pPr>
        <w:pStyle w:val="RulesSub-Paragraph"/>
        <w:jc w:val="left"/>
      </w:pPr>
    </w:p>
    <w:p w14:paraId="08F74B10" w14:textId="77777777" w:rsidR="00E200C2" w:rsidRPr="00ED5FCC" w:rsidRDefault="00E200C2" w:rsidP="00D76559">
      <w:pPr>
        <w:pStyle w:val="RulesSub-Paragraph"/>
        <w:jc w:val="left"/>
      </w:pPr>
      <w:r w:rsidRPr="00ED5FCC">
        <w:t>(b)</w:t>
      </w:r>
      <w:r w:rsidRPr="00ED5FCC">
        <w:tab/>
        <w:t>Approximate amount of oil to be transferred;</w:t>
      </w:r>
    </w:p>
    <w:p w14:paraId="12076C39" w14:textId="77777777" w:rsidR="00E200C2" w:rsidRPr="00ED5FCC" w:rsidRDefault="00E200C2" w:rsidP="00D76559">
      <w:pPr>
        <w:pStyle w:val="RulesSub-Paragraph"/>
        <w:jc w:val="left"/>
      </w:pPr>
    </w:p>
    <w:p w14:paraId="41CF7E27" w14:textId="77777777" w:rsidR="00E200C2" w:rsidRPr="00ED5FCC" w:rsidRDefault="00E200C2" w:rsidP="00D76559">
      <w:pPr>
        <w:pStyle w:val="RulesSub-Paragraph"/>
        <w:jc w:val="left"/>
      </w:pPr>
      <w:r w:rsidRPr="00ED5FCC">
        <w:t>(c)</w:t>
      </w:r>
      <w:r w:rsidRPr="00ED5FCC">
        <w:tab/>
        <w:t>Oil type;</w:t>
      </w:r>
    </w:p>
    <w:p w14:paraId="502787E4" w14:textId="77777777" w:rsidR="00E200C2" w:rsidRPr="00ED5FCC" w:rsidRDefault="00E200C2" w:rsidP="00D76559">
      <w:pPr>
        <w:pStyle w:val="RulesSub-Paragraph"/>
        <w:jc w:val="left"/>
      </w:pPr>
    </w:p>
    <w:p w14:paraId="17951AFC" w14:textId="77777777" w:rsidR="00E200C2" w:rsidRPr="00ED5FCC" w:rsidRDefault="00E200C2" w:rsidP="00D76559">
      <w:pPr>
        <w:pStyle w:val="RulesSub-Paragraph"/>
        <w:jc w:val="left"/>
      </w:pPr>
      <w:r w:rsidRPr="00ED5FCC">
        <w:t>(d)</w:t>
      </w:r>
      <w:r w:rsidRPr="00ED5FCC">
        <w:tab/>
        <w:t>Vessel name</w:t>
      </w:r>
      <w:r w:rsidR="00D245DF" w:rsidRPr="00ED5FCC">
        <w:t>(s)</w:t>
      </w:r>
      <w:r w:rsidRPr="00ED5FCC">
        <w:t>; and</w:t>
      </w:r>
    </w:p>
    <w:p w14:paraId="4E38F144" w14:textId="77777777" w:rsidR="00E200C2" w:rsidRPr="00ED5FCC" w:rsidRDefault="00E200C2" w:rsidP="00D76559">
      <w:pPr>
        <w:pStyle w:val="RulesSub-Paragraph"/>
        <w:jc w:val="left"/>
      </w:pPr>
    </w:p>
    <w:p w14:paraId="798C8E9F" w14:textId="77777777" w:rsidR="00E200C2" w:rsidRPr="00ED5FCC" w:rsidRDefault="00E200C2" w:rsidP="00D76559">
      <w:pPr>
        <w:pStyle w:val="RulesSub-Paragraph"/>
        <w:jc w:val="left"/>
      </w:pPr>
      <w:r w:rsidRPr="00ED5FCC">
        <w:t>(e)</w:t>
      </w:r>
      <w:r w:rsidRPr="00ED5FCC">
        <w:tab/>
        <w:t>Expected time and date of vessel arrival</w:t>
      </w:r>
      <w:r w:rsidR="00D245DF" w:rsidRPr="00ED5FCC">
        <w:t>(s)</w:t>
      </w:r>
      <w:r w:rsidRPr="00ED5FCC">
        <w:t>.</w:t>
      </w:r>
    </w:p>
    <w:p w14:paraId="2048708F" w14:textId="77777777" w:rsidR="00E200C2" w:rsidRPr="00ED5FCC" w:rsidRDefault="00E200C2" w:rsidP="00D76559">
      <w:pPr>
        <w:pStyle w:val="RulesSub-Paragraph"/>
        <w:jc w:val="left"/>
      </w:pPr>
    </w:p>
    <w:p w14:paraId="1612EF19" w14:textId="77777777" w:rsidR="00E200C2" w:rsidRPr="00ED5FCC" w:rsidRDefault="00E200C2" w:rsidP="00D76559">
      <w:pPr>
        <w:pStyle w:val="RulesSub-Paragraph"/>
        <w:ind w:left="1080" w:firstLine="0"/>
        <w:jc w:val="left"/>
      </w:pPr>
      <w:r w:rsidRPr="00ED5FCC">
        <w:t xml:space="preserve">Should unusual circumstances make it impossible to provide 12-hour notice, the terminal operator shall notify the Commissioner as soon as possible. Notification is not required for </w:t>
      </w:r>
      <w:r w:rsidR="002B50CC" w:rsidRPr="00ED5FCC">
        <w:t>bunkering</w:t>
      </w:r>
      <w:r w:rsidRPr="00ED5FCC">
        <w:t>.</w:t>
      </w:r>
    </w:p>
    <w:p w14:paraId="6F6B610E" w14:textId="77777777" w:rsidR="00E200C2" w:rsidRPr="00ED5FCC" w:rsidRDefault="00E200C2" w:rsidP="00BD3152">
      <w:pPr>
        <w:ind w:left="1440"/>
        <w:rPr>
          <w:sz w:val="22"/>
          <w:szCs w:val="22"/>
        </w:rPr>
      </w:pPr>
    </w:p>
    <w:p w14:paraId="0577412A" w14:textId="77777777" w:rsidR="00E200C2" w:rsidRPr="00ED5FCC" w:rsidRDefault="00E200C2" w:rsidP="00D76559">
      <w:pPr>
        <w:pStyle w:val="RulesParagraph"/>
        <w:jc w:val="left"/>
      </w:pPr>
      <w:r w:rsidRPr="00ED5FCC">
        <w:t>(</w:t>
      </w:r>
      <w:r w:rsidR="00D54CC7" w:rsidRPr="00ED5FCC">
        <w:t>10</w:t>
      </w:r>
      <w:r w:rsidRPr="00ED5FCC">
        <w:t>)</w:t>
      </w:r>
      <w:bookmarkStart w:id="33" w:name="_Hlk89254368"/>
      <w:r w:rsidRPr="00ED5FCC">
        <w:t xml:space="preserve">Declaration of Inspection. A copy of any "Declaration of Inspection" required by the United States Coast Guard for a tank vessel transferring oil at an oil terminal facility must be in the possession of the terminal operator or the operator's representative and must be available to the representative of the Commissioner who </w:t>
      </w:r>
      <w:r w:rsidR="00AE3148" w:rsidRPr="00ED5FCC">
        <w:t>shall</w:t>
      </w:r>
      <w:r w:rsidR="00533FE2" w:rsidRPr="00ED5FCC">
        <w:t xml:space="preserve">, </w:t>
      </w:r>
      <w:r w:rsidRPr="00ED5FCC">
        <w:t>on demand, be given the opportunity to verify that the condition of the vessel is as stated in the "Declaration of Inspection."</w:t>
      </w:r>
    </w:p>
    <w:bookmarkEnd w:id="33"/>
    <w:p w14:paraId="4B0B8B19" w14:textId="77777777" w:rsidR="00E200C2" w:rsidRPr="00ED5FCC" w:rsidRDefault="00E200C2" w:rsidP="00D76559">
      <w:pPr>
        <w:pStyle w:val="RulesParagraph"/>
        <w:jc w:val="left"/>
      </w:pPr>
    </w:p>
    <w:p w14:paraId="14E429AF" w14:textId="77777777" w:rsidR="00E200C2" w:rsidRPr="00ED5FCC" w:rsidRDefault="00E200C2" w:rsidP="00D76559">
      <w:pPr>
        <w:pStyle w:val="RulesParagraph"/>
        <w:jc w:val="left"/>
      </w:pPr>
      <w:r w:rsidRPr="00ED5FCC">
        <w:t>(</w:t>
      </w:r>
      <w:r w:rsidR="00D54CC7" w:rsidRPr="00ED5FCC">
        <w:t>11</w:t>
      </w:r>
      <w:r w:rsidRPr="00ED5FCC">
        <w:t>)Other Reports and Forms. The oil terminal facility operator shall also complete</w:t>
      </w:r>
      <w:r w:rsidR="00533FE2" w:rsidRPr="00ED5FCC">
        <w:t xml:space="preserve"> and submit</w:t>
      </w:r>
      <w:r w:rsidRPr="00ED5FCC">
        <w:t xml:space="preserve"> such other forms, checklists</w:t>
      </w:r>
      <w:r w:rsidR="00F2165F" w:rsidRPr="00ED5FCC">
        <w:t>,</w:t>
      </w:r>
      <w:r w:rsidRPr="00ED5FCC">
        <w:t xml:space="preserve"> and reports as the Commissioner may require.</w:t>
      </w:r>
    </w:p>
    <w:p w14:paraId="101FCBC2" w14:textId="77777777" w:rsidR="00E200C2" w:rsidRPr="00ED5FCC" w:rsidRDefault="00E200C2" w:rsidP="00D76559">
      <w:pPr>
        <w:pStyle w:val="RulesParagraph"/>
        <w:jc w:val="left"/>
      </w:pPr>
    </w:p>
    <w:p w14:paraId="2ED89942" w14:textId="77777777" w:rsidR="00E200C2" w:rsidRPr="00ED5FCC" w:rsidRDefault="00E200C2" w:rsidP="00D76559">
      <w:pPr>
        <w:pStyle w:val="RulesParagraph"/>
        <w:jc w:val="left"/>
      </w:pPr>
      <w:r w:rsidRPr="00ED5FCC">
        <w:t>(</w:t>
      </w:r>
      <w:r w:rsidR="00D54CC7" w:rsidRPr="00ED5FCC">
        <w:t>12</w:t>
      </w:r>
      <w:r w:rsidRPr="00ED5FCC">
        <w:t>) General Safety Provisions</w:t>
      </w:r>
      <w:r w:rsidR="00CD61D0" w:rsidRPr="00ED5FCC">
        <w:t>.</w:t>
      </w:r>
    </w:p>
    <w:p w14:paraId="467C5344" w14:textId="77777777" w:rsidR="00E200C2" w:rsidRPr="00ED5FCC" w:rsidRDefault="00E200C2" w:rsidP="00BD3152">
      <w:pPr>
        <w:ind w:left="1440" w:hanging="360"/>
        <w:rPr>
          <w:sz w:val="22"/>
          <w:szCs w:val="22"/>
        </w:rPr>
      </w:pPr>
    </w:p>
    <w:p w14:paraId="2A932CD3" w14:textId="77777777" w:rsidR="00E200C2" w:rsidRPr="00ED5FCC" w:rsidRDefault="00E200C2" w:rsidP="00D76559">
      <w:pPr>
        <w:pStyle w:val="RulesSub-Paragraph"/>
        <w:jc w:val="left"/>
      </w:pPr>
      <w:r w:rsidRPr="00ED5FCC">
        <w:t>(a)</w:t>
      </w:r>
      <w:r w:rsidRPr="00ED5FCC">
        <w:tab/>
        <w:t xml:space="preserve">Signs. During the time a tank vessel is in berth, a warning sign carrying letters not less than 2 inches high on a contrasting background must be displayed on </w:t>
      </w:r>
      <w:r w:rsidR="00533FE2" w:rsidRPr="00ED5FCC">
        <w:t xml:space="preserve">the </w:t>
      </w:r>
      <w:r w:rsidRPr="00ED5FCC">
        <w:t>dock and near the gangplank. This sign must read substantially as follows: WARNING-NO OPEN LIGHTS, NO SMOKING, NO UNAUTHORIZED VISITORS.</w:t>
      </w:r>
    </w:p>
    <w:p w14:paraId="6B2B5B50" w14:textId="77777777" w:rsidR="00E200C2" w:rsidRPr="00ED5FCC" w:rsidRDefault="00E200C2" w:rsidP="00D76559">
      <w:pPr>
        <w:pStyle w:val="RulesSub-Paragraph"/>
        <w:jc w:val="left"/>
      </w:pPr>
    </w:p>
    <w:p w14:paraId="795B02E5" w14:textId="77777777" w:rsidR="00E200C2" w:rsidRPr="00ED5FCC" w:rsidRDefault="00E200C2" w:rsidP="00D76559">
      <w:pPr>
        <w:pStyle w:val="RulesSub-Paragraph"/>
        <w:jc w:val="left"/>
      </w:pPr>
      <w:r w:rsidRPr="00ED5FCC">
        <w:t>(b)</w:t>
      </w:r>
      <w:r w:rsidRPr="00ED5FCC">
        <w:tab/>
        <w:t xml:space="preserve">Hazardous Vapor. When in the opinion of the terminal operator or the Commissioner's representative a hazardous vapor condition develops on </w:t>
      </w:r>
      <w:r w:rsidR="00533FE2" w:rsidRPr="00ED5FCC">
        <w:t xml:space="preserve">a </w:t>
      </w:r>
      <w:r w:rsidRPr="00ED5FCC">
        <w:t>dock or on any vessel, all transfer operations involving such vessels must be stopped and all sources of ignition such as smoking, use of matches, lighters and open flame except boiler fires must be eliminated and prohibited.</w:t>
      </w:r>
    </w:p>
    <w:p w14:paraId="338B0EB1" w14:textId="77777777" w:rsidR="00E200C2" w:rsidRPr="00ED5FCC" w:rsidRDefault="00E200C2" w:rsidP="00D76559">
      <w:pPr>
        <w:pStyle w:val="RulesSub-Paragraph"/>
        <w:jc w:val="left"/>
      </w:pPr>
    </w:p>
    <w:p w14:paraId="78BF6DBF" w14:textId="77777777" w:rsidR="00E200C2" w:rsidRPr="00ED5FCC" w:rsidRDefault="00E200C2" w:rsidP="00D76559">
      <w:pPr>
        <w:pStyle w:val="RulesSub-Paragraph"/>
        <w:jc w:val="left"/>
      </w:pPr>
      <w:r w:rsidRPr="00ED5FCC">
        <w:t>(c)</w:t>
      </w:r>
      <w:r w:rsidRPr="00ED5FCC">
        <w:tab/>
        <w:t>Transfer of Sour Crude. An oil terminal facility must take special precautions for the transfer of sour crude oil to minimize the release of vapors during the transfer period.</w:t>
      </w:r>
    </w:p>
    <w:p w14:paraId="62E2233C" w14:textId="77777777" w:rsidR="00E200C2" w:rsidRPr="00ED5FCC" w:rsidRDefault="00E200C2" w:rsidP="00D76559">
      <w:pPr>
        <w:pStyle w:val="RulesSub-Paragraph"/>
        <w:jc w:val="left"/>
      </w:pPr>
    </w:p>
    <w:p w14:paraId="186E8F8A" w14:textId="77777777" w:rsidR="00E200C2" w:rsidRPr="00ED5FCC" w:rsidRDefault="00E200C2" w:rsidP="00D76559">
      <w:pPr>
        <w:pStyle w:val="RulesSub-Paragraph"/>
        <w:jc w:val="left"/>
      </w:pPr>
      <w:r w:rsidRPr="00ED5FCC">
        <w:t>(d)</w:t>
      </w:r>
      <w:r w:rsidRPr="00ED5FCC">
        <w:tab/>
        <w:t xml:space="preserve">Multiple Vessel Mooring. </w:t>
      </w:r>
      <w:r w:rsidR="003929EF" w:rsidRPr="00ED5FCC">
        <w:t xml:space="preserve">A </w:t>
      </w:r>
      <w:r w:rsidRPr="00ED5FCC">
        <w:t xml:space="preserve">tank vessel </w:t>
      </w:r>
      <w:r w:rsidR="00AE3148" w:rsidRPr="00ED5FCC">
        <w:t xml:space="preserve">may </w:t>
      </w:r>
      <w:r w:rsidR="003929EF" w:rsidRPr="00ED5FCC">
        <w:t xml:space="preserve">not </w:t>
      </w:r>
      <w:r w:rsidRPr="00ED5FCC">
        <w:t xml:space="preserve">be secured </w:t>
      </w:r>
      <w:r w:rsidR="00417E1E" w:rsidRPr="00ED5FCC">
        <w:t>alongside</w:t>
      </w:r>
      <w:r w:rsidRPr="00ED5FCC">
        <w:t xml:space="preserve"> another tank vessel at a pier except while taking bunker fuel aboard. A tow boat must stand by alongside or in the notch during the transfer of bunker fuel from a </w:t>
      </w:r>
      <w:r w:rsidR="003869F4" w:rsidRPr="00ED5FCC">
        <w:t xml:space="preserve">bunker vessel </w:t>
      </w:r>
      <w:r w:rsidRPr="00ED5FCC">
        <w:t xml:space="preserve">to a tank vessel. The bunkering </w:t>
      </w:r>
      <w:r w:rsidR="003869F4" w:rsidRPr="00ED5FCC">
        <w:t xml:space="preserve">vessel </w:t>
      </w:r>
      <w:r w:rsidRPr="00ED5FCC">
        <w:t xml:space="preserve">must be moved away from the tank vessel immediately after </w:t>
      </w:r>
      <w:r w:rsidR="00FB03D0" w:rsidRPr="00ED5FCC">
        <w:t>completion of the</w:t>
      </w:r>
      <w:r w:rsidRPr="00ED5FCC">
        <w:t xml:space="preserve"> load</w:t>
      </w:r>
      <w:r w:rsidR="00FB03D0" w:rsidRPr="00ED5FCC">
        <w:t>ing process.</w:t>
      </w:r>
    </w:p>
    <w:p w14:paraId="64855355" w14:textId="77777777" w:rsidR="00E200C2" w:rsidRPr="00ED5FCC" w:rsidRDefault="00E200C2" w:rsidP="00D76559">
      <w:pPr>
        <w:pStyle w:val="RulesSub-Paragraph"/>
        <w:jc w:val="left"/>
      </w:pPr>
    </w:p>
    <w:p w14:paraId="69DAD88A" w14:textId="77777777" w:rsidR="00E200C2" w:rsidRPr="00ED5FCC" w:rsidRDefault="00E200C2" w:rsidP="00D76559">
      <w:pPr>
        <w:pStyle w:val="RulesParagraph"/>
        <w:jc w:val="left"/>
      </w:pPr>
      <w:r w:rsidRPr="00ED5FCC">
        <w:t>(</w:t>
      </w:r>
      <w:r w:rsidR="00D54CC7" w:rsidRPr="00ED5FCC">
        <w:t>13</w:t>
      </w:r>
      <w:r w:rsidRPr="00ED5FCC">
        <w:t xml:space="preserve">)Vessel Pre-Transfer Conference. </w:t>
      </w:r>
      <w:r w:rsidR="00D10C84" w:rsidRPr="00ED5FCC">
        <w:t xml:space="preserve">A </w:t>
      </w:r>
      <w:r w:rsidRPr="00ED5FCC">
        <w:t xml:space="preserve">person </w:t>
      </w:r>
      <w:r w:rsidR="00AE3148" w:rsidRPr="00ED5FCC">
        <w:t xml:space="preserve">may </w:t>
      </w:r>
      <w:r w:rsidR="00D10C84" w:rsidRPr="00ED5FCC">
        <w:t xml:space="preserve">not </w:t>
      </w:r>
      <w:r w:rsidRPr="00ED5FCC">
        <w:t>commence or consent to the commencement of bulk oil transfer operations at an oil terminal facility unless the following items have been reviewed, agreed upon and complied with by both vessel and facility personnel:</w:t>
      </w:r>
    </w:p>
    <w:p w14:paraId="0BB21F38" w14:textId="77777777" w:rsidR="00E200C2" w:rsidRPr="00ED5FCC" w:rsidRDefault="00E200C2" w:rsidP="00D76559">
      <w:pPr>
        <w:pStyle w:val="RulesSub-Paragraph"/>
        <w:jc w:val="left"/>
      </w:pPr>
    </w:p>
    <w:p w14:paraId="4B646F33" w14:textId="77777777" w:rsidR="00E200C2" w:rsidRPr="00ED5FCC" w:rsidRDefault="00E200C2" w:rsidP="00D76559">
      <w:pPr>
        <w:pStyle w:val="RulesSub-Paragraph"/>
        <w:jc w:val="left"/>
      </w:pPr>
      <w:r w:rsidRPr="00ED5FCC">
        <w:t>(a)</w:t>
      </w:r>
      <w:r w:rsidRPr="00ED5FCC">
        <w:tab/>
        <w:t xml:space="preserve">A sufficient number of adequately trained oil terminal facility personnel </w:t>
      </w:r>
      <w:r w:rsidR="00362526" w:rsidRPr="00ED5FCC">
        <w:t>are</w:t>
      </w:r>
      <w:r w:rsidRPr="00ED5FCC">
        <w:t xml:space="preserve"> assigned to be constantly on duty during cargo transfer operations to keep the transfer operation under constant observation </w:t>
      </w:r>
      <w:r w:rsidR="00204DBC" w:rsidRPr="00ED5FCC">
        <w:t xml:space="preserve">and </w:t>
      </w:r>
      <w:r w:rsidRPr="00ED5FCC">
        <w:t xml:space="preserve">to </w:t>
      </w:r>
      <w:r w:rsidR="00DC7665" w:rsidRPr="00ED5FCC">
        <w:t>e</w:t>
      </w:r>
      <w:r w:rsidRPr="00ED5FCC">
        <w:t>nsure immediate action in case of a malfunction;</w:t>
      </w:r>
    </w:p>
    <w:p w14:paraId="670AD8C8" w14:textId="77777777" w:rsidR="00E200C2" w:rsidRPr="00ED5FCC" w:rsidRDefault="00E200C2" w:rsidP="00D76559">
      <w:pPr>
        <w:pStyle w:val="RulesSub-Paragraph"/>
        <w:jc w:val="left"/>
      </w:pPr>
    </w:p>
    <w:p w14:paraId="262B6805" w14:textId="77777777" w:rsidR="00E200C2" w:rsidRPr="00ED5FCC" w:rsidRDefault="00E200C2" w:rsidP="00D76559">
      <w:pPr>
        <w:pStyle w:val="RulesSub-Paragraph"/>
        <w:jc w:val="left"/>
      </w:pPr>
      <w:r w:rsidRPr="00ED5FCC">
        <w:t>(b)</w:t>
      </w:r>
      <w:r w:rsidRPr="00ED5FCC">
        <w:tab/>
        <w:t>Cargo sequence for loading or discharging products and the proper pipe for each product must be established;</w:t>
      </w:r>
    </w:p>
    <w:p w14:paraId="6A4248DA" w14:textId="77777777" w:rsidR="00E200C2" w:rsidRPr="00ED5FCC" w:rsidRDefault="00E200C2" w:rsidP="00D76559">
      <w:pPr>
        <w:pStyle w:val="RulesSub-Paragraph"/>
        <w:jc w:val="left"/>
      </w:pPr>
    </w:p>
    <w:p w14:paraId="0BF1C683" w14:textId="77777777" w:rsidR="00E200C2" w:rsidRPr="00ED5FCC" w:rsidRDefault="00E200C2" w:rsidP="00D76559">
      <w:pPr>
        <w:pStyle w:val="RulesSub-Paragraph"/>
        <w:jc w:val="left"/>
      </w:pPr>
      <w:r w:rsidRPr="00ED5FCC">
        <w:t>(c)</w:t>
      </w:r>
      <w:r w:rsidRPr="00ED5FCC">
        <w:tab/>
        <w:t>The handling rate at which oil will be transferred must be established. Reduced rates are required when commencing transfer, changing the lineup, topping off tanks or nearing completion of transfer. The amount of time to be given when the vessel or terminal desires to start, or stop, or change the rate of flow must be determined;</w:t>
      </w:r>
    </w:p>
    <w:p w14:paraId="555957F8" w14:textId="77777777" w:rsidR="00E200C2" w:rsidRPr="00ED5FCC" w:rsidRDefault="00E200C2" w:rsidP="00D76559">
      <w:pPr>
        <w:pStyle w:val="RulesSub-Paragraph"/>
        <w:jc w:val="left"/>
      </w:pPr>
    </w:p>
    <w:p w14:paraId="5F90B0C4" w14:textId="77777777" w:rsidR="00E200C2" w:rsidRPr="00ED5FCC" w:rsidRDefault="00E200C2" w:rsidP="00D76559">
      <w:pPr>
        <w:pStyle w:val="RulesSub-Paragraph"/>
        <w:jc w:val="left"/>
      </w:pPr>
      <w:r w:rsidRPr="00ED5FCC">
        <w:t>(d)</w:t>
      </w:r>
      <w:r w:rsidRPr="00ED5FCC">
        <w:tab/>
        <w:t>A positive communication and signal system must be operable during transfer operations;</w:t>
      </w:r>
    </w:p>
    <w:p w14:paraId="4CDA29B7" w14:textId="77777777" w:rsidR="00E200C2" w:rsidRPr="00ED5FCC" w:rsidRDefault="00E200C2" w:rsidP="00D76559">
      <w:pPr>
        <w:pStyle w:val="RulesSub-Paragraph"/>
        <w:jc w:val="left"/>
      </w:pPr>
    </w:p>
    <w:p w14:paraId="687F3B80" w14:textId="77777777" w:rsidR="00E200C2" w:rsidRPr="00ED5FCC" w:rsidRDefault="00E200C2" w:rsidP="00D76559">
      <w:pPr>
        <w:pStyle w:val="RulesSub-Paragraph"/>
        <w:jc w:val="left"/>
      </w:pPr>
      <w:r w:rsidRPr="00ED5FCC">
        <w:t>(e)</w:t>
      </w:r>
      <w:r w:rsidRPr="00ED5FCC">
        <w:tab/>
        <w:t>The emergency procedures to be followed in order to stop and contain any discharge must be established;</w:t>
      </w:r>
    </w:p>
    <w:p w14:paraId="741A9E86" w14:textId="77777777" w:rsidR="00B15038" w:rsidRPr="00ED5FCC" w:rsidRDefault="00B15038" w:rsidP="00D76559">
      <w:pPr>
        <w:pStyle w:val="RulesSub-Paragraph"/>
        <w:jc w:val="left"/>
      </w:pPr>
    </w:p>
    <w:p w14:paraId="3C4072A4" w14:textId="77777777" w:rsidR="00E200C2" w:rsidRPr="00ED5FCC" w:rsidRDefault="00E200C2" w:rsidP="00D76559">
      <w:pPr>
        <w:pStyle w:val="RulesSub-Paragraph"/>
        <w:jc w:val="left"/>
      </w:pPr>
      <w:r w:rsidRPr="00ED5FCC">
        <w:t>(f)</w:t>
      </w:r>
      <w:r w:rsidRPr="00ED5FCC">
        <w:tab/>
        <w:t xml:space="preserve">Vessel and facility personnel responsible for transfer </w:t>
      </w:r>
      <w:r w:rsidR="00462AA7" w:rsidRPr="00ED5FCC">
        <w:t>shall</w:t>
      </w:r>
      <w:r w:rsidR="00417E1E" w:rsidRPr="00ED5FCC">
        <w:t xml:space="preserve"> always be clearly identifiable</w:t>
      </w:r>
      <w:r w:rsidRPr="00ED5FCC">
        <w:t>. Prior to transfer operations, terminal and vessel personnel responsible for transfer shall be made known to each other; and</w:t>
      </w:r>
    </w:p>
    <w:p w14:paraId="0F7AD014" w14:textId="77777777" w:rsidR="00E200C2" w:rsidRPr="00ED5FCC" w:rsidRDefault="00E200C2" w:rsidP="00BD3152">
      <w:pPr>
        <w:ind w:left="1440" w:hanging="360"/>
        <w:rPr>
          <w:sz w:val="22"/>
          <w:szCs w:val="22"/>
        </w:rPr>
      </w:pPr>
    </w:p>
    <w:p w14:paraId="758D4237" w14:textId="77777777" w:rsidR="00E200C2" w:rsidRPr="00ED5FCC" w:rsidRDefault="00E200C2" w:rsidP="00D76559">
      <w:pPr>
        <w:pStyle w:val="RulesSub-Paragraph"/>
        <w:jc w:val="left"/>
      </w:pPr>
      <w:r w:rsidRPr="00ED5FCC">
        <w:t>(g)</w:t>
      </w:r>
      <w:r w:rsidRPr="00ED5FCC">
        <w:tab/>
      </w:r>
      <w:r w:rsidR="00204DBC" w:rsidRPr="00ED5FCC">
        <w:t>The</w:t>
      </w:r>
      <w:r w:rsidR="00145ACA" w:rsidRPr="00ED5FCC">
        <w:t xml:space="preserve"> </w:t>
      </w:r>
      <w:r w:rsidRPr="00ED5FCC">
        <w:t xml:space="preserve">oil terminal facility must have written operation guidelines pertaining to dock operations for vessels coming to or </w:t>
      </w:r>
      <w:r w:rsidR="00417E1E" w:rsidRPr="00ED5FCC">
        <w:t>alongside</w:t>
      </w:r>
      <w:r w:rsidRPr="00ED5FCC">
        <w:t xml:space="preserve"> its dock during abnormal weather conditions.</w:t>
      </w:r>
    </w:p>
    <w:p w14:paraId="4732259A" w14:textId="77777777" w:rsidR="00E200C2" w:rsidRPr="00ED5FCC" w:rsidRDefault="00E200C2" w:rsidP="00BD3152">
      <w:pPr>
        <w:ind w:left="1080" w:hanging="720"/>
        <w:rPr>
          <w:sz w:val="22"/>
          <w:szCs w:val="22"/>
        </w:rPr>
      </w:pPr>
    </w:p>
    <w:p w14:paraId="69D954E4" w14:textId="77777777" w:rsidR="00E200C2" w:rsidRPr="00ED5FCC" w:rsidRDefault="00E200C2" w:rsidP="00D76559">
      <w:pPr>
        <w:pStyle w:val="RulesParagraph"/>
        <w:jc w:val="left"/>
      </w:pPr>
      <w:r w:rsidRPr="00ED5FCC">
        <w:t>(</w:t>
      </w:r>
      <w:r w:rsidR="00835CE2" w:rsidRPr="00ED5FCC">
        <w:t>14</w:t>
      </w:r>
      <w:r w:rsidRPr="00ED5FCC">
        <w:t xml:space="preserve">)Transfer Hoses. </w:t>
      </w:r>
      <w:r w:rsidR="001D2068" w:rsidRPr="00ED5FCC">
        <w:t xml:space="preserve">A </w:t>
      </w:r>
      <w:r w:rsidRPr="00ED5FCC">
        <w:t xml:space="preserve">person </w:t>
      </w:r>
      <w:r w:rsidR="00AE3148" w:rsidRPr="00ED5FCC">
        <w:t xml:space="preserve">may </w:t>
      </w:r>
      <w:r w:rsidR="001D2068" w:rsidRPr="00ED5FCC">
        <w:t xml:space="preserve">not </w:t>
      </w:r>
      <w:r w:rsidRPr="00ED5FCC">
        <w:t>transfer or cause to be transferred or consent to the transfer of any oil between an oil carrying vessel and an oil terminal facility unless</w:t>
      </w:r>
      <w:r w:rsidR="00204DBC" w:rsidRPr="00ED5FCC">
        <w:t xml:space="preserve"> the following conditions are met</w:t>
      </w:r>
      <w:r w:rsidRPr="00ED5FCC">
        <w:t>:</w:t>
      </w:r>
    </w:p>
    <w:p w14:paraId="519AA7C3" w14:textId="77777777" w:rsidR="00E200C2" w:rsidRPr="00ED5FCC" w:rsidRDefault="00E200C2" w:rsidP="00D76559">
      <w:pPr>
        <w:pStyle w:val="RulesSub-Paragraph"/>
        <w:jc w:val="left"/>
      </w:pPr>
    </w:p>
    <w:p w14:paraId="3522C420" w14:textId="77777777" w:rsidR="007A478F" w:rsidRPr="00ED5FCC" w:rsidRDefault="00E200C2" w:rsidP="00D76559">
      <w:pPr>
        <w:pStyle w:val="RulesSub-Paragraph"/>
        <w:jc w:val="left"/>
      </w:pPr>
      <w:r w:rsidRPr="00ED5FCC">
        <w:t>(a)</w:t>
      </w:r>
      <w:r w:rsidRPr="00ED5FCC">
        <w:tab/>
        <w:t>All oil terminal facility transfer hoses must be of a type designed specifically for the oil transferred. Transfer hoses must be tested annually to 1.5 times the maximum working pressure</w:t>
      </w:r>
      <w:r w:rsidR="007408D5" w:rsidRPr="00ED5FCC">
        <w:t xml:space="preserve"> </w:t>
      </w:r>
    </w:p>
    <w:p w14:paraId="11CAC2C4" w14:textId="77777777" w:rsidR="007A478F" w:rsidRPr="00ED5FCC" w:rsidRDefault="007A478F" w:rsidP="00D76559">
      <w:pPr>
        <w:pStyle w:val="RulesSub-Paragraph"/>
        <w:ind w:firstLine="0"/>
        <w:jc w:val="left"/>
      </w:pPr>
    </w:p>
    <w:p w14:paraId="2A9E8317" w14:textId="77777777" w:rsidR="007A478F" w:rsidRPr="00ED5FCC" w:rsidRDefault="007A478F" w:rsidP="00D76559">
      <w:pPr>
        <w:pStyle w:val="RulesSub-Paragraph"/>
        <w:ind w:left="1800"/>
        <w:jc w:val="left"/>
      </w:pPr>
      <w:r w:rsidRPr="00ED5FCC">
        <w:t>(</w:t>
      </w:r>
      <w:proofErr w:type="spellStart"/>
      <w:r w:rsidRPr="00ED5FCC">
        <w:t>i</w:t>
      </w:r>
      <w:proofErr w:type="spellEnd"/>
      <w:r w:rsidRPr="00ED5FCC">
        <w:t>)</w:t>
      </w:r>
      <w:r w:rsidRPr="00ED5FCC">
        <w:tab/>
        <w:t xml:space="preserve">For pipe that can be visually examined, the test pressure </w:t>
      </w:r>
      <w:r w:rsidR="004A30D0" w:rsidRPr="00ED5FCC">
        <w:t>must</w:t>
      </w:r>
      <w:r w:rsidRPr="00ED5FCC">
        <w:t xml:space="preserve"> be maintained for a minimum of 10 minutes and held for such additional time as may be necessary to conduct the examination for leakage, or</w:t>
      </w:r>
    </w:p>
    <w:p w14:paraId="1E17D170" w14:textId="77777777" w:rsidR="007A478F" w:rsidRPr="00ED5FCC" w:rsidRDefault="007A478F" w:rsidP="00D76559">
      <w:pPr>
        <w:pStyle w:val="RulesSub-Paragraph"/>
        <w:ind w:left="2160" w:hanging="720"/>
        <w:jc w:val="left"/>
      </w:pPr>
    </w:p>
    <w:p w14:paraId="12CA857D" w14:textId="77777777" w:rsidR="00E200C2" w:rsidRPr="00ED5FCC" w:rsidRDefault="007A478F" w:rsidP="00D76559">
      <w:pPr>
        <w:pStyle w:val="RulesSub-Paragraph"/>
        <w:ind w:left="1800"/>
        <w:jc w:val="left"/>
      </w:pPr>
      <w:r w:rsidRPr="00ED5FCC">
        <w:t>(ii)</w:t>
      </w:r>
      <w:r w:rsidRPr="00ED5FCC">
        <w:tab/>
        <w:t xml:space="preserve">For pipe that is buried or insulated and cannot be visually inspected, the pressure </w:t>
      </w:r>
      <w:r w:rsidR="004A30D0" w:rsidRPr="00ED5FCC">
        <w:t>must</w:t>
      </w:r>
      <w:r w:rsidRPr="00ED5FCC">
        <w:t xml:space="preserve"> be maintained </w:t>
      </w:r>
      <w:r w:rsidR="007408D5" w:rsidRPr="00ED5FCC">
        <w:t>for one hour</w:t>
      </w:r>
      <w:r w:rsidR="00E200C2" w:rsidRPr="00ED5FCC">
        <w:t>.</w:t>
      </w:r>
    </w:p>
    <w:p w14:paraId="7E6FD10A" w14:textId="77777777" w:rsidR="00E200C2" w:rsidRPr="00ED5FCC" w:rsidRDefault="00E200C2" w:rsidP="00D76559">
      <w:pPr>
        <w:pStyle w:val="RulesSub-Paragraph"/>
        <w:jc w:val="left"/>
      </w:pPr>
    </w:p>
    <w:p w14:paraId="22B37B86" w14:textId="77777777" w:rsidR="00E200C2" w:rsidRPr="00ED5FCC" w:rsidRDefault="00E200C2" w:rsidP="00D76559">
      <w:pPr>
        <w:pStyle w:val="RulesSub-Paragraph"/>
        <w:tabs>
          <w:tab w:val="left" w:pos="1440"/>
        </w:tabs>
        <w:jc w:val="left"/>
      </w:pPr>
      <w:r w:rsidRPr="00ED5FCC">
        <w:t>(b)</w:t>
      </w:r>
      <w:r w:rsidRPr="00ED5FCC">
        <w:tab/>
        <w:t>As provided for below, each oil terminal facility hose must be marked with:</w:t>
      </w:r>
    </w:p>
    <w:p w14:paraId="5A968624" w14:textId="77777777" w:rsidR="00E200C2" w:rsidRPr="00ED5FCC" w:rsidRDefault="00E200C2" w:rsidP="00D76559">
      <w:pPr>
        <w:pStyle w:val="RulesSub-Paragraph"/>
        <w:ind w:left="1080" w:firstLine="0"/>
        <w:jc w:val="left"/>
      </w:pPr>
    </w:p>
    <w:p w14:paraId="5BA4F156" w14:textId="77777777" w:rsidR="00E200C2" w:rsidRPr="00ED5FCC" w:rsidRDefault="00E200C2" w:rsidP="00D76559">
      <w:pPr>
        <w:pStyle w:val="RulesDivision"/>
        <w:jc w:val="left"/>
      </w:pPr>
      <w:r w:rsidRPr="00ED5FCC">
        <w:t>(</w:t>
      </w:r>
      <w:proofErr w:type="spellStart"/>
      <w:r w:rsidRPr="00ED5FCC">
        <w:t>i</w:t>
      </w:r>
      <w:proofErr w:type="spellEnd"/>
      <w:r w:rsidRPr="00ED5FCC">
        <w:t>)</w:t>
      </w:r>
      <w:r w:rsidRPr="00ED5FCC">
        <w:tab/>
        <w:t xml:space="preserve">The products for which the hose </w:t>
      </w:r>
      <w:r w:rsidR="001D2068" w:rsidRPr="00ED5FCC">
        <w:t xml:space="preserve">is </w:t>
      </w:r>
      <w:r w:rsidR="007338BD" w:rsidRPr="00ED5FCC">
        <w:t xml:space="preserve">to </w:t>
      </w:r>
      <w:r w:rsidRPr="00ED5FCC">
        <w:t xml:space="preserve">be used </w:t>
      </w:r>
      <w:r w:rsidR="001D2068" w:rsidRPr="00ED5FCC">
        <w:t xml:space="preserve">for </w:t>
      </w:r>
      <w:r w:rsidRPr="00ED5FCC">
        <w:t>or the words "oil service";</w:t>
      </w:r>
    </w:p>
    <w:p w14:paraId="61CB5D69" w14:textId="77777777" w:rsidR="00E200C2" w:rsidRPr="00ED5FCC" w:rsidRDefault="00E200C2" w:rsidP="00D76559">
      <w:pPr>
        <w:pStyle w:val="RulesDivision"/>
        <w:jc w:val="left"/>
      </w:pPr>
    </w:p>
    <w:p w14:paraId="51CB77EF" w14:textId="77777777" w:rsidR="00E200C2" w:rsidRPr="00ED5FCC" w:rsidRDefault="00E200C2" w:rsidP="00D76559">
      <w:pPr>
        <w:pStyle w:val="RulesDivision"/>
        <w:jc w:val="left"/>
      </w:pPr>
      <w:r w:rsidRPr="00ED5FCC">
        <w:t xml:space="preserve">(ii) </w:t>
      </w:r>
      <w:r w:rsidRPr="00ED5FCC">
        <w:tab/>
        <w:t>Maximum allowable working pressure;</w:t>
      </w:r>
    </w:p>
    <w:p w14:paraId="05C4F028" w14:textId="77777777" w:rsidR="00E200C2" w:rsidRPr="00ED5FCC" w:rsidRDefault="00E200C2" w:rsidP="00D76559">
      <w:pPr>
        <w:pStyle w:val="RulesDivision"/>
        <w:jc w:val="left"/>
      </w:pPr>
    </w:p>
    <w:p w14:paraId="6F3DEA52" w14:textId="77777777" w:rsidR="00E200C2" w:rsidRPr="00ED5FCC" w:rsidRDefault="00E200C2" w:rsidP="00D76559">
      <w:pPr>
        <w:pStyle w:val="RulesDivision"/>
        <w:jc w:val="left"/>
      </w:pPr>
      <w:r w:rsidRPr="00ED5FCC">
        <w:t>(iii) Date of manufacture; and</w:t>
      </w:r>
    </w:p>
    <w:p w14:paraId="35534A0B" w14:textId="77777777" w:rsidR="00E200C2" w:rsidRPr="00ED5FCC" w:rsidRDefault="00E200C2" w:rsidP="00D76559">
      <w:pPr>
        <w:pStyle w:val="RulesDivision"/>
        <w:jc w:val="left"/>
      </w:pPr>
    </w:p>
    <w:p w14:paraId="574C6462" w14:textId="77777777" w:rsidR="00E200C2" w:rsidRPr="00ED5FCC" w:rsidRDefault="00E200C2" w:rsidP="00D76559">
      <w:pPr>
        <w:pStyle w:val="RulesDivision"/>
        <w:jc w:val="left"/>
      </w:pPr>
      <w:r w:rsidRPr="00ED5FCC">
        <w:t xml:space="preserve">(iv) Date of the </w:t>
      </w:r>
      <w:r w:rsidR="00204DBC" w:rsidRPr="00ED5FCC">
        <w:t xml:space="preserve">most recent </w:t>
      </w:r>
      <w:r w:rsidRPr="00ED5FCC">
        <w:t xml:space="preserve">test </w:t>
      </w:r>
      <w:r w:rsidR="004D65EC" w:rsidRPr="00ED5FCC">
        <w:t>performed</w:t>
      </w:r>
      <w:r w:rsidRPr="00ED5FCC">
        <w:t>.</w:t>
      </w:r>
    </w:p>
    <w:p w14:paraId="28B3DC05" w14:textId="77777777" w:rsidR="00E200C2" w:rsidRPr="00ED5FCC" w:rsidRDefault="00E200C2" w:rsidP="00D76559">
      <w:pPr>
        <w:pStyle w:val="RulesDivision"/>
        <w:jc w:val="left"/>
      </w:pPr>
    </w:p>
    <w:p w14:paraId="170C6C2F" w14:textId="77777777" w:rsidR="00E200C2" w:rsidRPr="00ED5FCC" w:rsidRDefault="00D76EDA" w:rsidP="00D76559">
      <w:pPr>
        <w:pStyle w:val="RulesDivision"/>
        <w:ind w:left="1440" w:firstLine="0"/>
        <w:jc w:val="left"/>
      </w:pPr>
      <w:r w:rsidRPr="00ED5FCC">
        <w:t xml:space="preserve">The </w:t>
      </w:r>
      <w:r w:rsidR="00E200C2" w:rsidRPr="00ED5FCC">
        <w:t>information</w:t>
      </w:r>
      <w:r w:rsidRPr="00ED5FCC">
        <w:t xml:space="preserve"> </w:t>
      </w:r>
      <w:r w:rsidR="001522A3" w:rsidRPr="00ED5FCC">
        <w:t xml:space="preserve">described in </w:t>
      </w:r>
      <w:r w:rsidR="00145ACA" w:rsidRPr="00ED5FCC">
        <w:t>s</w:t>
      </w:r>
      <w:r w:rsidR="004D65EC" w:rsidRPr="00ED5FCC">
        <w:t xml:space="preserve">ubparagraphs </w:t>
      </w:r>
      <w:r w:rsidR="001522A3" w:rsidRPr="00ED5FCC">
        <w:t>(</w:t>
      </w:r>
      <w:proofErr w:type="spellStart"/>
      <w:r w:rsidR="001522A3" w:rsidRPr="00ED5FCC">
        <w:t>i</w:t>
      </w:r>
      <w:proofErr w:type="spellEnd"/>
      <w:r w:rsidR="001522A3" w:rsidRPr="00ED5FCC">
        <w:t>-iv)</w:t>
      </w:r>
      <w:r w:rsidR="00E200C2" w:rsidRPr="00ED5FCC">
        <w:t xml:space="preserve"> </w:t>
      </w:r>
      <w:r w:rsidR="004D65EC" w:rsidRPr="00ED5FCC">
        <w:t xml:space="preserve">above </w:t>
      </w:r>
      <w:r w:rsidR="00E200C2" w:rsidRPr="00ED5FCC">
        <w:t xml:space="preserve">need not be marked on the hose if it is recorded elsewhere </w:t>
      </w:r>
      <w:r w:rsidR="00044628" w:rsidRPr="00ED5FCC">
        <w:t xml:space="preserve">in the hose records </w:t>
      </w:r>
      <w:r w:rsidR="00E200C2" w:rsidRPr="00ED5FCC">
        <w:t xml:space="preserve">at the facility and the hose is marked to identify it with </w:t>
      </w:r>
      <w:r w:rsidR="004D65EC" w:rsidRPr="00ED5FCC">
        <w:t xml:space="preserve">the </w:t>
      </w:r>
      <w:r w:rsidR="00044628" w:rsidRPr="00ED5FCC">
        <w:t>location</w:t>
      </w:r>
      <w:r w:rsidR="00E200C2" w:rsidRPr="00ED5FCC">
        <w:t xml:space="preserve"> </w:t>
      </w:r>
      <w:r w:rsidR="004D65EC" w:rsidRPr="00ED5FCC">
        <w:t xml:space="preserve">of that </w:t>
      </w:r>
      <w:r w:rsidR="00E200C2" w:rsidRPr="00ED5FCC">
        <w:t xml:space="preserve">information. </w:t>
      </w:r>
      <w:r w:rsidR="004D65EC" w:rsidRPr="00ED5FCC">
        <w:t xml:space="preserve">The </w:t>
      </w:r>
      <w:r w:rsidR="00417E1E" w:rsidRPr="00ED5FCC">
        <w:t>logbook</w:t>
      </w:r>
      <w:r w:rsidR="001522A3" w:rsidRPr="00ED5FCC">
        <w:t xml:space="preserve"> or records</w:t>
      </w:r>
      <w:r w:rsidR="00E200C2" w:rsidRPr="00ED5FCC">
        <w:t xml:space="preserve"> must be available for inspection </w:t>
      </w:r>
      <w:r w:rsidR="004D65EC" w:rsidRPr="00ED5FCC">
        <w:t xml:space="preserve">on demand </w:t>
      </w:r>
      <w:r w:rsidR="00E200C2" w:rsidRPr="00ED5FCC">
        <w:t>by a representative of the Commissioner.</w:t>
      </w:r>
    </w:p>
    <w:p w14:paraId="529EFBAC" w14:textId="77777777" w:rsidR="00E200C2" w:rsidRPr="00ED5FCC" w:rsidRDefault="00E200C2" w:rsidP="00BD3152">
      <w:pPr>
        <w:tabs>
          <w:tab w:val="left" w:pos="2520"/>
        </w:tabs>
        <w:ind w:left="2880" w:hanging="360"/>
        <w:rPr>
          <w:sz w:val="22"/>
          <w:szCs w:val="22"/>
        </w:rPr>
      </w:pPr>
    </w:p>
    <w:p w14:paraId="3829E2F5" w14:textId="77777777" w:rsidR="00E200C2" w:rsidRPr="00ED5FCC" w:rsidRDefault="00E200C2" w:rsidP="00D76559">
      <w:pPr>
        <w:pStyle w:val="RulesSub-Paragraph"/>
        <w:jc w:val="left"/>
      </w:pPr>
      <w:r w:rsidRPr="00ED5FCC">
        <w:t>(c)</w:t>
      </w:r>
      <w:r w:rsidRPr="00ED5FCC">
        <w:tab/>
        <w:t xml:space="preserve">Hoses must be supported </w:t>
      </w:r>
      <w:r w:rsidR="00417E1E" w:rsidRPr="00ED5FCC">
        <w:t>to</w:t>
      </w:r>
      <w:r w:rsidRPr="00ED5FCC">
        <w:t xml:space="preserve"> avoid crushing or excessive strain. Flanges, joints, and hoses must be checked visually for cracks and wet spots</w:t>
      </w:r>
      <w:r w:rsidR="00195113" w:rsidRPr="00ED5FCC">
        <w:t xml:space="preserve"> before each use</w:t>
      </w:r>
      <w:r w:rsidRPr="00ED5FCC">
        <w:t>.</w:t>
      </w:r>
    </w:p>
    <w:p w14:paraId="39F492F1" w14:textId="77777777" w:rsidR="00E200C2" w:rsidRPr="00ED5FCC" w:rsidRDefault="00E200C2" w:rsidP="00D76559">
      <w:pPr>
        <w:pStyle w:val="RulesSub-Paragraph"/>
        <w:jc w:val="left"/>
      </w:pPr>
    </w:p>
    <w:p w14:paraId="76B5FB64" w14:textId="77777777" w:rsidR="00E200C2" w:rsidRPr="00ED5FCC" w:rsidRDefault="00E200C2" w:rsidP="00D76559">
      <w:pPr>
        <w:pStyle w:val="RulesSub-Paragraph"/>
        <w:jc w:val="left"/>
      </w:pPr>
      <w:r w:rsidRPr="00ED5FCC">
        <w:t>(d)</w:t>
      </w:r>
      <w:r w:rsidRPr="00ED5FCC">
        <w:tab/>
        <w:t>Oil terminal facility hose handling rigs must allow adjustment for vessel movement and hoses must be long enough so that they are not strained by a</w:t>
      </w:r>
      <w:r w:rsidR="00195113" w:rsidRPr="00ED5FCC">
        <w:t>ny</w:t>
      </w:r>
      <w:r w:rsidRPr="00ED5FCC">
        <w:t xml:space="preserve"> movement of the vessel.</w:t>
      </w:r>
    </w:p>
    <w:p w14:paraId="3E7A3559" w14:textId="77777777" w:rsidR="00E200C2" w:rsidRPr="00ED5FCC" w:rsidRDefault="00E200C2" w:rsidP="00D76559">
      <w:pPr>
        <w:pStyle w:val="RulesSub-Paragraph"/>
        <w:jc w:val="left"/>
      </w:pPr>
    </w:p>
    <w:p w14:paraId="715D6149" w14:textId="77777777" w:rsidR="00E200C2" w:rsidRPr="00ED5FCC" w:rsidRDefault="00E200C2" w:rsidP="00D76559">
      <w:pPr>
        <w:pStyle w:val="RulesSub-Paragraph"/>
        <w:jc w:val="left"/>
      </w:pPr>
      <w:r w:rsidRPr="00ED5FCC">
        <w:t>(e)</w:t>
      </w:r>
      <w:r w:rsidRPr="00ED5FCC">
        <w:tab/>
        <w:t xml:space="preserve">Hose ends must be blanked tightly when hoses are moved into position to be connected </w:t>
      </w:r>
      <w:r w:rsidR="00417E1E" w:rsidRPr="00ED5FCC">
        <w:t>and</w:t>
      </w:r>
      <w:r w:rsidRPr="00ED5FCC">
        <w:t xml:space="preserve"> immediately after they are disconnected</w:t>
      </w:r>
      <w:r w:rsidR="00294777" w:rsidRPr="00ED5FCC">
        <w:t>,</w:t>
      </w:r>
      <w:r w:rsidRPr="00ED5FCC">
        <w:t xml:space="preserve"> and </w:t>
      </w:r>
      <w:r w:rsidR="00294777" w:rsidRPr="00ED5FCC">
        <w:t xml:space="preserve">must be </w:t>
      </w:r>
      <w:r w:rsidRPr="00ED5FCC">
        <w:t>drained either into the vessel tanks or into suitable shore receptacles before they are moved away from their connections.</w:t>
      </w:r>
    </w:p>
    <w:p w14:paraId="266A1213" w14:textId="77777777" w:rsidR="00E200C2" w:rsidRPr="00ED5FCC" w:rsidRDefault="00E200C2" w:rsidP="00D76559">
      <w:pPr>
        <w:pStyle w:val="RulesSub-Paragraph"/>
        <w:jc w:val="left"/>
      </w:pPr>
    </w:p>
    <w:p w14:paraId="4E4433C0" w14:textId="77777777" w:rsidR="00E200C2" w:rsidRPr="00ED5FCC" w:rsidRDefault="00E200C2" w:rsidP="00D76559">
      <w:pPr>
        <w:pStyle w:val="RulesSub-Paragraph"/>
        <w:jc w:val="left"/>
      </w:pPr>
      <w:r w:rsidRPr="00ED5FCC">
        <w:t>(f)</w:t>
      </w:r>
      <w:r w:rsidRPr="00ED5FCC">
        <w:tab/>
        <w:t xml:space="preserve">Hoses </w:t>
      </w:r>
      <w:r w:rsidR="00E956B9" w:rsidRPr="00ED5FCC">
        <w:t xml:space="preserve">may </w:t>
      </w:r>
      <w:r w:rsidRPr="00ED5FCC">
        <w:t>not be permitted to chafe on the dock or vessel or be in contact with hot surfaces such as steam pipes</w:t>
      </w:r>
      <w:r w:rsidR="00294777" w:rsidRPr="00ED5FCC">
        <w:t>.</w:t>
      </w:r>
      <w:r w:rsidR="001F6312" w:rsidRPr="00ED5FCC">
        <w:t xml:space="preserve"> </w:t>
      </w:r>
      <w:r w:rsidR="00294777" w:rsidRPr="00ED5FCC">
        <w:t xml:space="preserve">Hoses </w:t>
      </w:r>
      <w:r w:rsidR="00E956B9" w:rsidRPr="00ED5FCC">
        <w:t>may</w:t>
      </w:r>
      <w:r w:rsidR="00294777" w:rsidRPr="00ED5FCC">
        <w:t xml:space="preserve"> not</w:t>
      </w:r>
      <w:r w:rsidRPr="00ED5FCC">
        <w:t xml:space="preserve"> be exposed to any </w:t>
      </w:r>
      <w:r w:rsidR="00294777" w:rsidRPr="00ED5FCC">
        <w:t>sourc</w:t>
      </w:r>
      <w:r w:rsidR="00145ACA" w:rsidRPr="00ED5FCC">
        <w:t>e</w:t>
      </w:r>
      <w:r w:rsidR="00294777" w:rsidRPr="00ED5FCC">
        <w:t>s of corrosion</w:t>
      </w:r>
      <w:r w:rsidRPr="00ED5FCC">
        <w:t>.</w:t>
      </w:r>
    </w:p>
    <w:p w14:paraId="29822637" w14:textId="77777777" w:rsidR="007C2004" w:rsidRPr="00ED5FCC" w:rsidRDefault="007C2004" w:rsidP="00D76559">
      <w:pPr>
        <w:pStyle w:val="RulesSub-Paragraph"/>
        <w:jc w:val="left"/>
      </w:pPr>
    </w:p>
    <w:p w14:paraId="0100E12E" w14:textId="77777777" w:rsidR="007C2004" w:rsidRPr="00ED5FCC" w:rsidRDefault="007C2004" w:rsidP="00D76559">
      <w:pPr>
        <w:pStyle w:val="RulesSub-Paragraph"/>
        <w:jc w:val="left"/>
      </w:pPr>
      <w:r w:rsidRPr="00ED5FCC">
        <w:t>(g)</w:t>
      </w:r>
      <w:r w:rsidRPr="00ED5FCC">
        <w:tab/>
        <w:t xml:space="preserve">Hoses no longer in service must be </w:t>
      </w:r>
      <w:r w:rsidR="00294777" w:rsidRPr="00ED5FCC">
        <w:t>removed from</w:t>
      </w:r>
      <w:r w:rsidRPr="00ED5FCC">
        <w:t xml:space="preserve"> the transfer area.</w:t>
      </w:r>
    </w:p>
    <w:p w14:paraId="19CB42FB" w14:textId="77777777" w:rsidR="00E200C2" w:rsidRPr="00ED5FCC" w:rsidRDefault="00E200C2" w:rsidP="00BD3152">
      <w:pPr>
        <w:tabs>
          <w:tab w:val="left" w:pos="2160"/>
        </w:tabs>
        <w:ind w:left="2880" w:hanging="360"/>
        <w:rPr>
          <w:sz w:val="21"/>
          <w:szCs w:val="21"/>
        </w:rPr>
      </w:pPr>
    </w:p>
    <w:p w14:paraId="25D5638A" w14:textId="77777777" w:rsidR="00E200C2" w:rsidRPr="00ED5FCC" w:rsidRDefault="00E200C2" w:rsidP="00D76559">
      <w:pPr>
        <w:pStyle w:val="RulesParagraph"/>
        <w:jc w:val="left"/>
      </w:pPr>
      <w:r w:rsidRPr="00ED5FCC">
        <w:t>(</w:t>
      </w:r>
      <w:r w:rsidR="00835CE2" w:rsidRPr="00ED5FCC">
        <w:t>15</w:t>
      </w:r>
      <w:r w:rsidRPr="00ED5FCC">
        <w:t>)Mooring Lines. Mooring lines must be tended during transfer operations to prevent excessive movement of the vessel.</w:t>
      </w:r>
    </w:p>
    <w:p w14:paraId="065867A3" w14:textId="77777777" w:rsidR="00E200C2" w:rsidRPr="00ED5FCC" w:rsidRDefault="00E200C2" w:rsidP="00D76559">
      <w:pPr>
        <w:pStyle w:val="RulesParagraph"/>
        <w:jc w:val="left"/>
      </w:pPr>
    </w:p>
    <w:p w14:paraId="088C806B" w14:textId="77777777" w:rsidR="00E200C2" w:rsidRPr="00ED5FCC" w:rsidRDefault="00E200C2" w:rsidP="00D76559">
      <w:pPr>
        <w:pStyle w:val="RulesParagraph"/>
        <w:jc w:val="left"/>
      </w:pPr>
      <w:r w:rsidRPr="00ED5FCC">
        <w:t>(</w:t>
      </w:r>
      <w:r w:rsidR="00835CE2" w:rsidRPr="00ED5FCC">
        <w:t>16</w:t>
      </w:r>
      <w:r w:rsidRPr="00ED5FCC">
        <w:t xml:space="preserve">)Fire Main Connections. </w:t>
      </w:r>
      <w:r w:rsidR="004662D7" w:rsidRPr="00ED5FCC">
        <w:t>S</w:t>
      </w:r>
      <w:r w:rsidRPr="00ED5FCC">
        <w:t xml:space="preserve">erviceable fire hose </w:t>
      </w:r>
      <w:r w:rsidR="004662D7" w:rsidRPr="00ED5FCC">
        <w:t xml:space="preserve">sufficient </w:t>
      </w:r>
      <w:r w:rsidRPr="00ED5FCC">
        <w:t xml:space="preserve">to reach all parts of the vessel and dock with approved combination nozzles attached must be connected to the fire main on the vessel and/or on the dock and be ready for instant use during the time a vessel is in berth. The fire main must have a master valve at the head of the dock so the fire main can be kept dry in </w:t>
      </w:r>
      <w:r w:rsidR="004662D7" w:rsidRPr="00ED5FCC">
        <w:t xml:space="preserve">cold weather </w:t>
      </w:r>
      <w:r w:rsidRPr="00ED5FCC">
        <w:t xml:space="preserve">and wet in </w:t>
      </w:r>
      <w:r w:rsidR="004662D7" w:rsidRPr="00ED5FCC">
        <w:t>warm weather</w:t>
      </w:r>
      <w:r w:rsidRPr="00ED5FCC">
        <w:t xml:space="preserve">. The fire main on the dock must be at least 6 inches in diameter. The fire main </w:t>
      </w:r>
      <w:r w:rsidR="00417E1E" w:rsidRPr="00ED5FCC">
        <w:t>must always be charged</w:t>
      </w:r>
      <w:r w:rsidRPr="00ED5FCC">
        <w:t xml:space="preserve"> to the master valve. </w:t>
      </w:r>
      <w:r w:rsidR="004662D7" w:rsidRPr="00ED5FCC">
        <w:t xml:space="preserve">The owner or operator of an </w:t>
      </w:r>
      <w:r w:rsidRPr="00ED5FCC">
        <w:t xml:space="preserve">oil terminal facility not meeting these requirements </w:t>
      </w:r>
      <w:r w:rsidR="00E956B9" w:rsidRPr="00ED5FCC">
        <w:t xml:space="preserve">shall </w:t>
      </w:r>
      <w:r w:rsidRPr="00ED5FCC">
        <w:t>file an alternate fire protection plan</w:t>
      </w:r>
      <w:r w:rsidR="004662D7" w:rsidRPr="00ED5FCC">
        <w:t xml:space="preserve"> with the Department.</w:t>
      </w:r>
      <w:r w:rsidR="005F08FE" w:rsidRPr="00ED5FCC">
        <w:t xml:space="preserve"> </w:t>
      </w:r>
      <w:r w:rsidR="004662D7" w:rsidRPr="00ED5FCC">
        <w:t>The al</w:t>
      </w:r>
      <w:r w:rsidR="00AA1503" w:rsidRPr="00ED5FCC">
        <w:t>t</w:t>
      </w:r>
      <w:r w:rsidR="004662D7" w:rsidRPr="00ED5FCC">
        <w:t>er</w:t>
      </w:r>
      <w:r w:rsidR="00AA1503" w:rsidRPr="00ED5FCC">
        <w:t>n</w:t>
      </w:r>
      <w:r w:rsidR="004662D7" w:rsidRPr="00ED5FCC">
        <w:t xml:space="preserve">ate plan must be </w:t>
      </w:r>
      <w:r w:rsidR="005F08FE" w:rsidRPr="00ED5FCC">
        <w:t xml:space="preserve">approved by the </w:t>
      </w:r>
      <w:r w:rsidR="00044628" w:rsidRPr="00ED5FCC">
        <w:t>State Fire Marshal</w:t>
      </w:r>
      <w:r w:rsidR="00AF498E" w:rsidRPr="00ED5FCC">
        <w:t>’s</w:t>
      </w:r>
      <w:r w:rsidR="00044628" w:rsidRPr="00ED5FCC">
        <w:t xml:space="preserve"> Office or </w:t>
      </w:r>
      <w:r w:rsidR="005F08FE" w:rsidRPr="00ED5FCC">
        <w:t xml:space="preserve">local </w:t>
      </w:r>
      <w:r w:rsidR="00304654" w:rsidRPr="00ED5FCC">
        <w:t>fire suppression agency</w:t>
      </w:r>
      <w:r w:rsidRPr="00ED5FCC">
        <w:t>.</w:t>
      </w:r>
    </w:p>
    <w:p w14:paraId="11273A70" w14:textId="77777777" w:rsidR="00E200C2" w:rsidRPr="00ED5FCC" w:rsidRDefault="00E200C2" w:rsidP="00D76559">
      <w:pPr>
        <w:pStyle w:val="RulesParagraph"/>
        <w:jc w:val="left"/>
      </w:pPr>
    </w:p>
    <w:p w14:paraId="28F9A74E" w14:textId="77777777" w:rsidR="00E200C2" w:rsidRPr="00ED5FCC" w:rsidRDefault="00E200C2" w:rsidP="00D76559">
      <w:pPr>
        <w:pStyle w:val="RulesParagraph"/>
        <w:jc w:val="left"/>
      </w:pPr>
      <w:r w:rsidRPr="00ED5FCC">
        <w:t>(</w:t>
      </w:r>
      <w:r w:rsidR="00835CE2" w:rsidRPr="00ED5FCC">
        <w:t>17</w:t>
      </w:r>
      <w:r w:rsidRPr="00ED5FCC">
        <w:t xml:space="preserve">)Fire Wires. During transfer operations, fore and aft fire wires must be rigged on the offshore side of the vessel for use by tugs in removing </w:t>
      </w:r>
      <w:r w:rsidR="004662D7" w:rsidRPr="00ED5FCC">
        <w:t xml:space="preserve">the </w:t>
      </w:r>
      <w:r w:rsidRPr="00ED5FCC">
        <w:t>vessels from the pier in event of fire.</w:t>
      </w:r>
    </w:p>
    <w:p w14:paraId="0C94178B" w14:textId="77777777" w:rsidR="00E200C2" w:rsidRPr="00ED5FCC" w:rsidRDefault="00E200C2" w:rsidP="00D76559">
      <w:pPr>
        <w:pStyle w:val="RulesParagraph"/>
        <w:jc w:val="left"/>
      </w:pPr>
    </w:p>
    <w:p w14:paraId="2857F42B" w14:textId="77777777" w:rsidR="00E200C2" w:rsidRPr="00ED5FCC" w:rsidRDefault="00E200C2" w:rsidP="00D76559">
      <w:pPr>
        <w:pStyle w:val="RulesParagraph"/>
        <w:jc w:val="left"/>
      </w:pPr>
      <w:r w:rsidRPr="00ED5FCC">
        <w:t>(</w:t>
      </w:r>
      <w:r w:rsidR="00835CE2" w:rsidRPr="00ED5FCC">
        <w:t>18</w:t>
      </w:r>
      <w:r w:rsidRPr="00ED5FCC">
        <w:t xml:space="preserve">)Vessel to Shore Transfer. </w:t>
      </w:r>
      <w:r w:rsidR="001D2068" w:rsidRPr="00ED5FCC">
        <w:t xml:space="preserve">A </w:t>
      </w:r>
      <w:r w:rsidRPr="00ED5FCC">
        <w:t xml:space="preserve">person </w:t>
      </w:r>
      <w:r w:rsidR="000140B6" w:rsidRPr="00ED5FCC">
        <w:t>may</w:t>
      </w:r>
      <w:r w:rsidR="001D2068" w:rsidRPr="00ED5FCC">
        <w:t xml:space="preserve"> not </w:t>
      </w:r>
      <w:r w:rsidRPr="00ED5FCC">
        <w:t>transfer or cause to be transferred or consent to the transfer of any bulk oil from any tank vessel to a land based oil terminal facility unless:</w:t>
      </w:r>
    </w:p>
    <w:p w14:paraId="513EEE73" w14:textId="77777777" w:rsidR="00E200C2" w:rsidRPr="00ED5FCC" w:rsidRDefault="00E200C2" w:rsidP="00BD3152">
      <w:pPr>
        <w:tabs>
          <w:tab w:val="left" w:pos="720"/>
        </w:tabs>
        <w:ind w:left="1080" w:hanging="1080"/>
        <w:rPr>
          <w:sz w:val="21"/>
          <w:szCs w:val="21"/>
        </w:rPr>
      </w:pPr>
    </w:p>
    <w:p w14:paraId="764E8548" w14:textId="77777777" w:rsidR="00E200C2" w:rsidRPr="00ED5FCC" w:rsidRDefault="00E200C2" w:rsidP="00D76559">
      <w:pPr>
        <w:pStyle w:val="RulesSub-Paragraph"/>
        <w:jc w:val="left"/>
      </w:pPr>
      <w:r w:rsidRPr="00ED5FCC">
        <w:t>(a)</w:t>
      </w:r>
      <w:r w:rsidRPr="00ED5FCC">
        <w:tab/>
        <w:t>All cargo risers not intended for use in the transfer are blanked;</w:t>
      </w:r>
    </w:p>
    <w:p w14:paraId="3D5C1909" w14:textId="77777777" w:rsidR="00E200C2" w:rsidRPr="00ED5FCC" w:rsidRDefault="00E200C2" w:rsidP="00D76559">
      <w:pPr>
        <w:pStyle w:val="RulesSub-Paragraph"/>
        <w:jc w:val="left"/>
      </w:pPr>
    </w:p>
    <w:p w14:paraId="11394E1B" w14:textId="77777777" w:rsidR="00E200C2" w:rsidRPr="00ED5FCC" w:rsidRDefault="00E200C2" w:rsidP="00D76559">
      <w:pPr>
        <w:pStyle w:val="RulesSub-Paragraph"/>
        <w:jc w:val="left"/>
      </w:pPr>
      <w:r w:rsidRPr="00ED5FCC">
        <w:lastRenderedPageBreak/>
        <w:t>(b)</w:t>
      </w:r>
      <w:r w:rsidRPr="00ED5FCC">
        <w:tab/>
        <w:t xml:space="preserve">Sea valves connected to the cargo piping and stern loading connections are tightly closed and sealed with a numbered seal which is logged in the </w:t>
      </w:r>
      <w:r w:rsidR="00417E1E" w:rsidRPr="00ED5FCC">
        <w:t>logbook</w:t>
      </w:r>
      <w:r w:rsidRPr="00ED5FCC">
        <w:t xml:space="preserve"> of the vessel;</w:t>
      </w:r>
    </w:p>
    <w:p w14:paraId="5E76217F" w14:textId="77777777" w:rsidR="00E200C2" w:rsidRPr="00ED5FCC" w:rsidRDefault="00E200C2" w:rsidP="00D76559">
      <w:pPr>
        <w:pStyle w:val="RulesSub-Paragraph"/>
        <w:jc w:val="left"/>
      </w:pPr>
    </w:p>
    <w:p w14:paraId="74EFEE1C" w14:textId="77777777" w:rsidR="00E200C2" w:rsidRPr="00ED5FCC" w:rsidRDefault="00E200C2" w:rsidP="00D76559">
      <w:pPr>
        <w:pStyle w:val="RulesSub-Paragraph"/>
        <w:jc w:val="left"/>
      </w:pPr>
      <w:r w:rsidRPr="00ED5FCC">
        <w:t>(c)</w:t>
      </w:r>
      <w:r w:rsidRPr="00ED5FCC">
        <w:tab/>
        <w:t>Piping and valves in the pump rooms and on deck are checked by the master of the vessel, senior deck officer or deck officer on duty, or licensed tanker man to see that they are properly set for discharging cargo. An additional check must be made for the same purposes each time the setting is changed;</w:t>
      </w:r>
    </w:p>
    <w:p w14:paraId="338E945F" w14:textId="77777777" w:rsidR="00E200C2" w:rsidRPr="00ED5FCC" w:rsidRDefault="00E200C2" w:rsidP="00D76559">
      <w:pPr>
        <w:pStyle w:val="RulesSub-Paragraph"/>
        <w:jc w:val="left"/>
      </w:pPr>
    </w:p>
    <w:p w14:paraId="7FDEBF13" w14:textId="77777777" w:rsidR="00E200C2" w:rsidRPr="00ED5FCC" w:rsidRDefault="00E200C2" w:rsidP="00D76559">
      <w:pPr>
        <w:pStyle w:val="RulesSub-Paragraph"/>
        <w:jc w:val="left"/>
      </w:pPr>
      <w:r w:rsidRPr="00ED5FCC">
        <w:t>(d)</w:t>
      </w:r>
      <w:r w:rsidRPr="00ED5FCC">
        <w:tab/>
        <w:t xml:space="preserve">Full rate of </w:t>
      </w:r>
      <w:r w:rsidR="0036192D" w:rsidRPr="00ED5FCC">
        <w:t xml:space="preserve">transfer </w:t>
      </w:r>
      <w:r w:rsidRPr="00ED5FCC">
        <w:t>is not attained until shore lines are proven clear; and</w:t>
      </w:r>
    </w:p>
    <w:p w14:paraId="1F552F72" w14:textId="77777777" w:rsidR="00E200C2" w:rsidRPr="00ED5FCC" w:rsidRDefault="00E200C2" w:rsidP="00D76559">
      <w:pPr>
        <w:pStyle w:val="RulesSub-Paragraph"/>
        <w:jc w:val="left"/>
      </w:pPr>
    </w:p>
    <w:p w14:paraId="2209DF7D" w14:textId="77777777" w:rsidR="00E200C2" w:rsidRPr="00ED5FCC" w:rsidRDefault="00E200C2" w:rsidP="00D76559">
      <w:pPr>
        <w:pStyle w:val="RulesSub-Paragraph"/>
        <w:jc w:val="left"/>
      </w:pPr>
      <w:r w:rsidRPr="00ED5FCC">
        <w:t>(e)</w:t>
      </w:r>
      <w:r w:rsidRPr="00ED5FCC">
        <w:tab/>
        <w:t xml:space="preserve">On completion of transfer operations, hoses or other connecting devices </w:t>
      </w:r>
      <w:r w:rsidR="004662D7" w:rsidRPr="00ED5FCC">
        <w:t>are</w:t>
      </w:r>
      <w:r w:rsidRPr="00ED5FCC">
        <w:t xml:space="preserve"> drained of the remaining oil. A drip pan must be in place when breaking a connection and the end of the hose or other connecting devices must be blanked off before being moved.</w:t>
      </w:r>
    </w:p>
    <w:p w14:paraId="6FCF854A" w14:textId="77777777" w:rsidR="00E200C2" w:rsidRPr="00ED5FCC" w:rsidRDefault="00E200C2" w:rsidP="00D76559">
      <w:pPr>
        <w:pStyle w:val="RulesSub-Paragraph"/>
        <w:jc w:val="left"/>
      </w:pPr>
    </w:p>
    <w:p w14:paraId="073961A5" w14:textId="77777777" w:rsidR="00E200C2" w:rsidRPr="00ED5FCC" w:rsidRDefault="00E200C2" w:rsidP="00D76559">
      <w:pPr>
        <w:pStyle w:val="RulesParagraph"/>
        <w:jc w:val="left"/>
      </w:pPr>
      <w:r w:rsidRPr="00ED5FCC">
        <w:t>(</w:t>
      </w:r>
      <w:r w:rsidR="00835CE2" w:rsidRPr="00ED5FCC">
        <w:t>19</w:t>
      </w:r>
      <w:r w:rsidRPr="00ED5FCC">
        <w:t xml:space="preserve">)Shore to Vessel Transfer. </w:t>
      </w:r>
      <w:r w:rsidR="001D2068" w:rsidRPr="00ED5FCC">
        <w:t xml:space="preserve">A </w:t>
      </w:r>
      <w:r w:rsidRPr="00ED5FCC">
        <w:t xml:space="preserve">person </w:t>
      </w:r>
      <w:r w:rsidR="000140B6" w:rsidRPr="00ED5FCC">
        <w:t>may</w:t>
      </w:r>
      <w:r w:rsidR="001D2068" w:rsidRPr="00ED5FCC">
        <w:t xml:space="preserve"> not </w:t>
      </w:r>
      <w:r w:rsidRPr="00ED5FCC">
        <w:t>transfer or cause to be transferred or consent to the transfer of any bulk oil from a land based oil terminal facility to any tank vessel unless:</w:t>
      </w:r>
    </w:p>
    <w:p w14:paraId="3F63B0DD" w14:textId="77777777" w:rsidR="00E200C2" w:rsidRPr="00ED5FCC" w:rsidRDefault="00E200C2" w:rsidP="00BD3152">
      <w:pPr>
        <w:tabs>
          <w:tab w:val="left" w:pos="1440"/>
        </w:tabs>
        <w:ind w:left="2160" w:hanging="360"/>
        <w:rPr>
          <w:sz w:val="21"/>
          <w:szCs w:val="21"/>
        </w:rPr>
      </w:pPr>
    </w:p>
    <w:p w14:paraId="6E84D16B" w14:textId="77777777" w:rsidR="00E200C2" w:rsidRPr="00ED5FCC" w:rsidRDefault="00E200C2" w:rsidP="00D76559">
      <w:pPr>
        <w:pStyle w:val="RulesSub-Paragraph"/>
        <w:jc w:val="left"/>
      </w:pPr>
      <w:r w:rsidRPr="00ED5FCC">
        <w:t>(a)</w:t>
      </w:r>
      <w:r w:rsidRPr="00ED5FCC">
        <w:tab/>
        <w:t xml:space="preserve">All sea valves connected to the cargo piping, stern discharge and ballast discharge valves are closed and sealed with a numbered seal which is logged in the </w:t>
      </w:r>
      <w:r w:rsidR="00417E1E" w:rsidRPr="00ED5FCC">
        <w:t>logbook</w:t>
      </w:r>
      <w:r w:rsidRPr="00ED5FCC">
        <w:t xml:space="preserve"> of the vessel and with the responsible vessel officer of the vessel;</w:t>
      </w:r>
    </w:p>
    <w:p w14:paraId="7862EC7B" w14:textId="77777777" w:rsidR="00E200C2" w:rsidRPr="00ED5FCC" w:rsidRDefault="00E200C2" w:rsidP="00D76559">
      <w:pPr>
        <w:pStyle w:val="RulesSub-Paragraph"/>
        <w:jc w:val="left"/>
      </w:pPr>
    </w:p>
    <w:p w14:paraId="06171935" w14:textId="77777777" w:rsidR="00E200C2" w:rsidRPr="00ED5FCC" w:rsidRDefault="00E200C2" w:rsidP="00D76559">
      <w:pPr>
        <w:pStyle w:val="RulesSub-Paragraph"/>
        <w:jc w:val="left"/>
      </w:pPr>
      <w:bookmarkStart w:id="34" w:name="_Hlk89264437"/>
      <w:r w:rsidRPr="00ED5FCC">
        <w:t>(b)</w:t>
      </w:r>
      <w:r w:rsidRPr="00ED5FCC">
        <w:tab/>
        <w:t xml:space="preserve">All hose riser valves not to be used </w:t>
      </w:r>
      <w:r w:rsidR="00093FD7" w:rsidRPr="00ED5FCC">
        <w:t xml:space="preserve">in the transfer </w:t>
      </w:r>
      <w:r w:rsidRPr="00ED5FCC">
        <w:t>are closed and blank flanged, and all air valves on headers are closed;</w:t>
      </w:r>
    </w:p>
    <w:bookmarkEnd w:id="34"/>
    <w:p w14:paraId="3F2EB6BC" w14:textId="77777777" w:rsidR="00E200C2" w:rsidRPr="00ED5FCC" w:rsidRDefault="00E200C2" w:rsidP="00D76559">
      <w:pPr>
        <w:pStyle w:val="RulesSub-Paragraph"/>
        <w:jc w:val="left"/>
      </w:pPr>
    </w:p>
    <w:p w14:paraId="7E2511C6" w14:textId="77777777" w:rsidR="00E200C2" w:rsidRPr="00ED5FCC" w:rsidRDefault="00E200C2" w:rsidP="00D76559">
      <w:pPr>
        <w:pStyle w:val="RulesSub-Paragraph"/>
        <w:jc w:val="left"/>
      </w:pPr>
      <w:r w:rsidRPr="00ED5FCC">
        <w:t>(c)</w:t>
      </w:r>
      <w:r w:rsidRPr="00ED5FCC">
        <w:tab/>
      </w:r>
      <w:r w:rsidR="00093FD7" w:rsidRPr="00ED5FCC">
        <w:t>D</w:t>
      </w:r>
      <w:r w:rsidRPr="00ED5FCC">
        <w:t>uring the topping off process</w:t>
      </w:r>
      <w:r w:rsidR="00093FD7" w:rsidRPr="00ED5FCC">
        <w:t>, special attention is paid</w:t>
      </w:r>
      <w:r w:rsidRPr="00ED5FCC">
        <w:t xml:space="preserve"> to the loading rate, the number of tanks open, the danger of air pockets and the inspection of tanks already loading. </w:t>
      </w:r>
      <w:r w:rsidR="00EF0B4B" w:rsidRPr="00ED5FCC">
        <w:t>Shore personnel must be given n</w:t>
      </w:r>
      <w:r w:rsidRPr="00ED5FCC">
        <w:t>otice of the slowdown for topping off; and</w:t>
      </w:r>
    </w:p>
    <w:p w14:paraId="6F27E412" w14:textId="77777777" w:rsidR="00E200C2" w:rsidRPr="00ED5FCC" w:rsidRDefault="00E200C2" w:rsidP="00D76559">
      <w:pPr>
        <w:pStyle w:val="RulesSub-Paragraph"/>
        <w:jc w:val="left"/>
      </w:pPr>
    </w:p>
    <w:p w14:paraId="68656C37" w14:textId="77777777" w:rsidR="00E200C2" w:rsidRPr="00ED5FCC" w:rsidRDefault="00E200C2" w:rsidP="00D76559">
      <w:pPr>
        <w:pStyle w:val="RulesSub-Paragraph"/>
        <w:jc w:val="left"/>
      </w:pPr>
      <w:r w:rsidRPr="00ED5FCC">
        <w:t>(d)</w:t>
      </w:r>
      <w:r w:rsidRPr="00ED5FCC">
        <w:tab/>
        <w:t>Upon completion of loading, all tank valves and loading valves are closed. After draining, hoses must be disconnected and hose risers blanked.</w:t>
      </w:r>
    </w:p>
    <w:p w14:paraId="15F5668E" w14:textId="77777777" w:rsidR="00E200C2" w:rsidRPr="00ED5FCC" w:rsidRDefault="00E200C2" w:rsidP="00BD3152">
      <w:pPr>
        <w:tabs>
          <w:tab w:val="left" w:pos="1440"/>
        </w:tabs>
        <w:ind w:left="2160" w:hanging="360"/>
        <w:rPr>
          <w:sz w:val="22"/>
          <w:szCs w:val="22"/>
        </w:rPr>
      </w:pPr>
    </w:p>
    <w:p w14:paraId="026C10A2" w14:textId="77777777" w:rsidR="00E200C2" w:rsidRPr="00ED5FCC" w:rsidRDefault="00E200C2" w:rsidP="00D76559">
      <w:pPr>
        <w:pStyle w:val="RulesParagraph"/>
        <w:jc w:val="left"/>
      </w:pPr>
      <w:r w:rsidRPr="00ED5FCC">
        <w:t>(</w:t>
      </w:r>
      <w:r w:rsidR="00835CE2" w:rsidRPr="00ED5FCC">
        <w:t>20</w:t>
      </w:r>
      <w:r w:rsidRPr="00ED5FCC">
        <w:t xml:space="preserve">)Scuppers. </w:t>
      </w:r>
      <w:r w:rsidR="001D2068" w:rsidRPr="00ED5FCC">
        <w:t xml:space="preserve">A </w:t>
      </w:r>
      <w:r w:rsidRPr="00ED5FCC">
        <w:t xml:space="preserve">person </w:t>
      </w:r>
      <w:r w:rsidR="000140B6" w:rsidRPr="00ED5FCC">
        <w:t>may</w:t>
      </w:r>
      <w:r w:rsidR="001D2068" w:rsidRPr="00ED5FCC">
        <w:t xml:space="preserve"> not </w:t>
      </w:r>
      <w:r w:rsidRPr="00ED5FCC">
        <w:t xml:space="preserve">transfer or cause to be transferred or consent to the transfer of any bulk oil between a tank vessel and a land based oil terminal facility unless the scuppers of </w:t>
      </w:r>
      <w:r w:rsidR="00EF0B4B" w:rsidRPr="00ED5FCC">
        <w:t>the</w:t>
      </w:r>
      <w:r w:rsidRPr="00ED5FCC">
        <w:t xml:space="preserve"> vessel are plugged watertight during the oil transfer operation, except on tank vessels using water for deck cooling. However, it is permissible to remove scupper plugs as necessary to allow run-off of water provided a vessel crew member stands watch to re-close the scuppers in case of an oil discharge.</w:t>
      </w:r>
    </w:p>
    <w:p w14:paraId="06C6CF6D" w14:textId="77777777" w:rsidR="00E200C2" w:rsidRPr="00ED5FCC" w:rsidRDefault="00E200C2" w:rsidP="00D76559">
      <w:pPr>
        <w:pStyle w:val="RulesParagraph"/>
        <w:jc w:val="left"/>
      </w:pPr>
    </w:p>
    <w:p w14:paraId="14104166" w14:textId="77777777" w:rsidR="00E200C2" w:rsidRPr="00ED5FCC" w:rsidRDefault="00E200C2" w:rsidP="00D76559">
      <w:pPr>
        <w:pStyle w:val="RulesParagraph"/>
        <w:jc w:val="left"/>
      </w:pPr>
      <w:r w:rsidRPr="00ED5FCC">
        <w:t>(</w:t>
      </w:r>
      <w:r w:rsidR="00835CE2" w:rsidRPr="00ED5FCC">
        <w:t>21</w:t>
      </w:r>
      <w:r w:rsidRPr="00ED5FCC">
        <w:t xml:space="preserve">)Tank Tops and Hatch Covers. When transferring oil, tank tops and hatch covers must be closed. Ullage caps or plugs </w:t>
      </w:r>
      <w:r w:rsidR="001F0C87" w:rsidRPr="00ED5FCC">
        <w:t xml:space="preserve">may </w:t>
      </w:r>
      <w:r w:rsidRPr="00ED5FCC">
        <w:t xml:space="preserve">only be opened on tanks that are to be loaded or unloaded and all open ullage holes must be covered with flame screens which must be kept in place during the transfer except for the minimum time necessary to observe transfer progress, take samples or take ullage readings. If a tow boat or other vessel such as a bunker barge or lighter is moved </w:t>
      </w:r>
      <w:r w:rsidR="00417E1E" w:rsidRPr="00ED5FCC">
        <w:t>alongside</w:t>
      </w:r>
      <w:r w:rsidRPr="00ED5FCC">
        <w:t xml:space="preserve"> for the purpose of serving the vessel</w:t>
      </w:r>
      <w:r w:rsidR="001F0C87" w:rsidRPr="00ED5FCC">
        <w:t>,</w:t>
      </w:r>
      <w:r w:rsidRPr="00ED5FCC">
        <w:t xml:space="preserve"> and if that </w:t>
      </w:r>
      <w:r w:rsidR="001F0C87" w:rsidRPr="00ED5FCC">
        <w:t>tow boat or other vessel</w:t>
      </w:r>
      <w:r w:rsidRPr="00ED5FCC">
        <w:t xml:space="preserve"> is steam propelled or propelled by an internal combustion engine, tank tops, tank hatches and ullage plugs or caps must be kept open only on those tanks from which oil is being withdrawn</w:t>
      </w:r>
      <w:r w:rsidR="001F0C87" w:rsidRPr="00ED5FCC">
        <w:t>.</w:t>
      </w:r>
      <w:r w:rsidRPr="00ED5FCC">
        <w:t xml:space="preserve"> </w:t>
      </w:r>
      <w:r w:rsidR="001F0C87" w:rsidRPr="00ED5FCC">
        <w:t xml:space="preserve">Any such open ullage plugs or caps must have </w:t>
      </w:r>
      <w:r w:rsidRPr="00ED5FCC">
        <w:t xml:space="preserve">flame screens in place. When there is no longer any possibility of sparks or other source of ignition, normal procedure </w:t>
      </w:r>
      <w:r w:rsidR="000E38B8" w:rsidRPr="00ED5FCC">
        <w:t>may</w:t>
      </w:r>
      <w:r w:rsidR="001D2068" w:rsidRPr="00ED5FCC">
        <w:t xml:space="preserve"> </w:t>
      </w:r>
      <w:r w:rsidRPr="00ED5FCC">
        <w:t>be resumed.</w:t>
      </w:r>
    </w:p>
    <w:p w14:paraId="4EA9A463" w14:textId="77777777" w:rsidR="00E200C2" w:rsidRPr="00ED5FCC" w:rsidRDefault="00E200C2" w:rsidP="00BD3152">
      <w:pPr>
        <w:tabs>
          <w:tab w:val="left" w:pos="720"/>
        </w:tabs>
        <w:ind w:left="1080" w:hanging="1080"/>
        <w:rPr>
          <w:sz w:val="22"/>
          <w:szCs w:val="22"/>
        </w:rPr>
      </w:pPr>
    </w:p>
    <w:p w14:paraId="5D14395A" w14:textId="77777777" w:rsidR="00E200C2" w:rsidRPr="00ED5FCC" w:rsidRDefault="00E200C2" w:rsidP="00D76559">
      <w:pPr>
        <w:pStyle w:val="RulesParagraph"/>
        <w:jc w:val="left"/>
      </w:pPr>
      <w:r w:rsidRPr="00ED5FCC">
        <w:lastRenderedPageBreak/>
        <w:t>(</w:t>
      </w:r>
      <w:r w:rsidR="00835CE2" w:rsidRPr="00ED5FCC">
        <w:t>22</w:t>
      </w:r>
      <w:r w:rsidRPr="00ED5FCC">
        <w:t xml:space="preserve">)Ports and Doors to Crew Quarters. When loading and unloading oil, all ports and doors facing the cargo decks or facing a breeze bringing vapors from another vessel must be closed except  to </w:t>
      </w:r>
      <w:r w:rsidR="00193CC3" w:rsidRPr="00ED5FCC">
        <w:t xml:space="preserve">allow </w:t>
      </w:r>
      <w:r w:rsidRPr="00ED5FCC">
        <w:t>for passage of personnel.</w:t>
      </w:r>
    </w:p>
    <w:p w14:paraId="6BE90982" w14:textId="77777777" w:rsidR="00E200C2" w:rsidRPr="00ED5FCC" w:rsidRDefault="00E200C2" w:rsidP="00D76559">
      <w:pPr>
        <w:pStyle w:val="RulesParagraph"/>
        <w:spacing w:before="240"/>
        <w:jc w:val="left"/>
      </w:pPr>
      <w:r w:rsidRPr="00ED5FCC">
        <w:t>(</w:t>
      </w:r>
      <w:r w:rsidR="00835CE2" w:rsidRPr="00ED5FCC">
        <w:t>23</w:t>
      </w:r>
      <w:r w:rsidRPr="00ED5FCC">
        <w:t xml:space="preserve">)Blowing of Boiler Tubes. </w:t>
      </w:r>
      <w:r w:rsidR="004E1ADA" w:rsidRPr="00ED5FCC">
        <w:t>During transfer operations, b</w:t>
      </w:r>
      <w:r w:rsidRPr="00ED5FCC">
        <w:t xml:space="preserve">lowing of boiler tubes or other work on the boilers which </w:t>
      </w:r>
      <w:r w:rsidR="001D2068" w:rsidRPr="00ED5FCC">
        <w:t xml:space="preserve">could </w:t>
      </w:r>
      <w:r w:rsidRPr="00ED5FCC">
        <w:t xml:space="preserve">cause </w:t>
      </w:r>
      <w:r w:rsidR="004E1ADA" w:rsidRPr="00ED5FCC">
        <w:t xml:space="preserve">the emissions of </w:t>
      </w:r>
      <w:r w:rsidRPr="00ED5FCC">
        <w:t>sparks or soot from the stacks is prohibited.</w:t>
      </w:r>
    </w:p>
    <w:p w14:paraId="661EBBEE" w14:textId="77777777" w:rsidR="00E200C2" w:rsidRPr="00ED5FCC" w:rsidRDefault="00E200C2" w:rsidP="00D76559">
      <w:pPr>
        <w:pStyle w:val="RulesParagraph"/>
        <w:jc w:val="left"/>
      </w:pPr>
    </w:p>
    <w:p w14:paraId="441C9578" w14:textId="77777777" w:rsidR="00E200C2" w:rsidRPr="00ED5FCC" w:rsidRDefault="00E200C2" w:rsidP="00D76559">
      <w:pPr>
        <w:pStyle w:val="RulesParagraph"/>
        <w:jc w:val="left"/>
      </w:pPr>
      <w:r w:rsidRPr="00ED5FCC">
        <w:t>(</w:t>
      </w:r>
      <w:r w:rsidR="00835CE2" w:rsidRPr="00ED5FCC">
        <w:t>24</w:t>
      </w:r>
      <w:r w:rsidRPr="00ED5FCC">
        <w:t xml:space="preserve">)Spillage During Transfer. Transfer </w:t>
      </w:r>
      <w:r w:rsidR="004E1ADA" w:rsidRPr="00ED5FCC">
        <w:t xml:space="preserve">operations </w:t>
      </w:r>
      <w:r w:rsidRPr="00ED5FCC">
        <w:t xml:space="preserve">must cease if a discharge of oil to the waters of the State occurs during such transfer. </w:t>
      </w:r>
      <w:r w:rsidR="004E1ADA" w:rsidRPr="00ED5FCC">
        <w:t>Operations</w:t>
      </w:r>
      <w:r w:rsidRPr="00ED5FCC">
        <w:t xml:space="preserve"> may resume when, in the judgment of the Commissioner's representative adequate steps have been taken to control the discharge and to prevent further discharge.</w:t>
      </w:r>
      <w:r w:rsidR="004E1ADA" w:rsidRPr="00ED5FCC">
        <w:t xml:space="preserve"> In making this judgement, the Commissioner’s representative may consult with the United States Coast Guard or Local Fire Chief, if necessary.</w:t>
      </w:r>
    </w:p>
    <w:p w14:paraId="179EE7AD" w14:textId="77777777" w:rsidR="00E200C2" w:rsidRPr="00ED5FCC" w:rsidRDefault="00E200C2" w:rsidP="00D76559">
      <w:pPr>
        <w:pStyle w:val="RulesParagraph"/>
        <w:jc w:val="left"/>
      </w:pPr>
    </w:p>
    <w:p w14:paraId="462A8B79" w14:textId="77777777" w:rsidR="00E200C2" w:rsidRPr="00ED5FCC" w:rsidRDefault="00E200C2" w:rsidP="00D76559">
      <w:pPr>
        <w:pStyle w:val="RulesParagraph"/>
        <w:jc w:val="left"/>
      </w:pPr>
      <w:r w:rsidRPr="00ED5FCC">
        <w:t>(</w:t>
      </w:r>
      <w:r w:rsidR="00835CE2" w:rsidRPr="00ED5FCC">
        <w:t>25</w:t>
      </w:r>
      <w:r w:rsidRPr="00ED5FCC">
        <w:t xml:space="preserve">)Contingency </w:t>
      </w:r>
      <w:r w:rsidR="00F9307E" w:rsidRPr="00ED5FCC">
        <w:t>P</w:t>
      </w:r>
      <w:r w:rsidRPr="00ED5FCC">
        <w:t xml:space="preserve">lan. Each owner or operator of an oil terminal facility </w:t>
      </w:r>
      <w:r w:rsidR="000B5970" w:rsidRPr="00ED5FCC">
        <w:t xml:space="preserve">shall </w:t>
      </w:r>
      <w:r w:rsidRPr="00ED5FCC">
        <w:t xml:space="preserve">have available for inspection by the Commissioner or </w:t>
      </w:r>
      <w:r w:rsidR="0042477C" w:rsidRPr="00ED5FCC">
        <w:t xml:space="preserve">a </w:t>
      </w:r>
      <w:r w:rsidR="00FC4F9E" w:rsidRPr="00ED5FCC">
        <w:t xml:space="preserve"> representative</w:t>
      </w:r>
      <w:r w:rsidRPr="00ED5FCC">
        <w:t xml:space="preserve"> of the Commissioner</w:t>
      </w:r>
      <w:r w:rsidR="00FC4F9E" w:rsidRPr="00ED5FCC">
        <w:t>,</w:t>
      </w:r>
      <w:r w:rsidRPr="00ED5FCC">
        <w:t xml:space="preserve"> a copy of any oil discharge response plan required to be submitted to the President of the United States under the federal </w:t>
      </w:r>
      <w:r w:rsidR="001A2287" w:rsidRPr="00ED5FCC">
        <w:t>OPA 90</w:t>
      </w:r>
      <w:r w:rsidRPr="00ED5FCC">
        <w:t>.</w:t>
      </w:r>
    </w:p>
    <w:p w14:paraId="69358090" w14:textId="77777777" w:rsidR="00E200C2" w:rsidRPr="00ED5FCC" w:rsidRDefault="00E200C2" w:rsidP="00D76559">
      <w:pPr>
        <w:pStyle w:val="RulesParagraph"/>
        <w:jc w:val="left"/>
      </w:pPr>
    </w:p>
    <w:p w14:paraId="44920BD3" w14:textId="77777777" w:rsidR="00E200C2" w:rsidRPr="00ED5FCC" w:rsidRDefault="00E200C2" w:rsidP="00D76559">
      <w:pPr>
        <w:pStyle w:val="RulesParagraph"/>
        <w:jc w:val="left"/>
      </w:pPr>
      <w:r w:rsidRPr="00ED5FCC">
        <w:t>(</w:t>
      </w:r>
      <w:r w:rsidR="00835CE2" w:rsidRPr="00ED5FCC">
        <w:t>26</w:t>
      </w:r>
      <w:r w:rsidRPr="00ED5FCC">
        <w:t>)Operations Plans. The owner or operator of each oil terminal facility shall have an operations plan available for inspection upon request of the Commissioner or representative of the Commissioner. The operations plan must describe in detail the equipment and procedures used at that terminal for the prevention of oil spills and the protection of the public health, safety, welfare, and environment.</w:t>
      </w:r>
    </w:p>
    <w:p w14:paraId="31DC6CA1" w14:textId="77777777" w:rsidR="00E200C2" w:rsidRPr="00ED5FCC" w:rsidRDefault="00E200C2" w:rsidP="00D76559">
      <w:pPr>
        <w:pStyle w:val="RulesParagraph"/>
        <w:jc w:val="left"/>
      </w:pPr>
    </w:p>
    <w:p w14:paraId="70402132" w14:textId="77777777" w:rsidR="00E200C2" w:rsidRPr="00ED5FCC" w:rsidRDefault="00E200C2" w:rsidP="00D76559">
      <w:pPr>
        <w:pStyle w:val="RulesParagraph"/>
        <w:jc w:val="left"/>
      </w:pPr>
      <w:r w:rsidRPr="00ED5FCC">
        <w:t>(</w:t>
      </w:r>
      <w:r w:rsidR="00835CE2" w:rsidRPr="00ED5FCC">
        <w:t>27</w:t>
      </w:r>
      <w:r w:rsidRPr="00ED5FCC">
        <w:t xml:space="preserve">)Spill Prevention Control and Countermeasure (SPCC) Plan. </w:t>
      </w:r>
      <w:r w:rsidR="0042477C" w:rsidRPr="00ED5FCC">
        <w:t>The owner or operator of an oil terminal facility shall comp</w:t>
      </w:r>
      <w:r w:rsidR="00145ACA" w:rsidRPr="00ED5FCC">
        <w:t>l</w:t>
      </w:r>
      <w:r w:rsidR="0042477C" w:rsidRPr="00ED5FCC">
        <w:t xml:space="preserve">y with </w:t>
      </w:r>
      <w:r w:rsidRPr="00ED5FCC">
        <w:t xml:space="preserve">all the requirements of the Spill Prevention Control and Countermeasures Plan in </w:t>
      </w:r>
      <w:r w:rsidR="00B16233" w:rsidRPr="00ED5FCC">
        <w:rPr>
          <w:i/>
        </w:rPr>
        <w:t>Oil Pollution Prevention</w:t>
      </w:r>
      <w:r w:rsidR="007372E9" w:rsidRPr="00ED5FCC">
        <w:rPr>
          <w:i/>
        </w:rPr>
        <w:t>,</w:t>
      </w:r>
      <w:r w:rsidR="00B16233" w:rsidRPr="00ED5FCC">
        <w:rPr>
          <w:i/>
        </w:rPr>
        <w:t xml:space="preserve"> </w:t>
      </w:r>
      <w:r w:rsidRPr="00ED5FCC">
        <w:t>40 C</w:t>
      </w:r>
      <w:r w:rsidR="00B53427" w:rsidRPr="00ED5FCC">
        <w:t>.</w:t>
      </w:r>
      <w:r w:rsidRPr="00ED5FCC">
        <w:t>F</w:t>
      </w:r>
      <w:r w:rsidR="00B53427" w:rsidRPr="00ED5FCC">
        <w:t>.</w:t>
      </w:r>
      <w:r w:rsidRPr="00ED5FCC">
        <w:t>R</w:t>
      </w:r>
      <w:r w:rsidR="00B53427" w:rsidRPr="00ED5FCC">
        <w:t>.</w:t>
      </w:r>
      <w:r w:rsidRPr="00ED5FCC">
        <w:t xml:space="preserve"> </w:t>
      </w:r>
      <w:r w:rsidR="00B53427" w:rsidRPr="00ED5FCC">
        <w:t xml:space="preserve">pt. </w:t>
      </w:r>
      <w:r w:rsidRPr="00ED5FCC">
        <w:t>112</w:t>
      </w:r>
      <w:r w:rsidR="0042477C" w:rsidRPr="00ED5FCC">
        <w:t>, incorporated by reference herein</w:t>
      </w:r>
      <w:r w:rsidRPr="00ED5FCC">
        <w:t>.</w:t>
      </w:r>
    </w:p>
    <w:p w14:paraId="67466AA8" w14:textId="77777777" w:rsidR="00340138" w:rsidRPr="00ED5FCC" w:rsidRDefault="00340138" w:rsidP="00D76559">
      <w:pPr>
        <w:pStyle w:val="RulesParagraph"/>
        <w:jc w:val="left"/>
      </w:pPr>
    </w:p>
    <w:p w14:paraId="137693AA" w14:textId="77777777" w:rsidR="00340138" w:rsidRPr="00ED5FCC" w:rsidRDefault="00340138" w:rsidP="00D76559">
      <w:pPr>
        <w:pStyle w:val="RulesParagraph"/>
        <w:jc w:val="left"/>
      </w:pPr>
      <w:r w:rsidRPr="00ED5FCC">
        <w:t>(2</w:t>
      </w:r>
      <w:r w:rsidR="00835CE2" w:rsidRPr="00ED5FCC">
        <w:t>8</w:t>
      </w:r>
      <w:r w:rsidRPr="00ED5FCC">
        <w:t xml:space="preserve">)Inventory Records and Fees. Records of all monthly fees paid to the Maine Ground and Surface Waters Clean-up and Response Fund for all applicable </w:t>
      </w:r>
      <w:r w:rsidR="006E3117" w:rsidRPr="00ED5FCC">
        <w:t xml:space="preserve">product </w:t>
      </w:r>
      <w:r w:rsidR="00467AAE" w:rsidRPr="00ED5FCC">
        <w:t>transfers</w:t>
      </w:r>
      <w:r w:rsidRPr="00ED5FCC">
        <w:t xml:space="preserve">, annual reports on transfers, and third party observer records must be available for inspection upon the request of the Commissioner or </w:t>
      </w:r>
      <w:r w:rsidR="00FC4F9E" w:rsidRPr="00ED5FCC">
        <w:t>a representative</w:t>
      </w:r>
      <w:r w:rsidRPr="00ED5FCC">
        <w:t xml:space="preserve"> of the Commissioner. All inventory records </w:t>
      </w:r>
      <w:r w:rsidR="00DC2D82" w:rsidRPr="00ED5FCC">
        <w:t>must</w:t>
      </w:r>
      <w:r w:rsidRPr="00ED5FCC">
        <w:t xml:space="preserve"> be </w:t>
      </w:r>
      <w:r w:rsidR="00392027" w:rsidRPr="00ED5FCC">
        <w:t>retained</w:t>
      </w:r>
      <w:r w:rsidRPr="00ED5FCC">
        <w:t xml:space="preserve"> for a minimum of </w:t>
      </w:r>
      <w:r w:rsidR="00F20DE5" w:rsidRPr="00ED5FCC">
        <w:t>10</w:t>
      </w:r>
      <w:r w:rsidRPr="00ED5FCC">
        <w:t xml:space="preserve"> years. Fees on </w:t>
      </w:r>
      <w:r w:rsidR="00F104DC" w:rsidRPr="00ED5FCC">
        <w:t xml:space="preserve">transfers must be paid monthly </w:t>
      </w:r>
      <w:r w:rsidR="00392027" w:rsidRPr="00ED5FCC">
        <w:t xml:space="preserve">and </w:t>
      </w:r>
      <w:r w:rsidR="00F104DC" w:rsidRPr="00ED5FCC">
        <w:t xml:space="preserve">accompanied </w:t>
      </w:r>
      <w:r w:rsidR="00392027" w:rsidRPr="00ED5FCC">
        <w:t>by</w:t>
      </w:r>
      <w:r w:rsidR="00F104DC" w:rsidRPr="00ED5FCC">
        <w:t xml:space="preserve"> the applicable Department form. If no transfers are received during </w:t>
      </w:r>
      <w:r w:rsidR="00392027" w:rsidRPr="00ED5FCC">
        <w:t>a</w:t>
      </w:r>
      <w:r w:rsidR="00F104DC" w:rsidRPr="00ED5FCC">
        <w:t xml:space="preserve"> month, the form must be filed with the Department stating that no transfers occurred.</w:t>
      </w:r>
      <w:r w:rsidR="001601B8" w:rsidRPr="00ED5FCC">
        <w:t xml:space="preserve"> In the case of an enforcement action, the record retention timeframe is automatically extended</w:t>
      </w:r>
      <w:r w:rsidR="006359E3" w:rsidRPr="00ED5FCC">
        <w:t xml:space="preserve"> until the action is resolved</w:t>
      </w:r>
      <w:r w:rsidR="001601B8" w:rsidRPr="00ED5FCC">
        <w:t>.</w:t>
      </w:r>
    </w:p>
    <w:p w14:paraId="470B920F" w14:textId="77777777" w:rsidR="00E200C2" w:rsidRPr="00ED5FCC" w:rsidRDefault="00E200C2" w:rsidP="00D76559">
      <w:pPr>
        <w:pStyle w:val="RulesParagraph"/>
        <w:jc w:val="left"/>
      </w:pPr>
    </w:p>
    <w:p w14:paraId="21EF3739" w14:textId="77777777" w:rsidR="00E200C2" w:rsidRPr="00ED5FCC" w:rsidRDefault="00E200C2" w:rsidP="00D76559">
      <w:pPr>
        <w:pStyle w:val="RulesSub-section"/>
        <w:jc w:val="left"/>
        <w:rPr>
          <w:b/>
        </w:rPr>
      </w:pPr>
      <w:r w:rsidRPr="00ED5FCC">
        <w:rPr>
          <w:b/>
        </w:rPr>
        <w:t>B.</w:t>
      </w:r>
      <w:r w:rsidRPr="00ED5FCC">
        <w:rPr>
          <w:b/>
        </w:rPr>
        <w:tab/>
        <w:t>Booming of Vessels</w:t>
      </w:r>
    </w:p>
    <w:p w14:paraId="71263D27" w14:textId="77777777" w:rsidR="00E200C2" w:rsidRPr="00ED5FCC" w:rsidRDefault="00E200C2" w:rsidP="00D76559">
      <w:pPr>
        <w:pStyle w:val="RulesParagraph"/>
        <w:jc w:val="left"/>
      </w:pPr>
    </w:p>
    <w:p w14:paraId="6304EAE4" w14:textId="77777777" w:rsidR="00E200C2" w:rsidRPr="00ED5FCC" w:rsidRDefault="00E200C2" w:rsidP="00D76559">
      <w:pPr>
        <w:pStyle w:val="RulesParagraph"/>
        <w:jc w:val="left"/>
      </w:pPr>
      <w:r w:rsidRPr="00ED5FCC">
        <w:t>(1)</w:t>
      </w:r>
      <w:r w:rsidRPr="00ED5FCC">
        <w:tab/>
        <w:t>All tank vessels and tank barges,</w:t>
      </w:r>
      <w:r w:rsidR="00C61EAB" w:rsidRPr="00ED5FCC">
        <w:t xml:space="preserve"> </w:t>
      </w:r>
      <w:r w:rsidR="006B05C0" w:rsidRPr="00ED5FCC">
        <w:t xml:space="preserve">engaged in </w:t>
      </w:r>
      <w:r w:rsidRPr="00ED5FCC">
        <w:t>transfer</w:t>
      </w:r>
      <w:r w:rsidR="006B05C0" w:rsidRPr="00ED5FCC">
        <w:t xml:space="preserve"> operations</w:t>
      </w:r>
      <w:r w:rsidRPr="00ED5FCC">
        <w:t xml:space="preserve">, must be protected by an oil boom device </w:t>
      </w:r>
      <w:r w:rsidR="006B05C0" w:rsidRPr="00ED5FCC">
        <w:t xml:space="preserve">to catch and contain oil discharges. The boom </w:t>
      </w:r>
      <w:r w:rsidRPr="00ED5FCC">
        <w:t xml:space="preserve">must completely </w:t>
      </w:r>
      <w:r w:rsidR="006B05C0" w:rsidRPr="00ED5FCC">
        <w:t xml:space="preserve">surround </w:t>
      </w:r>
      <w:r w:rsidRPr="00ED5FCC">
        <w:t xml:space="preserve">the vessel at a minimum distance of 50 feet from the vessel </w:t>
      </w:r>
      <w:r w:rsidR="006B05C0" w:rsidRPr="00ED5FCC">
        <w:t xml:space="preserve">and be secured in place by sufficient anchors, </w:t>
      </w:r>
      <w:r w:rsidRPr="00ED5FCC">
        <w:t>except:</w:t>
      </w:r>
    </w:p>
    <w:p w14:paraId="4EB4120E" w14:textId="77777777" w:rsidR="00273EC3" w:rsidRPr="00ED5FCC" w:rsidRDefault="00273EC3" w:rsidP="00D76559">
      <w:pPr>
        <w:pStyle w:val="RulesParagraph"/>
        <w:jc w:val="left"/>
      </w:pPr>
    </w:p>
    <w:p w14:paraId="6D258C22" w14:textId="77777777" w:rsidR="00273EC3" w:rsidRPr="00ED5FCC" w:rsidRDefault="00273EC3" w:rsidP="00D76559">
      <w:pPr>
        <w:pStyle w:val="RulesParagraph"/>
        <w:ind w:left="1440"/>
        <w:jc w:val="left"/>
      </w:pPr>
      <w:r w:rsidRPr="00ED5FCC">
        <w:t>(a)</w:t>
      </w:r>
      <w:r w:rsidR="006D7CBB" w:rsidRPr="00ED5FCC">
        <w:tab/>
      </w:r>
      <w:r w:rsidRPr="00ED5FCC">
        <w:t>When engaged in the actual vessel to vessel bunkering operation</w:t>
      </w:r>
      <w:r w:rsidR="00480241" w:rsidRPr="00ED5FCC">
        <w:t>s</w:t>
      </w:r>
      <w:r w:rsidRPr="00ED5FCC">
        <w:t xml:space="preserve"> while at anchorage;</w:t>
      </w:r>
    </w:p>
    <w:p w14:paraId="547DE784" w14:textId="77777777" w:rsidR="00E200C2" w:rsidRPr="00ED5FCC" w:rsidRDefault="00E200C2" w:rsidP="00D76559">
      <w:pPr>
        <w:pStyle w:val="RulesSub-Paragraph"/>
        <w:jc w:val="left"/>
      </w:pPr>
    </w:p>
    <w:p w14:paraId="7D2793D5" w14:textId="77777777" w:rsidR="00E200C2" w:rsidRPr="00ED5FCC" w:rsidRDefault="00E200C2" w:rsidP="00D76559">
      <w:pPr>
        <w:pStyle w:val="RulesSub-Paragraph"/>
        <w:jc w:val="left"/>
      </w:pPr>
      <w:r w:rsidRPr="00ED5FCC">
        <w:t>(</w:t>
      </w:r>
      <w:r w:rsidR="00273EC3" w:rsidRPr="00ED5FCC">
        <w:t>b</w:t>
      </w:r>
      <w:r w:rsidRPr="00ED5FCC">
        <w:t>)</w:t>
      </w:r>
      <w:r w:rsidRPr="00ED5FCC">
        <w:tab/>
        <w:t xml:space="preserve">When personnel safety conditions, weather, wind, sea, or ice conditions are such that a boom </w:t>
      </w:r>
      <w:r w:rsidR="000E38B8" w:rsidRPr="00ED5FCC">
        <w:t xml:space="preserve">is not able to </w:t>
      </w:r>
      <w:r w:rsidRPr="00ED5FCC">
        <w:t>be wholly or partially deployed</w:t>
      </w:r>
      <w:r w:rsidR="00417E1E" w:rsidRPr="00ED5FCC">
        <w:t>,</w:t>
      </w:r>
      <w:r w:rsidRPr="00ED5FCC">
        <w:t xml:space="preserve"> and the terminal operator reports this fact to the Commissioner. Reporting must be prior to transfer</w:t>
      </w:r>
      <w:r w:rsidR="00BC76CA" w:rsidRPr="00ED5FCC">
        <w:t>,</w:t>
      </w:r>
      <w:r w:rsidRPr="00ED5FCC">
        <w:t xml:space="preserve"> whenever conditions develop which require removal of the boom</w:t>
      </w:r>
      <w:r w:rsidR="00BC76CA" w:rsidRPr="00ED5FCC">
        <w:t xml:space="preserve">, or when conditions are such that only a partial boom is appropriate to </w:t>
      </w:r>
      <w:r w:rsidR="00BC76CA" w:rsidRPr="00ED5FCC">
        <w:lastRenderedPageBreak/>
        <w:t>deploy</w:t>
      </w:r>
      <w:r w:rsidRPr="00ED5FCC">
        <w:t>. If the Commissioner's offices are closed, reporting must be on the next working day following the transfer; or</w:t>
      </w:r>
    </w:p>
    <w:p w14:paraId="725F4D42" w14:textId="77777777" w:rsidR="00E200C2" w:rsidRPr="00ED5FCC" w:rsidRDefault="00E200C2" w:rsidP="00D76559">
      <w:pPr>
        <w:pStyle w:val="RulesSub-Paragraph"/>
        <w:jc w:val="left"/>
      </w:pPr>
    </w:p>
    <w:p w14:paraId="4D23D8FB" w14:textId="77777777" w:rsidR="00E200C2" w:rsidRPr="00ED5FCC" w:rsidRDefault="00E200C2" w:rsidP="00D76559">
      <w:pPr>
        <w:pStyle w:val="RulesSub-Paragraph"/>
        <w:jc w:val="left"/>
      </w:pPr>
      <w:r w:rsidRPr="00ED5FCC">
        <w:t>(</w:t>
      </w:r>
      <w:r w:rsidR="00273EC3" w:rsidRPr="00ED5FCC">
        <w:t>c</w:t>
      </w:r>
      <w:r w:rsidRPr="00ED5FCC">
        <w:t>)</w:t>
      </w:r>
      <w:r w:rsidRPr="00ED5FCC">
        <w:tab/>
        <w:t>When a portion of the oil has a flash point of -45</w:t>
      </w:r>
      <w:r w:rsidRPr="00ED5FCC">
        <w:fldChar w:fldCharType="begin"/>
      </w:r>
      <w:r w:rsidRPr="00ED5FCC">
        <w:instrText>symbol 176 \f "Symbol"</w:instrText>
      </w:r>
      <w:r w:rsidRPr="00ED5FCC">
        <w:fldChar w:fldCharType="separate"/>
      </w:r>
      <w:r w:rsidRPr="00ED5FCC">
        <w:fldChar w:fldCharType="end"/>
      </w:r>
      <w:r w:rsidRPr="00ED5FCC">
        <w:t xml:space="preserve"> F or less, and an ignition temperature of 536</w:t>
      </w:r>
      <w:r w:rsidRPr="00ED5FCC">
        <w:fldChar w:fldCharType="begin"/>
      </w:r>
      <w:r w:rsidRPr="00ED5FCC">
        <w:instrText>symbol 176 \f "Symbol"</w:instrText>
      </w:r>
      <w:r w:rsidRPr="00ED5FCC">
        <w:fldChar w:fldCharType="separate"/>
      </w:r>
      <w:r w:rsidRPr="00ED5FCC">
        <w:fldChar w:fldCharType="end"/>
      </w:r>
      <w:r w:rsidRPr="00ED5FCC">
        <w:t xml:space="preserve"> For more, such as gasoline.</w:t>
      </w:r>
    </w:p>
    <w:p w14:paraId="734806B2" w14:textId="77777777" w:rsidR="00E200C2" w:rsidRPr="00ED5FCC" w:rsidRDefault="00E200C2" w:rsidP="00D76559">
      <w:pPr>
        <w:pStyle w:val="RulesDivision"/>
        <w:jc w:val="left"/>
      </w:pPr>
    </w:p>
    <w:p w14:paraId="2D35E1FC" w14:textId="77777777" w:rsidR="00E200C2" w:rsidRPr="00ED5FCC" w:rsidRDefault="00E200C2" w:rsidP="00D76559">
      <w:pPr>
        <w:pStyle w:val="RulesParagraph"/>
        <w:jc w:val="left"/>
      </w:pPr>
      <w:r w:rsidRPr="00ED5FCC">
        <w:t>(2)</w:t>
      </w:r>
      <w:r w:rsidRPr="00ED5FCC">
        <w:tab/>
        <w:t>The boom used to enclose the tank vessel must be of a type suited to the conditions of wind, currents, and waves found at the transfer site at the time the transfer takes place, and must be capable of retaining the maximum most probable discharge from the tank vessel under the conditions normally found at the transfer site at the time the transfer takes place</w:t>
      </w:r>
      <w:r w:rsidR="00C22D44" w:rsidRPr="00ED5FCC">
        <w:t xml:space="preserve"> unless subparagraph (1)(b) </w:t>
      </w:r>
      <w:r w:rsidR="002805DA" w:rsidRPr="00ED5FCC">
        <w:t>applies</w:t>
      </w:r>
      <w:r w:rsidRPr="00ED5FCC">
        <w:t>. Maximum most probable discharge means a discharge of</w:t>
      </w:r>
      <w:r w:rsidR="00BB7C70" w:rsidRPr="00ED5FCC">
        <w:t>:</w:t>
      </w:r>
      <w:r w:rsidRPr="00ED5FCC">
        <w:t xml:space="preserve"> (1) 2,500 barrels of oil for </w:t>
      </w:r>
      <w:r w:rsidR="00BB7C70" w:rsidRPr="00ED5FCC">
        <w:t xml:space="preserve">a </w:t>
      </w:r>
      <w:r w:rsidRPr="00ED5FCC">
        <w:t>vessel with an oil cargo capacity equal to or greater than 25,000 barrels; or (2) 10% of the vessel's oil cargo capacity for vessel with a capacity of less than 25,000</w:t>
      </w:r>
      <w:r w:rsidR="00BB7C70" w:rsidRPr="00ED5FCC">
        <w:t xml:space="preserve"> barrels</w:t>
      </w:r>
      <w:r w:rsidRPr="00ED5FCC">
        <w:t>.</w:t>
      </w:r>
    </w:p>
    <w:p w14:paraId="072B5C30" w14:textId="77777777" w:rsidR="00E200C2" w:rsidRPr="00ED5FCC" w:rsidRDefault="00E200C2" w:rsidP="00D76559">
      <w:pPr>
        <w:pStyle w:val="RulesParagraph"/>
        <w:jc w:val="left"/>
      </w:pPr>
    </w:p>
    <w:p w14:paraId="257C5689" w14:textId="77777777" w:rsidR="00E200C2" w:rsidRPr="00ED5FCC" w:rsidRDefault="00E200C2" w:rsidP="00D76559">
      <w:pPr>
        <w:pStyle w:val="RulesParagraph"/>
        <w:jc w:val="left"/>
      </w:pPr>
      <w:r w:rsidRPr="00ED5FCC">
        <w:t>(3)</w:t>
      </w:r>
      <w:r w:rsidRPr="00ED5FCC">
        <w:tab/>
        <w:t xml:space="preserve">If a terminal operator believes it is impossible or wholly impracticable to implement the booming requirement in whole or in part on a regular basis, the operator may apply to the Department for complete or partial exemption from this requirement. The </w:t>
      </w:r>
      <w:r w:rsidR="00BB7C70" w:rsidRPr="00ED5FCC">
        <w:t xml:space="preserve">marine oil terminal </w:t>
      </w:r>
      <w:r w:rsidRPr="00ED5FCC">
        <w:t xml:space="preserve">application must set forth in detail the reasons why such complete or partial </w:t>
      </w:r>
      <w:r w:rsidR="0055788B" w:rsidRPr="00ED5FCC">
        <w:t xml:space="preserve">exemption </w:t>
      </w:r>
      <w:r w:rsidRPr="00ED5FCC">
        <w:t xml:space="preserve">should be granted. The Department may set any reasonable conditions in granting any </w:t>
      </w:r>
      <w:r w:rsidR="00C22D44" w:rsidRPr="00ED5FCC">
        <w:t xml:space="preserve">such </w:t>
      </w:r>
      <w:r w:rsidRPr="00ED5FCC">
        <w:t>exemption.</w:t>
      </w:r>
    </w:p>
    <w:p w14:paraId="2E1088FB" w14:textId="77777777" w:rsidR="00E200C2" w:rsidRPr="00ED5FCC" w:rsidRDefault="00E200C2" w:rsidP="00D76559">
      <w:pPr>
        <w:pStyle w:val="RulesSub-Paragraph"/>
        <w:jc w:val="left"/>
      </w:pPr>
    </w:p>
    <w:p w14:paraId="4B63DC66" w14:textId="77777777" w:rsidR="00E200C2" w:rsidRPr="00ED5FCC" w:rsidRDefault="00E200C2" w:rsidP="00D76559">
      <w:pPr>
        <w:pStyle w:val="RulesSub-section"/>
        <w:jc w:val="left"/>
        <w:rPr>
          <w:b/>
        </w:rPr>
      </w:pPr>
      <w:r w:rsidRPr="00ED5FCC">
        <w:rPr>
          <w:b/>
        </w:rPr>
        <w:t>C.</w:t>
      </w:r>
      <w:r w:rsidRPr="00ED5FCC">
        <w:rPr>
          <w:b/>
        </w:rPr>
        <w:tab/>
        <w:t>Land Based Oil Terminal Facilities</w:t>
      </w:r>
      <w:r w:rsidR="00CD61D0" w:rsidRPr="00ED5FCC">
        <w:rPr>
          <w:b/>
        </w:rPr>
        <w:t>.</w:t>
      </w:r>
    </w:p>
    <w:p w14:paraId="510B1F61" w14:textId="77777777" w:rsidR="00E200C2" w:rsidRPr="00ED5FCC" w:rsidRDefault="00E200C2" w:rsidP="00BD3152">
      <w:pPr>
        <w:ind w:left="720" w:hanging="360"/>
        <w:rPr>
          <w:sz w:val="22"/>
          <w:szCs w:val="22"/>
        </w:rPr>
      </w:pPr>
    </w:p>
    <w:p w14:paraId="32BF9C6A" w14:textId="77777777" w:rsidR="00E200C2" w:rsidRPr="00ED5FCC" w:rsidRDefault="00E200C2" w:rsidP="00D76559">
      <w:pPr>
        <w:pStyle w:val="RulesParagraph"/>
        <w:jc w:val="left"/>
      </w:pPr>
      <w:r w:rsidRPr="00ED5FCC">
        <w:t>(1)</w:t>
      </w:r>
      <w:r w:rsidRPr="00ED5FCC">
        <w:tab/>
        <w:t>Inventory Control/Overfill Protection</w:t>
      </w:r>
      <w:r w:rsidR="00CD61D0" w:rsidRPr="00ED5FCC">
        <w:t>.</w:t>
      </w:r>
    </w:p>
    <w:p w14:paraId="7BE04F9E" w14:textId="77777777" w:rsidR="00E200C2" w:rsidRPr="00ED5FCC" w:rsidRDefault="00E200C2" w:rsidP="00BD3152">
      <w:pPr>
        <w:ind w:left="1440" w:hanging="360"/>
        <w:rPr>
          <w:sz w:val="22"/>
          <w:szCs w:val="22"/>
        </w:rPr>
      </w:pPr>
    </w:p>
    <w:p w14:paraId="675B5AAE" w14:textId="77777777" w:rsidR="00E200C2" w:rsidRPr="00ED5FCC" w:rsidRDefault="00E200C2" w:rsidP="00D76559">
      <w:pPr>
        <w:pStyle w:val="RulesSub-Paragraph"/>
        <w:jc w:val="left"/>
      </w:pPr>
      <w:r w:rsidRPr="00ED5FCC">
        <w:t>(a)</w:t>
      </w:r>
      <w:r w:rsidRPr="00ED5FCC">
        <w:tab/>
        <w:t xml:space="preserve">Inventory Reconciliation. The liquid level in a tank must be gauged at least once every 7 days and the measurements compared to previous readings. A record of the measurements must be maintained for inspection by the Commissioner or representative of the Commissioner. Tank gauging also is required prior to </w:t>
      </w:r>
      <w:r w:rsidR="009B1980" w:rsidRPr="00ED5FCC">
        <w:t xml:space="preserve">any </w:t>
      </w:r>
      <w:r w:rsidRPr="00ED5FCC">
        <w:t>delivery of oil into a storage tank at a facility.</w:t>
      </w:r>
    </w:p>
    <w:p w14:paraId="36B2AFD6" w14:textId="77777777" w:rsidR="00E200C2" w:rsidRPr="00ED5FCC" w:rsidRDefault="00E200C2" w:rsidP="00D76559">
      <w:pPr>
        <w:pStyle w:val="RulesSub-Paragraph"/>
        <w:jc w:val="left"/>
      </w:pPr>
    </w:p>
    <w:p w14:paraId="00106A6E" w14:textId="77777777" w:rsidR="00B16B07" w:rsidRPr="00ED5FCC" w:rsidRDefault="00E200C2" w:rsidP="00D76559">
      <w:pPr>
        <w:pStyle w:val="RulesSub-Paragraph"/>
        <w:tabs>
          <w:tab w:val="left" w:pos="1440"/>
        </w:tabs>
        <w:jc w:val="left"/>
      </w:pPr>
      <w:r w:rsidRPr="00ED5FCC">
        <w:t>(b)</w:t>
      </w:r>
      <w:r w:rsidRPr="00ED5FCC">
        <w:tab/>
        <w:t>Mandatory Loss Reporting. Any liquid level measurements that, after reconciliation of inventory, indicate a loss of liquid of at least 0.5% of throughput on a monthly basis, must be immediately investigated</w:t>
      </w:r>
      <w:r w:rsidR="008F3471" w:rsidRPr="00ED5FCC">
        <w:t>.</w:t>
      </w:r>
      <w:r w:rsidRPr="00ED5FCC">
        <w:t xml:space="preserve"> </w:t>
      </w:r>
      <w:r w:rsidR="00480241" w:rsidRPr="00ED5FCC">
        <w:t>This investigation must include determining if a loss of material has occurred,</w:t>
      </w:r>
      <w:r w:rsidR="002F1E2D" w:rsidRPr="00ED5FCC">
        <w:t xml:space="preserve"> the estimate of how much material is unaccounted for,</w:t>
      </w:r>
      <w:r w:rsidR="00480241" w:rsidRPr="00ED5FCC">
        <w:t xml:space="preserve"> the reason for the loss, and what happened to the material. </w:t>
      </w:r>
      <w:r w:rsidR="008F3471" w:rsidRPr="00ED5FCC">
        <w:t>T</w:t>
      </w:r>
      <w:r w:rsidR="009B1980" w:rsidRPr="00ED5FCC">
        <w:t xml:space="preserve">he potential loss of </w:t>
      </w:r>
      <w:r w:rsidR="00B16B07" w:rsidRPr="00ED5FCC">
        <w:t xml:space="preserve">material in excess of 0.5% </w:t>
      </w:r>
      <w:r w:rsidR="009B1980" w:rsidRPr="00ED5FCC">
        <w:t xml:space="preserve">must be </w:t>
      </w:r>
      <w:r w:rsidRPr="00ED5FCC">
        <w:t>reported to the Commissioner</w:t>
      </w:r>
      <w:r w:rsidR="00B16B07" w:rsidRPr="00ED5FCC">
        <w:t>:</w:t>
      </w:r>
    </w:p>
    <w:p w14:paraId="10CFAE98" w14:textId="77777777" w:rsidR="00B16B07" w:rsidRPr="00ED5FCC" w:rsidRDefault="00B16B07" w:rsidP="00D76559">
      <w:pPr>
        <w:pStyle w:val="RulesSub-Paragraph"/>
        <w:tabs>
          <w:tab w:val="left" w:pos="1440"/>
        </w:tabs>
        <w:jc w:val="left"/>
      </w:pPr>
    </w:p>
    <w:p w14:paraId="0A69AC47" w14:textId="77777777" w:rsidR="00B16B07" w:rsidRPr="00ED5FCC" w:rsidRDefault="00B16B07" w:rsidP="00D76559">
      <w:pPr>
        <w:pStyle w:val="RulesSub-Paragraph"/>
        <w:tabs>
          <w:tab w:val="left" w:pos="1800"/>
        </w:tabs>
        <w:ind w:left="1800"/>
        <w:jc w:val="left"/>
      </w:pPr>
      <w:r w:rsidRPr="00ED5FCC">
        <w:t>(</w:t>
      </w:r>
      <w:proofErr w:type="spellStart"/>
      <w:r w:rsidRPr="00ED5FCC">
        <w:t>i</w:t>
      </w:r>
      <w:proofErr w:type="spellEnd"/>
      <w:r w:rsidRPr="00ED5FCC">
        <w:t>)</w:t>
      </w:r>
      <w:r w:rsidRPr="00ED5FCC">
        <w:tab/>
        <w:t>W</w:t>
      </w:r>
      <w:r w:rsidR="008F3471" w:rsidRPr="00ED5FCC">
        <w:t xml:space="preserve">ithin </w:t>
      </w:r>
      <w:r w:rsidRPr="00ED5FCC">
        <w:t>24 hours of discovery of the potential loss</w:t>
      </w:r>
      <w:r w:rsidR="00B55162" w:rsidRPr="00ED5FCC">
        <w:t>,</w:t>
      </w:r>
      <w:r w:rsidRPr="00ED5FCC">
        <w:t xml:space="preserve"> if the investigation is not concluded, or</w:t>
      </w:r>
    </w:p>
    <w:p w14:paraId="1302E3A0" w14:textId="77777777" w:rsidR="00B16B07" w:rsidRPr="00ED5FCC" w:rsidRDefault="00B16B07" w:rsidP="00D76559">
      <w:pPr>
        <w:pStyle w:val="RulesSub-Paragraph"/>
        <w:tabs>
          <w:tab w:val="left" w:pos="1800"/>
        </w:tabs>
        <w:ind w:left="1800"/>
        <w:jc w:val="left"/>
      </w:pPr>
    </w:p>
    <w:p w14:paraId="70E32B83" w14:textId="77777777" w:rsidR="00E200C2" w:rsidRPr="00ED5FCC" w:rsidRDefault="00B16B07" w:rsidP="00D76559">
      <w:pPr>
        <w:pStyle w:val="RulesSub-Paragraph"/>
        <w:tabs>
          <w:tab w:val="left" w:pos="1800"/>
        </w:tabs>
        <w:ind w:left="1800"/>
        <w:jc w:val="left"/>
      </w:pPr>
      <w:r w:rsidRPr="00ED5FCC">
        <w:t>(ii)</w:t>
      </w:r>
      <w:r w:rsidRPr="00ED5FCC">
        <w:tab/>
        <w:t>Within 2</w:t>
      </w:r>
      <w:r w:rsidR="008F3471" w:rsidRPr="00ED5FCC">
        <w:t xml:space="preserve"> hours of discover</w:t>
      </w:r>
      <w:r w:rsidR="00B55162" w:rsidRPr="00ED5FCC">
        <w:t>ing that</w:t>
      </w:r>
      <w:r w:rsidR="008F3471" w:rsidRPr="00ED5FCC">
        <w:t xml:space="preserve"> </w:t>
      </w:r>
      <w:r w:rsidR="00B55162" w:rsidRPr="00ED5FCC">
        <w:t>the loss was a result of a spill or leak.</w:t>
      </w:r>
    </w:p>
    <w:p w14:paraId="560925B0" w14:textId="77777777" w:rsidR="00154EC3" w:rsidRPr="00ED5FCC" w:rsidRDefault="00154EC3" w:rsidP="00D76559">
      <w:pPr>
        <w:pStyle w:val="RulesSub-Paragraph"/>
        <w:tabs>
          <w:tab w:val="left" w:pos="1800"/>
        </w:tabs>
        <w:ind w:left="1800"/>
        <w:jc w:val="left"/>
      </w:pPr>
    </w:p>
    <w:p w14:paraId="37F7A455" w14:textId="77777777" w:rsidR="00154EC3" w:rsidRPr="00ED5FCC" w:rsidRDefault="00154EC3" w:rsidP="00D76559">
      <w:pPr>
        <w:pStyle w:val="RulesSub-Paragraph"/>
        <w:tabs>
          <w:tab w:val="left" w:pos="1440"/>
        </w:tabs>
        <w:ind w:firstLine="0"/>
        <w:jc w:val="left"/>
      </w:pPr>
      <w:r w:rsidRPr="00ED5FCC">
        <w:t>All investigations for potential loss of material in excess of 0.5% must be kept on file for review by the Department.</w:t>
      </w:r>
    </w:p>
    <w:p w14:paraId="32683117" w14:textId="77777777" w:rsidR="00E200C2" w:rsidRPr="00ED5FCC" w:rsidRDefault="00E200C2" w:rsidP="00D76559">
      <w:pPr>
        <w:pStyle w:val="RulesSub-Paragraph"/>
        <w:ind w:left="1080" w:firstLine="0"/>
        <w:jc w:val="left"/>
      </w:pPr>
    </w:p>
    <w:p w14:paraId="622FFB85" w14:textId="77777777" w:rsidR="00E200C2" w:rsidRPr="00ED5FCC" w:rsidRDefault="00E200C2" w:rsidP="00D76559">
      <w:pPr>
        <w:pStyle w:val="RulesSub-Paragraph"/>
        <w:jc w:val="left"/>
      </w:pPr>
      <w:r w:rsidRPr="00ED5FCC">
        <w:t>(c)</w:t>
      </w:r>
      <w:r w:rsidRPr="00ED5FCC">
        <w:tab/>
        <w:t>Overfill Prevention. Tank overfilling must be prevented by the following measures:</w:t>
      </w:r>
    </w:p>
    <w:p w14:paraId="65D1180C" w14:textId="77777777" w:rsidR="00E200C2" w:rsidRPr="00ED5FCC" w:rsidRDefault="00E200C2" w:rsidP="00BD3152">
      <w:pPr>
        <w:ind w:left="1440" w:hanging="360"/>
        <w:rPr>
          <w:sz w:val="22"/>
          <w:szCs w:val="22"/>
        </w:rPr>
      </w:pPr>
    </w:p>
    <w:p w14:paraId="2194726E" w14:textId="77777777" w:rsidR="00E200C2" w:rsidRPr="00ED5FCC" w:rsidRDefault="00E200C2" w:rsidP="00D76559">
      <w:pPr>
        <w:pStyle w:val="RulesDivision"/>
        <w:jc w:val="left"/>
      </w:pPr>
      <w:r w:rsidRPr="00ED5FCC">
        <w:t>(</w:t>
      </w:r>
      <w:proofErr w:type="spellStart"/>
      <w:r w:rsidRPr="00ED5FCC">
        <w:t>i</w:t>
      </w:r>
      <w:proofErr w:type="spellEnd"/>
      <w:r w:rsidRPr="00ED5FCC">
        <w:t>)</w:t>
      </w:r>
      <w:r w:rsidRPr="00ED5FCC">
        <w:tab/>
        <w:t>High liquid level alarm with audible and visual signals; and</w:t>
      </w:r>
    </w:p>
    <w:p w14:paraId="56F6B948" w14:textId="77777777" w:rsidR="00E200C2" w:rsidRPr="00ED5FCC" w:rsidRDefault="00E200C2" w:rsidP="00D76559">
      <w:pPr>
        <w:pStyle w:val="RulesDivision"/>
        <w:jc w:val="left"/>
      </w:pPr>
    </w:p>
    <w:p w14:paraId="522ED865" w14:textId="77777777" w:rsidR="00E200C2" w:rsidRPr="00ED5FCC" w:rsidRDefault="00E200C2" w:rsidP="00D76559">
      <w:pPr>
        <w:pStyle w:val="RulesDivision"/>
        <w:jc w:val="left"/>
      </w:pPr>
      <w:r w:rsidRPr="00ED5FCC">
        <w:t>(ii)</w:t>
      </w:r>
      <w:r w:rsidRPr="00ED5FCC">
        <w:tab/>
        <w:t>High-high liquid level alarm with audible and visual signals.</w:t>
      </w:r>
    </w:p>
    <w:p w14:paraId="6A308157" w14:textId="77777777" w:rsidR="008F3471" w:rsidRPr="00ED5FCC" w:rsidRDefault="008F3471" w:rsidP="00D76559">
      <w:pPr>
        <w:pStyle w:val="RulesDivision"/>
        <w:jc w:val="left"/>
      </w:pPr>
    </w:p>
    <w:p w14:paraId="61DEE0F6" w14:textId="77777777" w:rsidR="00E200C2" w:rsidRPr="00ED5FCC" w:rsidRDefault="00E200C2" w:rsidP="00D76559">
      <w:pPr>
        <w:pStyle w:val="RulesSub-Paragraph"/>
        <w:jc w:val="left"/>
      </w:pPr>
      <w:r w:rsidRPr="00ED5FCC">
        <w:lastRenderedPageBreak/>
        <w:t>(d)</w:t>
      </w:r>
      <w:r w:rsidRPr="00ED5FCC">
        <w:tab/>
        <w:t>Overfill protection systems must be tested before each transfer or monthly, whichever is the least frequent.</w:t>
      </w:r>
    </w:p>
    <w:p w14:paraId="3E692EF5" w14:textId="77777777" w:rsidR="00E200C2" w:rsidRPr="00ED5FCC" w:rsidRDefault="00E200C2" w:rsidP="00BD3152">
      <w:pPr>
        <w:ind w:left="2160" w:hanging="360"/>
        <w:rPr>
          <w:sz w:val="22"/>
          <w:szCs w:val="22"/>
        </w:rPr>
      </w:pPr>
    </w:p>
    <w:p w14:paraId="643B54ED" w14:textId="77777777" w:rsidR="00E200C2" w:rsidRPr="00ED5FCC" w:rsidRDefault="00E200C2" w:rsidP="00D76559">
      <w:pPr>
        <w:pStyle w:val="RulesParagraph"/>
        <w:jc w:val="left"/>
      </w:pPr>
      <w:r w:rsidRPr="00ED5FCC">
        <w:t>(2)</w:t>
      </w:r>
      <w:r w:rsidRPr="00ED5FCC">
        <w:tab/>
        <w:t xml:space="preserve">Maintenance and Inspection. Prior to operation and as a condition of continued operation of an oil terminal facility, </w:t>
      </w:r>
      <w:r w:rsidR="00A4453B" w:rsidRPr="00ED5FCC">
        <w:t xml:space="preserve">a maintenance </w:t>
      </w:r>
      <w:r w:rsidRPr="00ED5FCC">
        <w:t>an</w:t>
      </w:r>
      <w:r w:rsidR="00A4453B" w:rsidRPr="00ED5FCC">
        <w:t>d</w:t>
      </w:r>
      <w:r w:rsidRPr="00ED5FCC">
        <w:t xml:space="preserve"> inspection program must be implemented by the facility operator as follows:</w:t>
      </w:r>
    </w:p>
    <w:p w14:paraId="533605D4" w14:textId="77777777" w:rsidR="00E200C2" w:rsidRPr="00ED5FCC" w:rsidRDefault="00E200C2" w:rsidP="00BD3152">
      <w:pPr>
        <w:ind w:left="1440" w:hanging="360"/>
        <w:rPr>
          <w:sz w:val="22"/>
          <w:szCs w:val="22"/>
        </w:rPr>
      </w:pPr>
    </w:p>
    <w:p w14:paraId="5A8A67E9" w14:textId="77777777" w:rsidR="00E200C2" w:rsidRPr="00ED5FCC" w:rsidRDefault="00E200C2" w:rsidP="00D76559">
      <w:pPr>
        <w:pStyle w:val="RulesSub-Paragraph"/>
        <w:jc w:val="left"/>
      </w:pPr>
      <w:r w:rsidRPr="00ED5FCC">
        <w:t>(a)</w:t>
      </w:r>
      <w:r w:rsidRPr="00ED5FCC">
        <w:tab/>
        <w:t xml:space="preserve">Daily visual inspection of aboveground tanks, piping, equipment and discharge control devices and surrounding areas to detect possible oil </w:t>
      </w:r>
      <w:r w:rsidR="00AA2D8C" w:rsidRPr="00ED5FCC">
        <w:t xml:space="preserve">discharges </w:t>
      </w:r>
      <w:r w:rsidRPr="00ED5FCC">
        <w:t>and to determine and carry out any maintenance necessary to prevent discharges from occurring. The operator shall make a list of daily inspection procedures and inspection logs available</w:t>
      </w:r>
      <w:r w:rsidR="009244E9" w:rsidRPr="00ED5FCC">
        <w:t xml:space="preserve"> upon request</w:t>
      </w:r>
      <w:r w:rsidRPr="00ED5FCC">
        <w:t xml:space="preserve"> </w:t>
      </w:r>
      <w:r w:rsidR="009244E9" w:rsidRPr="00ED5FCC">
        <w:t xml:space="preserve">of </w:t>
      </w:r>
      <w:r w:rsidRPr="00ED5FCC">
        <w:t>the Commissioner or representative of the Commissioner.</w:t>
      </w:r>
    </w:p>
    <w:p w14:paraId="0AC143F1" w14:textId="77777777" w:rsidR="00E200C2" w:rsidRPr="00ED5FCC" w:rsidRDefault="00E200C2" w:rsidP="00D76559">
      <w:pPr>
        <w:pStyle w:val="RulesSub-Paragraph"/>
        <w:jc w:val="left"/>
      </w:pPr>
    </w:p>
    <w:p w14:paraId="3358366A" w14:textId="77777777" w:rsidR="00E200C2" w:rsidRPr="00ED5FCC" w:rsidRDefault="00E200C2" w:rsidP="00D76559">
      <w:pPr>
        <w:pStyle w:val="RulesSub-Paragraph"/>
        <w:jc w:val="left"/>
      </w:pPr>
      <w:r w:rsidRPr="00ED5FCC">
        <w:t>(b)</w:t>
      </w:r>
      <w:r w:rsidRPr="00ED5FCC">
        <w:tab/>
        <w:t xml:space="preserve">A documented monthly visual inspection of the facility, including but not limited to, tanks and all ancillary devices (vents, water </w:t>
      </w:r>
      <w:proofErr w:type="spellStart"/>
      <w:r w:rsidRPr="00ED5FCC">
        <w:t>drawoff</w:t>
      </w:r>
      <w:proofErr w:type="spellEnd"/>
      <w:r w:rsidRPr="00ED5FCC">
        <w:t>, etc.), valves, piping, spill containment dikes and other spill holding areas, oil/water separators and equipment.</w:t>
      </w:r>
    </w:p>
    <w:p w14:paraId="5A2C4D62" w14:textId="77777777" w:rsidR="00E200C2" w:rsidRPr="00ED5FCC" w:rsidRDefault="00E200C2" w:rsidP="00D76559">
      <w:pPr>
        <w:pStyle w:val="RulesSub-Paragraph"/>
        <w:jc w:val="left"/>
      </w:pPr>
    </w:p>
    <w:p w14:paraId="70A19060" w14:textId="77777777" w:rsidR="00E200C2" w:rsidRPr="00ED5FCC" w:rsidRDefault="00E200C2" w:rsidP="00D76559">
      <w:pPr>
        <w:pStyle w:val="RulesSub-Paragraph"/>
        <w:jc w:val="left"/>
      </w:pPr>
      <w:r w:rsidRPr="00ED5FCC">
        <w:t>(c)</w:t>
      </w:r>
      <w:r w:rsidRPr="00ED5FCC">
        <w:tab/>
        <w:t>Monthly visual tank inspection</w:t>
      </w:r>
      <w:r w:rsidR="00AA2D8C" w:rsidRPr="00ED5FCC">
        <w:t>,</w:t>
      </w:r>
      <w:r w:rsidRPr="00ED5FCC">
        <w:t xml:space="preserve"> </w:t>
      </w:r>
      <w:r w:rsidR="00AA2D8C" w:rsidRPr="00ED5FCC">
        <w:t>including</w:t>
      </w:r>
      <w:r w:rsidRPr="00ED5FCC">
        <w:t>, but not limited to the following:</w:t>
      </w:r>
    </w:p>
    <w:p w14:paraId="012CA2AC" w14:textId="77777777" w:rsidR="00E200C2" w:rsidRPr="00ED5FCC" w:rsidRDefault="00E200C2" w:rsidP="00D76559">
      <w:pPr>
        <w:pStyle w:val="RulesSub-Paragraph"/>
        <w:jc w:val="left"/>
      </w:pPr>
    </w:p>
    <w:p w14:paraId="28695443" w14:textId="77777777" w:rsidR="00E200C2" w:rsidRPr="00ED5FCC" w:rsidRDefault="00E200C2" w:rsidP="00D76559">
      <w:pPr>
        <w:pStyle w:val="RulesDivision"/>
        <w:jc w:val="left"/>
      </w:pPr>
      <w:r w:rsidRPr="00ED5FCC">
        <w:t>(</w:t>
      </w:r>
      <w:proofErr w:type="spellStart"/>
      <w:r w:rsidRPr="00ED5FCC">
        <w:t>i</w:t>
      </w:r>
      <w:proofErr w:type="spellEnd"/>
      <w:r w:rsidRPr="00ED5FCC">
        <w:t>)</w:t>
      </w:r>
      <w:r w:rsidRPr="00ED5FCC">
        <w:tab/>
      </w:r>
      <w:r w:rsidR="00A4453B" w:rsidRPr="00ED5FCC">
        <w:t xml:space="preserve">Inspection of </w:t>
      </w:r>
      <w:r w:rsidRPr="00ED5FCC">
        <w:t>exterior surfaces of tanks for discharges and maintenance deficiencies;</w:t>
      </w:r>
    </w:p>
    <w:p w14:paraId="6BD25585" w14:textId="77777777" w:rsidR="00E200C2" w:rsidRPr="00ED5FCC" w:rsidRDefault="00E200C2" w:rsidP="00D76559">
      <w:pPr>
        <w:pStyle w:val="RulesDivision"/>
        <w:jc w:val="left"/>
      </w:pPr>
    </w:p>
    <w:p w14:paraId="7F27CA15" w14:textId="77777777" w:rsidR="00E200C2" w:rsidRPr="00ED5FCC" w:rsidRDefault="00E200C2" w:rsidP="00D76559">
      <w:pPr>
        <w:pStyle w:val="RulesDivision"/>
        <w:jc w:val="left"/>
      </w:pPr>
      <w:r w:rsidRPr="00ED5FCC">
        <w:t>(ii)</w:t>
      </w:r>
      <w:r w:rsidRPr="00ED5FCC">
        <w:tab/>
        <w:t>Identif</w:t>
      </w:r>
      <w:r w:rsidR="00A4453B" w:rsidRPr="00ED5FCC">
        <w:t>ication of</w:t>
      </w:r>
      <w:r w:rsidRPr="00ED5FCC">
        <w:t xml:space="preserve"> cracks, wear, corrosion, thinning, poor maintenance and operating practices, settlement, swelling of tank insulation, malfunctioning equipment, structural </w:t>
      </w:r>
      <w:r w:rsidR="00A4453B" w:rsidRPr="00ED5FCC">
        <w:t xml:space="preserve">or </w:t>
      </w:r>
      <w:r w:rsidRPr="00ED5FCC">
        <w:t>foundation weaknesses; and</w:t>
      </w:r>
    </w:p>
    <w:p w14:paraId="34808C7A" w14:textId="77777777" w:rsidR="00E200C2" w:rsidRPr="00ED5FCC" w:rsidRDefault="00E200C2" w:rsidP="00D76559">
      <w:pPr>
        <w:pStyle w:val="RulesDivision"/>
        <w:jc w:val="left"/>
      </w:pPr>
    </w:p>
    <w:p w14:paraId="429A001C" w14:textId="77777777" w:rsidR="00E200C2" w:rsidRPr="00ED5FCC" w:rsidRDefault="00E200C2" w:rsidP="00D76559">
      <w:pPr>
        <w:pStyle w:val="RulesDivision"/>
        <w:jc w:val="left"/>
      </w:pPr>
      <w:r w:rsidRPr="00ED5FCC">
        <w:t>(iii)</w:t>
      </w:r>
      <w:r w:rsidRPr="00ED5FCC">
        <w:tab/>
        <w:t>Inspect</w:t>
      </w:r>
      <w:r w:rsidR="00A4453B" w:rsidRPr="00ED5FCC">
        <w:t>ion</w:t>
      </w:r>
      <w:r w:rsidRPr="00ED5FCC">
        <w:t xml:space="preserve"> and monitor</w:t>
      </w:r>
      <w:r w:rsidR="00A4453B" w:rsidRPr="00ED5FCC">
        <w:t>ing of</w:t>
      </w:r>
      <w:r w:rsidRPr="00ED5FCC">
        <w:t xml:space="preserve"> discharge detection systems, or warning systems.</w:t>
      </w:r>
    </w:p>
    <w:p w14:paraId="2902F935" w14:textId="77777777" w:rsidR="00E200C2" w:rsidRPr="00ED5FCC" w:rsidRDefault="00E200C2" w:rsidP="00BD3152">
      <w:pPr>
        <w:ind w:left="1800" w:hanging="360"/>
        <w:rPr>
          <w:sz w:val="22"/>
          <w:szCs w:val="22"/>
        </w:rPr>
      </w:pPr>
    </w:p>
    <w:p w14:paraId="721F2138" w14:textId="77777777" w:rsidR="00E200C2" w:rsidRPr="00ED5FCC" w:rsidRDefault="00E200C2" w:rsidP="00D76559">
      <w:pPr>
        <w:pStyle w:val="RulesSub-Paragraph"/>
        <w:jc w:val="left"/>
      </w:pPr>
      <w:r w:rsidRPr="00ED5FCC">
        <w:t>(d)</w:t>
      </w:r>
      <w:r w:rsidRPr="00ED5FCC">
        <w:tab/>
        <w:t xml:space="preserve">Tank De-watering. </w:t>
      </w:r>
      <w:r w:rsidR="00983A71" w:rsidRPr="00ED5FCC">
        <w:t xml:space="preserve">An appropriate schedule for removal of water from tanks must be included in the maintenance and inspection program. </w:t>
      </w:r>
      <w:r w:rsidR="00A4453B" w:rsidRPr="00ED5FCC">
        <w:t>Mainten</w:t>
      </w:r>
      <w:r w:rsidR="00983A71" w:rsidRPr="00ED5FCC">
        <w:t>ance</w:t>
      </w:r>
      <w:r w:rsidR="00A4453B" w:rsidRPr="00ED5FCC">
        <w:t xml:space="preserve"> to remove water from tanks must be appropriately </w:t>
      </w:r>
      <w:r w:rsidR="00983A71" w:rsidRPr="00ED5FCC">
        <w:t>handled</w:t>
      </w:r>
      <w:r w:rsidR="00A4453B" w:rsidRPr="00ED5FCC">
        <w:t xml:space="preserve">. </w:t>
      </w:r>
      <w:r w:rsidRPr="00ED5FCC">
        <w:t xml:space="preserve">Discharge of water from tank bottoms must be to an appropriate treatment facility. Oil </w:t>
      </w:r>
      <w:r w:rsidR="00A4453B" w:rsidRPr="00ED5FCC">
        <w:t xml:space="preserve">removed </w:t>
      </w:r>
      <w:r w:rsidRPr="00ED5FCC">
        <w:t xml:space="preserve">from the tank as part of the water bottom </w:t>
      </w:r>
      <w:proofErr w:type="spellStart"/>
      <w:r w:rsidRPr="00ED5FCC">
        <w:t>drawoff</w:t>
      </w:r>
      <w:proofErr w:type="spellEnd"/>
      <w:r w:rsidRPr="00ED5FCC">
        <w:t xml:space="preserve"> </w:t>
      </w:r>
      <w:r w:rsidR="00715056" w:rsidRPr="00ED5FCC">
        <w:t xml:space="preserve"> may</w:t>
      </w:r>
      <w:r w:rsidRPr="00ED5FCC">
        <w:t>be returned to the tank.</w:t>
      </w:r>
    </w:p>
    <w:p w14:paraId="2F4A5FAD" w14:textId="77777777" w:rsidR="00E200C2" w:rsidRPr="00ED5FCC" w:rsidRDefault="00E200C2" w:rsidP="00D76559">
      <w:pPr>
        <w:pStyle w:val="RulesSub-Paragraph"/>
        <w:jc w:val="left"/>
      </w:pPr>
    </w:p>
    <w:p w14:paraId="53452CEA" w14:textId="77777777" w:rsidR="00E200C2" w:rsidRPr="00ED5FCC" w:rsidRDefault="00E200C2" w:rsidP="00D76559">
      <w:pPr>
        <w:pStyle w:val="RulesSub-Paragraph"/>
        <w:jc w:val="left"/>
      </w:pPr>
      <w:r w:rsidRPr="00ED5FCC">
        <w:t>(e)</w:t>
      </w:r>
      <w:r w:rsidRPr="00ED5FCC">
        <w:tab/>
        <w:t xml:space="preserve">Cathodic </w:t>
      </w:r>
      <w:r w:rsidR="00983A71" w:rsidRPr="00ED5FCC">
        <w:t>Protection System</w:t>
      </w:r>
      <w:r w:rsidRPr="00ED5FCC">
        <w:t>. A monthly inspection must be performed on any impressed current cathodic protection system.</w:t>
      </w:r>
      <w:r w:rsidR="00C34FD3" w:rsidRPr="00ED5FCC">
        <w:t xml:space="preserve"> </w:t>
      </w:r>
      <w:r w:rsidR="00750A7C" w:rsidRPr="00ED5FCC">
        <w:t xml:space="preserve">Monthly </w:t>
      </w:r>
      <w:r w:rsidR="00C34FD3" w:rsidRPr="00ED5FCC">
        <w:t>voltage and current readings must be in the range</w:t>
      </w:r>
      <w:r w:rsidR="00A92D61" w:rsidRPr="00ED5FCC">
        <w:t xml:space="preserve"> to provide adequate cathodic protection levels per NACE SP0169 for underground piping or NACE SP0193 for above ground storage tanks</w:t>
      </w:r>
      <w:r w:rsidR="00C34FD3" w:rsidRPr="00ED5FCC">
        <w:t xml:space="preserve">. </w:t>
      </w:r>
      <w:r w:rsidRPr="00ED5FCC">
        <w:t>An annual structure to soil and structure to structure potential test must be performed by a cathodic protection tester for impressed current systems as well as annual structure to soil potentials for galvanic systems. All readings and repairs must be documented</w:t>
      </w:r>
      <w:r w:rsidR="00365D29" w:rsidRPr="00ED5FCC">
        <w:t xml:space="preserve"> and </w:t>
      </w:r>
      <w:r w:rsidR="003F3DBB" w:rsidRPr="00ED5FCC">
        <w:t xml:space="preserve">made available at the time of the inspection and </w:t>
      </w:r>
      <w:r w:rsidR="00365D29" w:rsidRPr="00ED5FCC">
        <w:t xml:space="preserve">submitted </w:t>
      </w:r>
      <w:r w:rsidR="00BE091B" w:rsidRPr="00ED5FCC">
        <w:t xml:space="preserve">to the Department </w:t>
      </w:r>
      <w:r w:rsidR="00365D29" w:rsidRPr="00ED5FCC">
        <w:t>at the request of the Commissioner or the Commissioner</w:t>
      </w:r>
      <w:r w:rsidR="003F3DBB" w:rsidRPr="00ED5FCC">
        <w:t>’</w:t>
      </w:r>
      <w:r w:rsidR="00365D29" w:rsidRPr="00ED5FCC">
        <w:t xml:space="preserve">s </w:t>
      </w:r>
      <w:r w:rsidR="00FC4F9E" w:rsidRPr="00ED5FCC">
        <w:t>representative</w:t>
      </w:r>
      <w:r w:rsidRPr="00ED5FCC">
        <w:t>.</w:t>
      </w:r>
    </w:p>
    <w:p w14:paraId="1FD8E846" w14:textId="77777777" w:rsidR="00E200C2" w:rsidRPr="00ED5FCC" w:rsidRDefault="00E200C2" w:rsidP="00D76559">
      <w:pPr>
        <w:pStyle w:val="RulesSub-Paragraph"/>
        <w:jc w:val="left"/>
      </w:pPr>
    </w:p>
    <w:p w14:paraId="5F53820C" w14:textId="77777777" w:rsidR="00E200C2" w:rsidRPr="00ED5FCC" w:rsidRDefault="00E200C2" w:rsidP="00D76559">
      <w:pPr>
        <w:pStyle w:val="RulesSub-Paragraph"/>
        <w:jc w:val="left"/>
      </w:pPr>
      <w:r w:rsidRPr="00ED5FCC">
        <w:t>(f)</w:t>
      </w:r>
      <w:r w:rsidRPr="00ED5FCC">
        <w:tab/>
      </w:r>
      <w:r w:rsidR="00983A71" w:rsidRPr="00ED5FCC">
        <w:t xml:space="preserve">Underground Piping. </w:t>
      </w:r>
      <w:r w:rsidRPr="00ED5FCC">
        <w:t xml:space="preserve">All underground oil piping must be inspected or tested to verify the integrity of the piping in accordance with </w:t>
      </w:r>
      <w:r w:rsidRPr="00ED5FCC">
        <w:rPr>
          <w:i/>
        </w:rPr>
        <w:t xml:space="preserve">API Standard 570, Piping Inspection Code: </w:t>
      </w:r>
      <w:r w:rsidR="0030370D" w:rsidRPr="00ED5FCC">
        <w:rPr>
          <w:i/>
        </w:rPr>
        <w:t xml:space="preserve">In-Service </w:t>
      </w:r>
      <w:r w:rsidRPr="00ED5FCC">
        <w:rPr>
          <w:i/>
        </w:rPr>
        <w:t xml:space="preserve">Inspection, </w:t>
      </w:r>
      <w:r w:rsidR="0030370D" w:rsidRPr="00ED5FCC">
        <w:rPr>
          <w:i/>
        </w:rPr>
        <w:t xml:space="preserve">Rating, </w:t>
      </w:r>
      <w:r w:rsidRPr="00ED5FCC">
        <w:rPr>
          <w:i/>
        </w:rPr>
        <w:t>Repairs</w:t>
      </w:r>
      <w:r w:rsidR="0030370D" w:rsidRPr="00ED5FCC">
        <w:rPr>
          <w:i/>
        </w:rPr>
        <w:t xml:space="preserve"> and</w:t>
      </w:r>
      <w:r w:rsidRPr="00ED5FCC">
        <w:rPr>
          <w:i/>
        </w:rPr>
        <w:t xml:space="preserve"> Alternation </w:t>
      </w:r>
      <w:r w:rsidR="00A17DDE" w:rsidRPr="00ED5FCC">
        <w:rPr>
          <w:i/>
        </w:rPr>
        <w:t xml:space="preserve">of </w:t>
      </w:r>
      <w:r w:rsidRPr="00ED5FCC">
        <w:rPr>
          <w:i/>
        </w:rPr>
        <w:t>Piping Systems.</w:t>
      </w:r>
      <w:r w:rsidRPr="00ED5FCC">
        <w:t xml:space="preserve"> Verification by pressure testing must consist of holding pressure at 1.5 times the maximum operating pressure for a period of one hour on an annual basis. Verification by use of internal inspection devices designed to verify the structural integrity of the pipe by measuring pipe wall thickness and indicating geometric irregularities of the piping is an acceptable alternative</w:t>
      </w:r>
      <w:r w:rsidR="00624AC1" w:rsidRPr="00ED5FCC">
        <w:t xml:space="preserve">. </w:t>
      </w:r>
      <w:r w:rsidR="00750167" w:rsidRPr="00ED5FCC">
        <w:t xml:space="preserve">Verification by the </w:t>
      </w:r>
      <w:r w:rsidR="00750167" w:rsidRPr="00ED5FCC">
        <w:lastRenderedPageBreak/>
        <w:t xml:space="preserve">use of internal inspection devices must be performed </w:t>
      </w:r>
      <w:r w:rsidR="00983A71" w:rsidRPr="00ED5FCC">
        <w:t xml:space="preserve">no more than </w:t>
      </w:r>
      <w:r w:rsidRPr="00ED5FCC">
        <w:t>5 years</w:t>
      </w:r>
      <w:r w:rsidR="00BB4D4A" w:rsidRPr="00ED5FCC">
        <w:t xml:space="preserve"> from the </w:t>
      </w:r>
      <w:r w:rsidR="008C393F" w:rsidRPr="00ED5FCC">
        <w:t xml:space="preserve">most </w:t>
      </w:r>
      <w:r w:rsidR="00C34FD3" w:rsidRPr="00ED5FCC">
        <w:t>recent</w:t>
      </w:r>
      <w:r w:rsidR="008C393F" w:rsidRPr="00ED5FCC">
        <w:t xml:space="preserve"> internal</w:t>
      </w:r>
      <w:r w:rsidR="00BB4D4A" w:rsidRPr="00ED5FCC">
        <w:t xml:space="preserve"> inspection and every 5 years thereafter.</w:t>
      </w:r>
      <w:r w:rsidRPr="00ED5FCC">
        <w:t xml:space="preserve"> Pressure testing or internal inspection is not required on underground piping equipped with secondary containment or a leak detection system. The Commissioner may </w:t>
      </w:r>
      <w:r w:rsidR="00BE091B" w:rsidRPr="00ED5FCC">
        <w:t xml:space="preserve">also </w:t>
      </w:r>
      <w:r w:rsidRPr="00ED5FCC">
        <w:t>require testing if there is reason to suspect a discharge.</w:t>
      </w:r>
    </w:p>
    <w:p w14:paraId="21B0DE2D" w14:textId="77777777" w:rsidR="00E200C2" w:rsidRPr="00ED5FCC" w:rsidRDefault="00E200C2" w:rsidP="00BD3152">
      <w:pPr>
        <w:ind w:left="1440" w:hanging="360"/>
        <w:rPr>
          <w:sz w:val="22"/>
          <w:szCs w:val="22"/>
        </w:rPr>
      </w:pPr>
    </w:p>
    <w:p w14:paraId="194839B2" w14:textId="77777777" w:rsidR="00E200C2" w:rsidRPr="00ED5FCC" w:rsidRDefault="00E200C2" w:rsidP="00D76559">
      <w:pPr>
        <w:pStyle w:val="RulesSub-Paragraph"/>
        <w:jc w:val="left"/>
      </w:pPr>
      <w:r w:rsidRPr="00ED5FCC">
        <w:t>(g)</w:t>
      </w:r>
      <w:r w:rsidRPr="00ED5FCC">
        <w:tab/>
        <w:t xml:space="preserve">Aboveground </w:t>
      </w:r>
      <w:r w:rsidR="00983A71" w:rsidRPr="00ED5FCC">
        <w:t>P</w:t>
      </w:r>
      <w:r w:rsidRPr="00ED5FCC">
        <w:t xml:space="preserve">iping </w:t>
      </w:r>
      <w:r w:rsidR="00983A71" w:rsidRPr="00ED5FCC">
        <w:t>T</w:t>
      </w:r>
      <w:r w:rsidRPr="00ED5FCC">
        <w:t xml:space="preserve">ightness </w:t>
      </w:r>
      <w:r w:rsidR="00983A71" w:rsidRPr="00ED5FCC">
        <w:t>T</w:t>
      </w:r>
      <w:r w:rsidRPr="00ED5FCC">
        <w:t xml:space="preserve">esting. Tightness testing is required for aboveground piping </w:t>
      </w:r>
      <w:r w:rsidR="00D455A1" w:rsidRPr="00ED5FCC">
        <w:t xml:space="preserve">no more than </w:t>
      </w:r>
      <w:r w:rsidRPr="00ED5FCC">
        <w:t xml:space="preserve">10 years after installation and every 5 years thereafter in accordance with </w:t>
      </w:r>
      <w:r w:rsidRPr="00ED5FCC">
        <w:rPr>
          <w:i/>
        </w:rPr>
        <w:t xml:space="preserve">API 570. </w:t>
      </w:r>
      <w:r w:rsidRPr="00ED5FCC">
        <w:t xml:space="preserve">Aboveground piping must be hydrostatically pressure tested to 1.5 times the maximum operating pressure for a period of one hour. For the purpose of this </w:t>
      </w:r>
      <w:r w:rsidR="00DC6DF7" w:rsidRPr="00ED5FCC">
        <w:t>p</w:t>
      </w:r>
      <w:r w:rsidR="00D455A1" w:rsidRPr="00ED5FCC">
        <w:t xml:space="preserve">aragraph </w:t>
      </w:r>
      <w:r w:rsidRPr="00ED5FCC">
        <w:t xml:space="preserve">a hydrostatic pressure test </w:t>
      </w:r>
      <w:r w:rsidR="00715056" w:rsidRPr="00ED5FCC">
        <w:t xml:space="preserve">may </w:t>
      </w:r>
      <w:r w:rsidRPr="00ED5FCC">
        <w:t xml:space="preserve">be performed using hydrocarbon product or water. Verification by use of internal inspection devices, designed to verify the structural integrity of the pipe by measuring pipe wall thickness and indicating geometric irregularities of the piping, is an acceptable alternative. </w:t>
      </w:r>
      <w:r w:rsidR="00750167" w:rsidRPr="00ED5FCC">
        <w:t xml:space="preserve">Verification by internal inspection devices must be performed </w:t>
      </w:r>
      <w:r w:rsidR="00DC6DF7" w:rsidRPr="00ED5FCC">
        <w:t xml:space="preserve">no more than </w:t>
      </w:r>
      <w:r w:rsidR="00750167" w:rsidRPr="00ED5FCC">
        <w:t>5 year</w:t>
      </w:r>
      <w:r w:rsidR="00365D29" w:rsidRPr="00ED5FCC">
        <w:t xml:space="preserve">s after </w:t>
      </w:r>
      <w:r w:rsidR="008C393F" w:rsidRPr="00ED5FCC">
        <w:t>the most</w:t>
      </w:r>
      <w:r w:rsidR="00365D29" w:rsidRPr="00ED5FCC">
        <w:t xml:space="preserve"> </w:t>
      </w:r>
      <w:r w:rsidR="00C34FD3" w:rsidRPr="00ED5FCC">
        <w:t>recent</w:t>
      </w:r>
      <w:r w:rsidR="00365D29" w:rsidRPr="00ED5FCC">
        <w:t xml:space="preserve"> </w:t>
      </w:r>
      <w:r w:rsidR="00281AF1" w:rsidRPr="00ED5FCC">
        <w:t xml:space="preserve">internal </w:t>
      </w:r>
      <w:r w:rsidR="00365D29" w:rsidRPr="00ED5FCC">
        <w:t>test</w:t>
      </w:r>
      <w:r w:rsidR="00750167" w:rsidRPr="00ED5FCC">
        <w:t xml:space="preserve"> </w:t>
      </w:r>
      <w:r w:rsidRPr="00ED5FCC">
        <w:t>and every 5 years thereafter. If the piping, including insulated piping, can be visually inspected 360 degrees around over its entire length, then tightness testing is not required.</w:t>
      </w:r>
    </w:p>
    <w:p w14:paraId="02DA10DF" w14:textId="77777777" w:rsidR="00E200C2" w:rsidRPr="00ED5FCC" w:rsidRDefault="00E200C2" w:rsidP="00D76559">
      <w:pPr>
        <w:pStyle w:val="RulesSub-Paragraph"/>
        <w:jc w:val="left"/>
      </w:pPr>
    </w:p>
    <w:p w14:paraId="02C5FF20" w14:textId="77777777" w:rsidR="00E200C2" w:rsidRPr="00ED5FCC" w:rsidRDefault="00E200C2" w:rsidP="00D76559">
      <w:pPr>
        <w:pStyle w:val="RulesSub-Paragraph"/>
        <w:jc w:val="left"/>
      </w:pPr>
      <w:bookmarkStart w:id="35" w:name="_Hlk129331331"/>
      <w:bookmarkStart w:id="36" w:name="_Hlk129331817"/>
      <w:r w:rsidRPr="00ED5FCC">
        <w:t>(h)</w:t>
      </w:r>
      <w:r w:rsidRPr="00ED5FCC">
        <w:tab/>
        <w:t xml:space="preserve"> Internal Tank Inspection. All field constructed tanks must </w:t>
      </w:r>
      <w:r w:rsidR="00DC6DF7" w:rsidRPr="00ED5FCC">
        <w:t xml:space="preserve">be </w:t>
      </w:r>
      <w:r w:rsidRPr="00ED5FCC">
        <w:t>internal</w:t>
      </w:r>
      <w:r w:rsidR="00DC6DF7" w:rsidRPr="00ED5FCC">
        <w:t>ly</w:t>
      </w:r>
      <w:r w:rsidRPr="00ED5FCC">
        <w:t xml:space="preserve"> inspect</w:t>
      </w:r>
      <w:r w:rsidR="00DC6DF7" w:rsidRPr="00ED5FCC">
        <w:t>ed</w:t>
      </w:r>
      <w:r w:rsidRPr="00ED5FCC">
        <w:t xml:space="preserve"> as follows:</w:t>
      </w:r>
    </w:p>
    <w:p w14:paraId="00D92661" w14:textId="77777777" w:rsidR="00E200C2" w:rsidRPr="00ED5FCC" w:rsidRDefault="00E200C2" w:rsidP="00D76559">
      <w:pPr>
        <w:pStyle w:val="RulesSub-Paragraph"/>
        <w:jc w:val="left"/>
      </w:pPr>
    </w:p>
    <w:p w14:paraId="25A200BF" w14:textId="77777777" w:rsidR="00E200C2" w:rsidRPr="00ED5FCC" w:rsidRDefault="00E200C2" w:rsidP="00D76559">
      <w:pPr>
        <w:pStyle w:val="RulesDivision"/>
        <w:jc w:val="left"/>
      </w:pPr>
      <w:r w:rsidRPr="00ED5FCC">
        <w:t>(</w:t>
      </w:r>
      <w:proofErr w:type="spellStart"/>
      <w:r w:rsidRPr="00ED5FCC">
        <w:t>i</w:t>
      </w:r>
      <w:proofErr w:type="spellEnd"/>
      <w:r w:rsidRPr="00ED5FCC">
        <w:t>)</w:t>
      </w:r>
      <w:r w:rsidRPr="00ED5FCC">
        <w:tab/>
        <w:t>Tanks with an RPB that have no internal tank bottom liner</w:t>
      </w:r>
      <w:r w:rsidR="004A0502" w:rsidRPr="00ED5FCC">
        <w:t>,</w:t>
      </w:r>
      <w:r w:rsidRPr="00ED5FCC">
        <w:t xml:space="preserve"> </w:t>
      </w:r>
      <w:r w:rsidR="004B60B6" w:rsidRPr="00ED5FCC">
        <w:t xml:space="preserve">no </w:t>
      </w:r>
      <w:r w:rsidRPr="00ED5FCC">
        <w:t>cathodically protected bottom</w:t>
      </w:r>
      <w:r w:rsidR="004A0502" w:rsidRPr="00ED5FCC">
        <w:t>, and that do not contain # 6 fuel oil or asphalt</w:t>
      </w:r>
      <w:r w:rsidRPr="00ED5FCC">
        <w:t xml:space="preserve"> </w:t>
      </w:r>
      <w:r w:rsidR="00750A7C" w:rsidRPr="00ED5FCC">
        <w:t xml:space="preserve">must </w:t>
      </w:r>
      <w:r w:rsidR="004B60B6" w:rsidRPr="00ED5FCC">
        <w:t>be</w:t>
      </w:r>
      <w:r w:rsidR="00284AFD" w:rsidRPr="00ED5FCC">
        <w:t xml:space="preserve"> internal</w:t>
      </w:r>
      <w:r w:rsidR="004B60B6" w:rsidRPr="00ED5FCC">
        <w:t>ly</w:t>
      </w:r>
      <w:r w:rsidR="00284AFD" w:rsidRPr="00ED5FCC">
        <w:t xml:space="preserve"> inspect</w:t>
      </w:r>
      <w:r w:rsidR="004B60B6" w:rsidRPr="00ED5FCC">
        <w:t>ed</w:t>
      </w:r>
      <w:r w:rsidR="00284AFD" w:rsidRPr="00ED5FCC">
        <w:t xml:space="preserve"> </w:t>
      </w:r>
      <w:r w:rsidR="004B60B6" w:rsidRPr="00ED5FCC">
        <w:t xml:space="preserve">no more than </w:t>
      </w:r>
      <w:r w:rsidR="00B64650" w:rsidRPr="00ED5FCC">
        <w:t>10</w:t>
      </w:r>
      <w:r w:rsidR="00284AFD" w:rsidRPr="00ED5FCC">
        <w:t xml:space="preserve"> years after a prior internal inspection</w:t>
      </w:r>
      <w:r w:rsidR="002B2D56" w:rsidRPr="00ED5FCC">
        <w:t>,</w:t>
      </w:r>
      <w:r w:rsidR="00284AFD" w:rsidRPr="00ED5FCC">
        <w:t xml:space="preserve"> and</w:t>
      </w:r>
      <w:r w:rsidR="002B2D56" w:rsidRPr="00ED5FCC">
        <w:t xml:space="preserve"> </w:t>
      </w:r>
      <w:r w:rsidR="00284AFD" w:rsidRPr="00ED5FCC">
        <w:t xml:space="preserve">every </w:t>
      </w:r>
      <w:r w:rsidR="00B64650" w:rsidRPr="00ED5FCC">
        <w:t>10</w:t>
      </w:r>
      <w:r w:rsidR="00284AFD" w:rsidRPr="00ED5FCC">
        <w:t xml:space="preserve"> years thereafter</w:t>
      </w:r>
      <w:r w:rsidR="00A34E34" w:rsidRPr="00ED5FCC">
        <w:t>;</w:t>
      </w:r>
    </w:p>
    <w:p w14:paraId="5303635C" w14:textId="77777777" w:rsidR="00E200C2" w:rsidRPr="00ED5FCC" w:rsidRDefault="00E200C2" w:rsidP="00D76559">
      <w:pPr>
        <w:pStyle w:val="RulesDivision"/>
        <w:jc w:val="left"/>
      </w:pPr>
    </w:p>
    <w:p w14:paraId="4407B2FD" w14:textId="77777777" w:rsidR="00E200C2" w:rsidRPr="00ED5FCC" w:rsidRDefault="00E200C2" w:rsidP="00D76559">
      <w:pPr>
        <w:pStyle w:val="RulesDivision"/>
        <w:jc w:val="left"/>
      </w:pPr>
      <w:r w:rsidRPr="00ED5FCC">
        <w:t>(</w:t>
      </w:r>
      <w:r w:rsidR="00B64650" w:rsidRPr="00ED5FCC">
        <w:t>ii</w:t>
      </w:r>
      <w:r w:rsidRPr="00ED5FCC">
        <w:t>)</w:t>
      </w:r>
      <w:r w:rsidRPr="00ED5FCC">
        <w:tab/>
        <w:t>Tanks with an RPB, an internal tank bottom liner</w:t>
      </w:r>
      <w:r w:rsidR="004A0502" w:rsidRPr="00ED5FCC">
        <w:t>,</w:t>
      </w:r>
      <w:r w:rsidRPr="00ED5FCC">
        <w:t xml:space="preserve"> </w:t>
      </w:r>
      <w:r w:rsidR="007866A4" w:rsidRPr="00ED5FCC">
        <w:t xml:space="preserve">a </w:t>
      </w:r>
      <w:r w:rsidRPr="00ED5FCC">
        <w:t>cathodically protected bottom</w:t>
      </w:r>
      <w:r w:rsidR="004A0502" w:rsidRPr="00ED5FCC">
        <w:t>, and that do not contain # 6 fuel oil or asphalt</w:t>
      </w:r>
      <w:r w:rsidR="002B2D56" w:rsidRPr="00ED5FCC">
        <w:t xml:space="preserve"> </w:t>
      </w:r>
      <w:r w:rsidRPr="00ED5FCC">
        <w:t xml:space="preserve">must </w:t>
      </w:r>
      <w:r w:rsidR="007866A4" w:rsidRPr="00ED5FCC">
        <w:t xml:space="preserve">be </w:t>
      </w:r>
      <w:r w:rsidRPr="00ED5FCC">
        <w:t>internal</w:t>
      </w:r>
      <w:r w:rsidR="007866A4" w:rsidRPr="00ED5FCC">
        <w:t>ly</w:t>
      </w:r>
      <w:r w:rsidRPr="00ED5FCC">
        <w:t xml:space="preserve"> inspect</w:t>
      </w:r>
      <w:r w:rsidR="007866A4" w:rsidRPr="00ED5FCC">
        <w:t>ed</w:t>
      </w:r>
      <w:r w:rsidRPr="00ED5FCC">
        <w:t xml:space="preserve"> </w:t>
      </w:r>
      <w:r w:rsidR="007866A4" w:rsidRPr="00ED5FCC">
        <w:t xml:space="preserve">no more than </w:t>
      </w:r>
      <w:r w:rsidRPr="00ED5FCC">
        <w:t>20 years after a prior internal inspection, and every 20 years thereafter;</w:t>
      </w:r>
    </w:p>
    <w:p w14:paraId="766A6355" w14:textId="77777777" w:rsidR="00E200C2" w:rsidRPr="00ED5FCC" w:rsidRDefault="00E200C2" w:rsidP="00D76559">
      <w:pPr>
        <w:pStyle w:val="RulesDivision"/>
        <w:jc w:val="left"/>
      </w:pPr>
    </w:p>
    <w:p w14:paraId="6A71A265" w14:textId="77777777" w:rsidR="00E200C2" w:rsidRPr="00ED5FCC" w:rsidRDefault="00E200C2" w:rsidP="00D76559">
      <w:pPr>
        <w:pStyle w:val="RulesDivision"/>
        <w:jc w:val="left"/>
      </w:pPr>
      <w:r w:rsidRPr="00ED5FCC">
        <w:t>(</w:t>
      </w:r>
      <w:r w:rsidR="00B64650" w:rsidRPr="00ED5FCC">
        <w:t>iii</w:t>
      </w:r>
      <w:r w:rsidRPr="00ED5FCC">
        <w:t>)</w:t>
      </w:r>
      <w:r w:rsidRPr="00ED5FCC">
        <w:tab/>
        <w:t xml:space="preserve">Tanks containing </w:t>
      </w:r>
      <w:r w:rsidR="00F76980" w:rsidRPr="00ED5FCC">
        <w:t>#</w:t>
      </w:r>
      <w:r w:rsidRPr="00ED5FCC">
        <w:t xml:space="preserve">6 fuel with </w:t>
      </w:r>
      <w:r w:rsidR="0063475C" w:rsidRPr="00ED5FCC">
        <w:t xml:space="preserve">or without </w:t>
      </w:r>
      <w:r w:rsidRPr="00ED5FCC">
        <w:t xml:space="preserve">a cathodically protected bottom must </w:t>
      </w:r>
      <w:r w:rsidR="0055788B" w:rsidRPr="00ED5FCC">
        <w:t xml:space="preserve">be </w:t>
      </w:r>
      <w:r w:rsidRPr="00ED5FCC">
        <w:t>internal</w:t>
      </w:r>
      <w:r w:rsidR="0055788B" w:rsidRPr="00ED5FCC">
        <w:t>ly</w:t>
      </w:r>
      <w:r w:rsidRPr="00ED5FCC">
        <w:t xml:space="preserve"> </w:t>
      </w:r>
      <w:r w:rsidR="0055788B" w:rsidRPr="00ED5FCC">
        <w:t xml:space="preserve">inspected </w:t>
      </w:r>
      <w:r w:rsidR="007866A4" w:rsidRPr="00ED5FCC">
        <w:t xml:space="preserve">no more than </w:t>
      </w:r>
      <w:r w:rsidRPr="00ED5FCC">
        <w:t>20 years after a prior internal inspection, and</w:t>
      </w:r>
      <w:r w:rsidR="002B2D56" w:rsidRPr="00ED5FCC">
        <w:t xml:space="preserve"> </w:t>
      </w:r>
      <w:r w:rsidRPr="00ED5FCC">
        <w:t>every 20 years thereafter;</w:t>
      </w:r>
    </w:p>
    <w:p w14:paraId="246FF9E6" w14:textId="77777777" w:rsidR="00E200C2" w:rsidRPr="00ED5FCC" w:rsidRDefault="00E200C2" w:rsidP="00D76559">
      <w:pPr>
        <w:pStyle w:val="RulesDivision"/>
        <w:jc w:val="left"/>
      </w:pPr>
    </w:p>
    <w:p w14:paraId="76D2B409" w14:textId="77777777" w:rsidR="00E200C2" w:rsidRPr="00ED5FCC" w:rsidRDefault="00E200C2" w:rsidP="00D76559">
      <w:pPr>
        <w:pStyle w:val="RulesDivision"/>
        <w:jc w:val="left"/>
      </w:pPr>
      <w:r w:rsidRPr="00ED5FCC">
        <w:t>(</w:t>
      </w:r>
      <w:r w:rsidR="0063475C" w:rsidRPr="00ED5FCC">
        <w:t>i</w:t>
      </w:r>
      <w:r w:rsidRPr="00ED5FCC">
        <w:t xml:space="preserve">v)Tanks containing asphalt with </w:t>
      </w:r>
      <w:r w:rsidR="0063475C" w:rsidRPr="00ED5FCC">
        <w:t xml:space="preserve">or without </w:t>
      </w:r>
      <w:r w:rsidRPr="00ED5FCC">
        <w:t xml:space="preserve">a cathodically protected bottom must </w:t>
      </w:r>
      <w:r w:rsidR="0055788B" w:rsidRPr="00ED5FCC">
        <w:t>be</w:t>
      </w:r>
      <w:r w:rsidRPr="00ED5FCC">
        <w:t xml:space="preserve"> external</w:t>
      </w:r>
      <w:r w:rsidR="0055788B" w:rsidRPr="00ED5FCC">
        <w:t>ly</w:t>
      </w:r>
      <w:r w:rsidR="00FC0DB3" w:rsidRPr="00ED5FCC">
        <w:t xml:space="preserve"> and </w:t>
      </w:r>
      <w:r w:rsidRPr="00ED5FCC">
        <w:t>internal</w:t>
      </w:r>
      <w:r w:rsidR="00FC0DB3" w:rsidRPr="00ED5FCC">
        <w:t>ly</w:t>
      </w:r>
      <w:r w:rsidRPr="00ED5FCC">
        <w:t xml:space="preserve"> inspect</w:t>
      </w:r>
      <w:r w:rsidR="0055788B" w:rsidRPr="00ED5FCC">
        <w:t>ed</w:t>
      </w:r>
      <w:r w:rsidR="0038113E" w:rsidRPr="00ED5FCC">
        <w:t xml:space="preserve"> </w:t>
      </w:r>
      <w:r w:rsidR="007866A4" w:rsidRPr="00ED5FCC">
        <w:t xml:space="preserve">no more than </w:t>
      </w:r>
      <w:r w:rsidRPr="00ED5FCC">
        <w:t>20 years after a prior external/internal inspection, and</w:t>
      </w:r>
      <w:r w:rsidR="002B2D56" w:rsidRPr="00ED5FCC">
        <w:t xml:space="preserve"> </w:t>
      </w:r>
      <w:r w:rsidRPr="00ED5FCC">
        <w:t>every 20 years thereafter.</w:t>
      </w:r>
    </w:p>
    <w:bookmarkEnd w:id="35"/>
    <w:bookmarkEnd w:id="36"/>
    <w:p w14:paraId="0C51A20D" w14:textId="77777777" w:rsidR="00E200C2" w:rsidRPr="00ED5FCC" w:rsidRDefault="00E200C2" w:rsidP="00BD3152">
      <w:pPr>
        <w:ind w:left="1440" w:hanging="360"/>
        <w:rPr>
          <w:sz w:val="22"/>
          <w:szCs w:val="22"/>
        </w:rPr>
      </w:pPr>
    </w:p>
    <w:p w14:paraId="32C28C0A" w14:textId="77777777" w:rsidR="00E200C2" w:rsidRPr="00ED5FCC" w:rsidRDefault="00E200C2" w:rsidP="00D76559">
      <w:pPr>
        <w:pStyle w:val="RulesSub-Paragraph"/>
        <w:jc w:val="left"/>
      </w:pPr>
      <w:r w:rsidRPr="00ED5FCC">
        <w:t>(</w:t>
      </w:r>
      <w:proofErr w:type="spellStart"/>
      <w:r w:rsidRPr="00ED5FCC">
        <w:t>i</w:t>
      </w:r>
      <w:proofErr w:type="spellEnd"/>
      <w:r w:rsidRPr="00ED5FCC">
        <w:t>)</w:t>
      </w:r>
      <w:r w:rsidRPr="00ED5FCC">
        <w:tab/>
        <w:t xml:space="preserve">Internal inspections must be in accordance with </w:t>
      </w:r>
      <w:r w:rsidRPr="00ED5FCC">
        <w:rPr>
          <w:i/>
        </w:rPr>
        <w:t>API 653.</w:t>
      </w:r>
      <w:r w:rsidRPr="00ED5FCC">
        <w:t xml:space="preserve"> If, during </w:t>
      </w:r>
      <w:r w:rsidR="007866A4" w:rsidRPr="00ED5FCC">
        <w:t xml:space="preserve">an </w:t>
      </w:r>
      <w:r w:rsidRPr="00ED5FCC">
        <w:t xml:space="preserve">inspection, evidence is found of a change from the original physical condition of the tank, then the suitability of the tank for continued service must be evaluated in accordance with </w:t>
      </w:r>
      <w:r w:rsidRPr="00ED5FCC">
        <w:rPr>
          <w:i/>
          <w:iCs/>
        </w:rPr>
        <w:t>API 653</w:t>
      </w:r>
      <w:r w:rsidRPr="00ED5FCC">
        <w:t xml:space="preserve">. Internal inspections and suitability for service evaluations must be conducted by an </w:t>
      </w:r>
      <w:r w:rsidRPr="00B6015B">
        <w:rPr>
          <w:i/>
          <w:iCs/>
        </w:rPr>
        <w:t>API 653</w:t>
      </w:r>
      <w:r w:rsidRPr="00ED5FCC">
        <w:t xml:space="preserve"> </w:t>
      </w:r>
      <w:r w:rsidR="0063475C" w:rsidRPr="00ED5FCC">
        <w:t xml:space="preserve">certified </w:t>
      </w:r>
      <w:r w:rsidRPr="00ED5FCC">
        <w:t xml:space="preserve">inspector. Inspection records must be </w:t>
      </w:r>
      <w:r w:rsidR="007866A4" w:rsidRPr="00ED5FCC">
        <w:t xml:space="preserve">retained </w:t>
      </w:r>
      <w:r w:rsidRPr="00ED5FCC">
        <w:t>for review by the Commissioner or representative of the Commissioner. Any hole or failure of a tank or piping must be reported to the Department.</w:t>
      </w:r>
    </w:p>
    <w:p w14:paraId="6C8321C3" w14:textId="77777777" w:rsidR="00E200C2" w:rsidRPr="00ED5FCC" w:rsidRDefault="00E200C2" w:rsidP="00D76559">
      <w:pPr>
        <w:pStyle w:val="RulesSub-Paragraph"/>
        <w:jc w:val="left"/>
      </w:pPr>
    </w:p>
    <w:p w14:paraId="7DB336A3" w14:textId="77777777" w:rsidR="00E200C2" w:rsidRPr="00ED5FCC" w:rsidRDefault="00E200C2" w:rsidP="00D76559">
      <w:pPr>
        <w:pStyle w:val="RulesSub-Paragraph"/>
        <w:jc w:val="left"/>
      </w:pPr>
      <w:r w:rsidRPr="00ED5FCC">
        <w:t>(j)</w:t>
      </w:r>
      <w:r w:rsidRPr="00ED5FCC">
        <w:tab/>
        <w:t xml:space="preserve">For </w:t>
      </w:r>
      <w:r w:rsidR="007866A4" w:rsidRPr="00ED5FCC">
        <w:t xml:space="preserve">the </w:t>
      </w:r>
      <w:r w:rsidR="00185306" w:rsidRPr="00ED5FCC">
        <w:t xml:space="preserve">purpose of this Chapter, </w:t>
      </w:r>
      <w:r w:rsidRPr="00ED5FCC">
        <w:t xml:space="preserve">the following inspection requirements </w:t>
      </w:r>
      <w:r w:rsidR="00E375BA" w:rsidRPr="00ED5FCC">
        <w:t>must</w:t>
      </w:r>
      <w:r w:rsidRPr="00ED5FCC">
        <w:t xml:space="preserve"> meet the intent of API 653, </w:t>
      </w:r>
      <w:r w:rsidR="007866A4" w:rsidRPr="00ED5FCC">
        <w:t>S</w:t>
      </w:r>
      <w:r w:rsidR="002F5955" w:rsidRPr="00ED5FCC">
        <w:t>ection 6.5</w:t>
      </w:r>
      <w:r w:rsidRPr="00ED5FCC">
        <w:t xml:space="preserve">, </w:t>
      </w:r>
      <w:r w:rsidRPr="00ED5FCC">
        <w:rPr>
          <w:i/>
          <w:iCs/>
        </w:rPr>
        <w:t>Alternative to Internal Inspection to Determine Bottom Thickness</w:t>
      </w:r>
      <w:r w:rsidR="007866A4" w:rsidRPr="00ED5FCC">
        <w:rPr>
          <w:i/>
          <w:iCs/>
        </w:rPr>
        <w:t xml:space="preserve"> for </w:t>
      </w:r>
      <w:r w:rsidR="00A34E34" w:rsidRPr="00ED5FCC">
        <w:rPr>
          <w:i/>
          <w:iCs/>
        </w:rPr>
        <w:t>A</w:t>
      </w:r>
      <w:r w:rsidR="007866A4" w:rsidRPr="00ED5FCC">
        <w:rPr>
          <w:i/>
          <w:iCs/>
        </w:rPr>
        <w:t xml:space="preserve">sphalt </w:t>
      </w:r>
      <w:r w:rsidR="00A34E34" w:rsidRPr="00ED5FCC">
        <w:rPr>
          <w:i/>
          <w:iCs/>
        </w:rPr>
        <w:t>T</w:t>
      </w:r>
      <w:r w:rsidR="007866A4" w:rsidRPr="00ED5FCC">
        <w:rPr>
          <w:i/>
          <w:iCs/>
        </w:rPr>
        <w:t>anks</w:t>
      </w:r>
      <w:r w:rsidRPr="00ED5FCC">
        <w:t>.</w:t>
      </w:r>
    </w:p>
    <w:p w14:paraId="5F4414B5" w14:textId="77777777" w:rsidR="00E200C2" w:rsidRPr="00ED5FCC" w:rsidRDefault="00E200C2" w:rsidP="00BD3152">
      <w:pPr>
        <w:tabs>
          <w:tab w:val="left" w:pos="360"/>
          <w:tab w:val="left" w:pos="576"/>
          <w:tab w:val="left" w:pos="720"/>
          <w:tab w:val="left" w:pos="1080"/>
          <w:tab w:val="left" w:pos="1440"/>
        </w:tabs>
        <w:ind w:left="1800" w:hanging="360"/>
        <w:rPr>
          <w:sz w:val="22"/>
          <w:szCs w:val="22"/>
        </w:rPr>
      </w:pPr>
    </w:p>
    <w:p w14:paraId="51DB4995" w14:textId="77777777" w:rsidR="00E200C2" w:rsidRPr="00ED5FCC" w:rsidRDefault="00E200C2" w:rsidP="00D76559">
      <w:pPr>
        <w:pStyle w:val="RulesDivision"/>
        <w:jc w:val="left"/>
      </w:pPr>
      <w:r w:rsidRPr="00ED5FCC">
        <w:t>(</w:t>
      </w:r>
      <w:proofErr w:type="spellStart"/>
      <w:r w:rsidRPr="00ED5FCC">
        <w:t>i</w:t>
      </w:r>
      <w:proofErr w:type="spellEnd"/>
      <w:r w:rsidRPr="00ED5FCC">
        <w:t>)</w:t>
      </w:r>
      <w:r w:rsidRPr="00ED5FCC">
        <w:tab/>
        <w:t xml:space="preserve">Inspections for indications of asphalt seepage and </w:t>
      </w:r>
      <w:r w:rsidR="00EB59E4" w:rsidRPr="00ED5FCC">
        <w:t xml:space="preserve">foundation </w:t>
      </w:r>
      <w:r w:rsidRPr="00ED5FCC">
        <w:t xml:space="preserve">stability, such as erosion or fill migration or settlement, must be performed around the exterior perimeter of the tank </w:t>
      </w:r>
      <w:r w:rsidRPr="00ED5FCC">
        <w:lastRenderedPageBreak/>
        <w:t xml:space="preserve">where the tank floor is flush with the ring wall foundation or pad foundation. For the purposes of this </w:t>
      </w:r>
      <w:r w:rsidR="00EB59E4" w:rsidRPr="00ED5FCC">
        <w:t>S</w:t>
      </w:r>
      <w:r w:rsidRPr="00ED5FCC">
        <w:t>ection, the pad foundation refers to earth or concrete.</w:t>
      </w:r>
    </w:p>
    <w:p w14:paraId="64A2AD32" w14:textId="77777777" w:rsidR="00E200C2" w:rsidRPr="00ED5FCC" w:rsidRDefault="00E200C2" w:rsidP="00D76559">
      <w:pPr>
        <w:pStyle w:val="RulesDivision"/>
        <w:jc w:val="left"/>
      </w:pPr>
    </w:p>
    <w:p w14:paraId="4FDB4FB9" w14:textId="77777777" w:rsidR="00E200C2" w:rsidRPr="00ED5FCC" w:rsidRDefault="00E200C2" w:rsidP="00D76559">
      <w:pPr>
        <w:pStyle w:val="RulesDivision"/>
        <w:jc w:val="left"/>
      </w:pPr>
      <w:r w:rsidRPr="00ED5FCC">
        <w:t>(ii)</w:t>
      </w:r>
      <w:r w:rsidRPr="00ED5FCC">
        <w:tab/>
      </w:r>
      <w:r w:rsidR="00F9008D" w:rsidRPr="00ED5FCC">
        <w:t xml:space="preserve">The area </w:t>
      </w:r>
      <w:r w:rsidRPr="00ED5FCC">
        <w:t xml:space="preserve">around the external shell to floor joint </w:t>
      </w:r>
      <w:r w:rsidR="00F9008D" w:rsidRPr="00ED5FCC">
        <w:t xml:space="preserve">must be inspected </w:t>
      </w:r>
      <w:r w:rsidRPr="00ED5FCC">
        <w:t>for indications of seepage or cracked weld seams.</w:t>
      </w:r>
    </w:p>
    <w:p w14:paraId="2B8E5003" w14:textId="77777777" w:rsidR="00E200C2" w:rsidRPr="00ED5FCC" w:rsidRDefault="00E200C2" w:rsidP="00D76559">
      <w:pPr>
        <w:pStyle w:val="RulesDivision"/>
        <w:jc w:val="left"/>
      </w:pPr>
    </w:p>
    <w:p w14:paraId="0DA05AD6" w14:textId="77777777" w:rsidR="00E200C2" w:rsidRPr="00ED5FCC" w:rsidRDefault="00E200C2" w:rsidP="00D76559">
      <w:pPr>
        <w:pStyle w:val="RulesDivision"/>
        <w:jc w:val="left"/>
      </w:pPr>
      <w:r w:rsidRPr="00ED5FCC">
        <w:t>(iii)</w:t>
      </w:r>
      <w:r w:rsidRPr="00ED5FCC">
        <w:tab/>
      </w:r>
      <w:bookmarkStart w:id="37" w:name="_Hlk89356657"/>
      <w:r w:rsidRPr="00ED5FCC">
        <w:t xml:space="preserve">If the tank wall or floor is </w:t>
      </w:r>
      <w:r w:rsidR="00F9008D" w:rsidRPr="00ED5FCC">
        <w:t xml:space="preserve">of </w:t>
      </w:r>
      <w:r w:rsidRPr="00ED5FCC">
        <w:t>riveted construction, rivets must be inspected for indications of seepage or corrosion which could indicate a rivet losing strength. Insulation must be temporarily removed to allow inspection of rivets at 10 to 16 locations. If the inspection reveals a significant number of leaking rivets</w:t>
      </w:r>
      <w:r w:rsidR="00AF40BA" w:rsidRPr="00ED5FCC">
        <w:t>, a weep for walls and 25% of the 10 to 16 locations for a floor</w:t>
      </w:r>
      <w:r w:rsidRPr="00ED5FCC">
        <w:t xml:space="preserve">, then an expanded detailed inspection plan </w:t>
      </w:r>
      <w:r w:rsidR="00B23783" w:rsidRPr="00ED5FCC">
        <w:t xml:space="preserve">must </w:t>
      </w:r>
      <w:r w:rsidRPr="00ED5FCC">
        <w:t>be prepared and submitted to the Department for approval.</w:t>
      </w:r>
      <w:r w:rsidR="00AF40BA" w:rsidRPr="00ED5FCC">
        <w:t xml:space="preserve"> Subsequent inspections must consist of inspection locations in areas not previously inspected.</w:t>
      </w:r>
    </w:p>
    <w:p w14:paraId="5BC96BC1" w14:textId="77777777" w:rsidR="00E200C2" w:rsidRPr="00ED5FCC" w:rsidRDefault="00E200C2" w:rsidP="00D76559">
      <w:pPr>
        <w:pStyle w:val="RulesDivision"/>
        <w:jc w:val="left"/>
      </w:pPr>
    </w:p>
    <w:bookmarkEnd w:id="37"/>
    <w:p w14:paraId="5937A4CD" w14:textId="77777777" w:rsidR="00E200C2" w:rsidRPr="00ED5FCC" w:rsidRDefault="00E200C2" w:rsidP="00D76559">
      <w:pPr>
        <w:pStyle w:val="RulesDivision"/>
        <w:ind w:firstLine="0"/>
        <w:jc w:val="left"/>
      </w:pPr>
      <w:r w:rsidRPr="00ED5FCC">
        <w:t xml:space="preserve">Repair of leaking rivets </w:t>
      </w:r>
      <w:r w:rsidR="000E38B8" w:rsidRPr="00ED5FCC">
        <w:t xml:space="preserve">may </w:t>
      </w:r>
      <w:r w:rsidRPr="00ED5FCC">
        <w:t xml:space="preserve">be made using the best acceptable industry practices </w:t>
      </w:r>
      <w:r w:rsidR="00B84EF4" w:rsidRPr="00ED5FCC">
        <w:t xml:space="preserve">in use </w:t>
      </w:r>
      <w:r w:rsidRPr="00ED5FCC">
        <w:t xml:space="preserve">at that time. </w:t>
      </w:r>
      <w:r w:rsidR="00B84EF4" w:rsidRPr="00ED5FCC">
        <w:t>T</w:t>
      </w:r>
      <w:r w:rsidRPr="00ED5FCC">
        <w:t xml:space="preserve">hermal expansion </w:t>
      </w:r>
      <w:r w:rsidR="00B84EF4" w:rsidRPr="00ED5FCC">
        <w:t xml:space="preserve">and contraction </w:t>
      </w:r>
      <w:r w:rsidRPr="00ED5FCC">
        <w:t xml:space="preserve">of the shell, rivet and hole </w:t>
      </w:r>
      <w:r w:rsidR="00B84EF4" w:rsidRPr="00ED5FCC">
        <w:t xml:space="preserve">must be accounted for </w:t>
      </w:r>
      <w:r w:rsidRPr="00ED5FCC">
        <w:t>in determining the proper repair procedure.</w:t>
      </w:r>
    </w:p>
    <w:p w14:paraId="46BA3692" w14:textId="77777777" w:rsidR="00E200C2" w:rsidRPr="00ED5FCC" w:rsidRDefault="00E200C2" w:rsidP="00D76559">
      <w:pPr>
        <w:pStyle w:val="RulesDivision"/>
        <w:jc w:val="left"/>
      </w:pPr>
    </w:p>
    <w:p w14:paraId="70CC60AB" w14:textId="77777777" w:rsidR="00E200C2" w:rsidRPr="00ED5FCC" w:rsidRDefault="00E200C2" w:rsidP="00D76559">
      <w:pPr>
        <w:pStyle w:val="RulesDivision"/>
        <w:jc w:val="left"/>
      </w:pPr>
      <w:r w:rsidRPr="00ED5FCC">
        <w:t>(iv)</w:t>
      </w:r>
      <w:r w:rsidRPr="00ED5FCC">
        <w:tab/>
        <w:t xml:space="preserve">The tank perimeter must be inspected for indications of tank settling such as floor or shell deformations. If the exterior of the tank is insulated, inspections for shell deformation must be conducted from the interior of the tank. The exterior floor elevations must be checked at 8 evenly spaced locations around the perimeter of the tank using a level. Records of the elevations must be </w:t>
      </w:r>
      <w:r w:rsidR="00B84EF4" w:rsidRPr="00ED5FCC">
        <w:t xml:space="preserve">maintained </w:t>
      </w:r>
      <w:r w:rsidRPr="00ED5FCC">
        <w:t xml:space="preserve">for comparison with </w:t>
      </w:r>
      <w:r w:rsidR="00BB488A" w:rsidRPr="00ED5FCC">
        <w:t>measurements taken during</w:t>
      </w:r>
      <w:r w:rsidRPr="00ED5FCC">
        <w:t xml:space="preserve"> subsequent inspections to detect any long-term settling.</w:t>
      </w:r>
    </w:p>
    <w:p w14:paraId="6BA573F5" w14:textId="77777777" w:rsidR="00E200C2" w:rsidRPr="00ED5FCC" w:rsidRDefault="00E200C2" w:rsidP="00D76559">
      <w:pPr>
        <w:pStyle w:val="RulesDivision"/>
        <w:jc w:val="left"/>
      </w:pPr>
    </w:p>
    <w:p w14:paraId="455E7750" w14:textId="77777777" w:rsidR="00E200C2" w:rsidRPr="00ED5FCC" w:rsidRDefault="00E200C2" w:rsidP="00D76559">
      <w:pPr>
        <w:pStyle w:val="RulesDivision"/>
        <w:jc w:val="left"/>
      </w:pPr>
      <w:r w:rsidRPr="00ED5FCC">
        <w:t>(v)</w:t>
      </w:r>
      <w:r w:rsidRPr="00ED5FCC">
        <w:tab/>
        <w:t xml:space="preserve">Floor thickness must be measured at 6 to 8 locations distributed throughout the interior bottom. At least one of these points must be within 6 inches of the shell. Asphalt at these points must be removed to </w:t>
      </w:r>
      <w:r w:rsidR="00BB488A" w:rsidRPr="00ED5FCC">
        <w:t xml:space="preserve">expose </w:t>
      </w:r>
      <w:r w:rsidRPr="00ED5FCC">
        <w:t xml:space="preserve">bare metal. If there is any evidence of external or internal corrosion of the tank shell or floor, the floor thickness must be measured at the suspected point of minimal floor thickness. </w:t>
      </w:r>
      <w:r w:rsidR="00BB488A" w:rsidRPr="00ED5FCC">
        <w:t>T</w:t>
      </w:r>
      <w:r w:rsidRPr="00ED5FCC">
        <w:t xml:space="preserve">he minimum floor thickness observed </w:t>
      </w:r>
      <w:r w:rsidR="00BB488A" w:rsidRPr="00ED5FCC">
        <w:t xml:space="preserve">must be used </w:t>
      </w:r>
      <w:r w:rsidRPr="00ED5FCC">
        <w:t xml:space="preserve"> to compare with acceptable minimum thicknesses. If corrosion is present, allowances must be made for future metal loss in determining whether to replace the tank bottom or schedule for the next inspection.</w:t>
      </w:r>
    </w:p>
    <w:p w14:paraId="541414E6" w14:textId="77777777" w:rsidR="00E200C2" w:rsidRPr="00ED5FCC" w:rsidRDefault="00E200C2" w:rsidP="00D76559">
      <w:pPr>
        <w:pStyle w:val="RulesDivision"/>
        <w:jc w:val="left"/>
      </w:pPr>
    </w:p>
    <w:p w14:paraId="2172976B" w14:textId="77777777" w:rsidR="00E200C2" w:rsidRPr="00ED5FCC" w:rsidRDefault="00E200C2" w:rsidP="00D76559">
      <w:pPr>
        <w:pStyle w:val="RulesDivision"/>
        <w:jc w:val="left"/>
      </w:pPr>
      <w:r w:rsidRPr="00ED5FCC">
        <w:t>(vi)</w:t>
      </w:r>
      <w:r w:rsidRPr="00ED5FCC">
        <w:tab/>
        <w:t>In the event that inspection of the tank reveal</w:t>
      </w:r>
      <w:r w:rsidR="00693AE8" w:rsidRPr="00ED5FCC">
        <w:t>s</w:t>
      </w:r>
      <w:r w:rsidRPr="00ED5FCC">
        <w:t xml:space="preserve"> weld cracks, leaking rivets or other indications of joint failure, the entire floor must be cleaned and inspected, or replaced with a new floor in accordance with API 653.</w:t>
      </w:r>
    </w:p>
    <w:p w14:paraId="4427B1DF" w14:textId="77777777" w:rsidR="00E200C2" w:rsidRPr="00ED5FCC" w:rsidRDefault="00E200C2" w:rsidP="00D76559">
      <w:pPr>
        <w:pStyle w:val="RulesDivision"/>
        <w:jc w:val="left"/>
      </w:pPr>
    </w:p>
    <w:p w14:paraId="41DF9539" w14:textId="77777777" w:rsidR="00E200C2" w:rsidRPr="00ED5FCC" w:rsidRDefault="00E200C2" w:rsidP="00D76559">
      <w:pPr>
        <w:pStyle w:val="RulesDivision"/>
        <w:jc w:val="left"/>
      </w:pPr>
      <w:r w:rsidRPr="00ED5FCC">
        <w:t xml:space="preserve">(vii)The inspection of the balance of the tank </w:t>
      </w:r>
      <w:r w:rsidR="00693AE8" w:rsidRPr="00ED5FCC">
        <w:t>and any repairs or modifications must</w:t>
      </w:r>
      <w:r w:rsidRPr="00ED5FCC">
        <w:t xml:space="preserve"> be in accordance with API 650 and 653.</w:t>
      </w:r>
    </w:p>
    <w:p w14:paraId="396C840C" w14:textId="77777777" w:rsidR="00E200C2" w:rsidRPr="00ED5FCC" w:rsidRDefault="00E200C2" w:rsidP="00BD3152">
      <w:pPr>
        <w:ind w:left="1800" w:hanging="360"/>
        <w:rPr>
          <w:sz w:val="21"/>
          <w:szCs w:val="21"/>
        </w:rPr>
      </w:pPr>
    </w:p>
    <w:p w14:paraId="1312A01F" w14:textId="77777777" w:rsidR="00E200C2" w:rsidRPr="00ED5FCC" w:rsidRDefault="00E200C2" w:rsidP="00D76559">
      <w:pPr>
        <w:pStyle w:val="RulesParagraph"/>
        <w:jc w:val="left"/>
      </w:pPr>
      <w:r w:rsidRPr="00ED5FCC">
        <w:t>(3)</w:t>
      </w:r>
      <w:r w:rsidRPr="00ED5FCC">
        <w:tab/>
        <w:t xml:space="preserve">Steam or Heating Devices. </w:t>
      </w:r>
      <w:r w:rsidR="00715056" w:rsidRPr="00ED5FCC">
        <w:t xml:space="preserve">A </w:t>
      </w:r>
      <w:r w:rsidRPr="00ED5FCC">
        <w:t xml:space="preserve">person may </w:t>
      </w:r>
      <w:r w:rsidR="00715056" w:rsidRPr="00ED5FCC">
        <w:t xml:space="preserve">not </w:t>
      </w:r>
      <w:r w:rsidRPr="00ED5FCC">
        <w:t xml:space="preserve">discharge exhaust steam containing oil from any coil or other device used to heat oil </w:t>
      </w:r>
      <w:r w:rsidR="00D022FB" w:rsidRPr="00ED5FCC">
        <w:t xml:space="preserve">either </w:t>
      </w:r>
      <w:r w:rsidRPr="00ED5FCC">
        <w:t>directly or indirectly</w:t>
      </w:r>
      <w:r w:rsidR="00C00D72" w:rsidRPr="00ED5FCC">
        <w:t xml:space="preserve"> onto lands adjacent to or</w:t>
      </w:r>
      <w:r w:rsidRPr="00ED5FCC">
        <w:t xml:space="preserve"> into </w:t>
      </w:r>
      <w:r w:rsidR="00D022FB" w:rsidRPr="00ED5FCC">
        <w:t xml:space="preserve">any </w:t>
      </w:r>
      <w:r w:rsidR="00C00D72" w:rsidRPr="00ED5FCC">
        <w:t>surface or ground</w:t>
      </w:r>
      <w:r w:rsidRPr="00ED5FCC">
        <w:t xml:space="preserve"> waters of the State.</w:t>
      </w:r>
    </w:p>
    <w:p w14:paraId="4C957DFB" w14:textId="77777777" w:rsidR="00E200C2" w:rsidRPr="00ED5FCC" w:rsidRDefault="00E200C2" w:rsidP="00D76559">
      <w:pPr>
        <w:pStyle w:val="RulesParagraph"/>
        <w:jc w:val="left"/>
      </w:pPr>
    </w:p>
    <w:p w14:paraId="1E0EF348" w14:textId="77777777" w:rsidR="00E200C2" w:rsidRPr="00ED5FCC" w:rsidRDefault="00E200C2" w:rsidP="00D76559">
      <w:pPr>
        <w:pStyle w:val="RulesParagraph"/>
        <w:jc w:val="left"/>
      </w:pPr>
      <w:r w:rsidRPr="00ED5FCC">
        <w:t>(4)</w:t>
      </w:r>
      <w:r w:rsidRPr="00ED5FCC">
        <w:tab/>
        <w:t xml:space="preserve">Records. Owners or operators shall maintain records documenting required training, inspections, tests, maintenance and repairs. Unless otherwise specified, such records must be kept on file at the facility for </w:t>
      </w:r>
      <w:r w:rsidR="00D42DBF" w:rsidRPr="00ED5FCC">
        <w:t xml:space="preserve">a minimum of </w:t>
      </w:r>
      <w:r w:rsidRPr="00ED5FCC">
        <w:t xml:space="preserve">three years and must be available for inspection upon the request of the </w:t>
      </w:r>
      <w:r w:rsidRPr="00ED5FCC">
        <w:lastRenderedPageBreak/>
        <w:t>Commissioner or representative of the Commissioner. In cases involving enforcement action, the three-year period for maintaining such records is automatically extended until the action is resolved.</w:t>
      </w:r>
    </w:p>
    <w:p w14:paraId="3E97D69D" w14:textId="77777777" w:rsidR="00E200C2" w:rsidRPr="00ED5FCC" w:rsidRDefault="00E200C2" w:rsidP="00D76559">
      <w:pPr>
        <w:pStyle w:val="RulesParagraph"/>
        <w:jc w:val="left"/>
      </w:pPr>
    </w:p>
    <w:p w14:paraId="62112D7C" w14:textId="77777777" w:rsidR="00A4200F" w:rsidRPr="00ED5FCC" w:rsidRDefault="00E200C2" w:rsidP="00BD3152">
      <w:pPr>
        <w:pStyle w:val="RulesParagraph"/>
        <w:tabs>
          <w:tab w:val="left" w:pos="2520"/>
        </w:tabs>
        <w:jc w:val="left"/>
      </w:pPr>
      <w:r w:rsidRPr="00ED5FCC">
        <w:t>(5)</w:t>
      </w:r>
      <w:r w:rsidRPr="00ED5FCC">
        <w:tab/>
        <w:t xml:space="preserve">Financial Responsibility Requirements. </w:t>
      </w:r>
    </w:p>
    <w:p w14:paraId="480ACFD4" w14:textId="4A139D2A" w:rsidR="00A4200F" w:rsidRPr="00ED5FCC" w:rsidRDefault="00A4200F" w:rsidP="00BD3152">
      <w:pPr>
        <w:pStyle w:val="RulesParagraph"/>
        <w:tabs>
          <w:tab w:val="left" w:pos="2520"/>
        </w:tabs>
        <w:jc w:val="left"/>
      </w:pPr>
    </w:p>
    <w:p w14:paraId="61D3D36D" w14:textId="77777777" w:rsidR="004363E0" w:rsidRPr="00ED5FCC" w:rsidRDefault="00A4200F" w:rsidP="00D76559">
      <w:pPr>
        <w:pStyle w:val="RulesParagraph"/>
        <w:ind w:left="1440"/>
        <w:jc w:val="left"/>
      </w:pPr>
      <w:r w:rsidRPr="00ED5FCC">
        <w:t>(a)</w:t>
      </w:r>
      <w:r w:rsidRPr="00ED5FCC">
        <w:tab/>
      </w:r>
      <w:r w:rsidR="003837D9" w:rsidRPr="00ED5FCC">
        <w:t>Financial Assurance for Closure and Remediation Costs</w:t>
      </w:r>
      <w:r w:rsidR="00AC076B" w:rsidRPr="00ED5FCC">
        <w:t>.</w:t>
      </w:r>
      <w:r w:rsidR="00BE6FFD" w:rsidRPr="00ED5FCC">
        <w:t xml:space="preserve"> </w:t>
      </w:r>
      <w:r w:rsidR="00E200C2" w:rsidRPr="00ED5FCC">
        <w:t xml:space="preserve">The Commissioner requires evidence of financial </w:t>
      </w:r>
      <w:r w:rsidR="00616108" w:rsidRPr="00ED5FCC">
        <w:t xml:space="preserve">assurance </w:t>
      </w:r>
      <w:r w:rsidR="00E200C2" w:rsidRPr="00ED5FCC">
        <w:t>in the amount of</w:t>
      </w:r>
      <w:r w:rsidR="006C6702" w:rsidRPr="00ED5FCC">
        <w:t xml:space="preserve"> at least</w:t>
      </w:r>
      <w:r w:rsidR="00E200C2" w:rsidRPr="00ED5FCC">
        <w:t xml:space="preserve"> $2 million per facility as a condition of an operating license to ensure proper closure </w:t>
      </w:r>
      <w:r w:rsidR="005D3CF1" w:rsidRPr="00ED5FCC">
        <w:t xml:space="preserve">and </w:t>
      </w:r>
      <w:r w:rsidR="00FF78AD" w:rsidRPr="00ED5FCC">
        <w:t>remediation</w:t>
      </w:r>
      <w:r w:rsidR="005D3CF1" w:rsidRPr="00ED5FCC">
        <w:t xml:space="preserve"> </w:t>
      </w:r>
      <w:r w:rsidR="00E200C2" w:rsidRPr="00ED5FCC">
        <w:t xml:space="preserve">of facilities. </w:t>
      </w:r>
      <w:r w:rsidR="008439E8" w:rsidRPr="00ED5FCC">
        <w:t xml:space="preserve">This evidence must accompany </w:t>
      </w:r>
      <w:r w:rsidR="00616108" w:rsidRPr="00ED5FCC">
        <w:t>any</w:t>
      </w:r>
      <w:r w:rsidR="008439E8" w:rsidRPr="00ED5FCC">
        <w:t xml:space="preserve"> new, renewal or transfer application for a marine oil terminal license. </w:t>
      </w:r>
      <w:r w:rsidR="00E200C2" w:rsidRPr="00ED5FCC">
        <w:t xml:space="preserve">Financial </w:t>
      </w:r>
      <w:r w:rsidR="003A05E2" w:rsidRPr="00ED5FCC">
        <w:t xml:space="preserve">assurance </w:t>
      </w:r>
      <w:r w:rsidR="00B23783" w:rsidRPr="00ED5FCC">
        <w:t xml:space="preserve">can </w:t>
      </w:r>
      <w:r w:rsidR="00E200C2" w:rsidRPr="00ED5FCC">
        <w:t>be established, subject to the approval of the Commissioner, by any combination, of the following: insurance</w:t>
      </w:r>
      <w:r w:rsidR="006C6702" w:rsidRPr="00ED5FCC">
        <w:t xml:space="preserve"> and risk </w:t>
      </w:r>
      <w:r w:rsidR="005174FE" w:rsidRPr="00ED5FCC">
        <w:t>retention group coverage</w:t>
      </w:r>
      <w:r w:rsidR="00E200C2" w:rsidRPr="00ED5FCC">
        <w:t>, guarantee, surety bond, letter of credit</w:t>
      </w:r>
      <w:r w:rsidR="001F6312" w:rsidRPr="00ED5FCC">
        <w:t xml:space="preserve"> </w:t>
      </w:r>
      <w:r w:rsidR="0098084B" w:rsidRPr="00ED5FCC">
        <w:t>or</w:t>
      </w:r>
      <w:r w:rsidR="00E200C2" w:rsidRPr="00ED5FCC">
        <w:t xml:space="preserve"> trust fund</w:t>
      </w:r>
      <w:r w:rsidR="004F69EB" w:rsidRPr="00ED5FCC">
        <w:t>.</w:t>
      </w:r>
      <w:r w:rsidR="00E200C2" w:rsidRPr="00ED5FCC">
        <w:t xml:space="preserve"> In determining the adequacy of evidence of financial </w:t>
      </w:r>
      <w:r w:rsidR="003A05E2" w:rsidRPr="00ED5FCC">
        <w:t>assurance</w:t>
      </w:r>
      <w:r w:rsidR="00E200C2" w:rsidRPr="00ED5FCC">
        <w:t xml:space="preserve">, the Commissioner shall consider the </w:t>
      </w:r>
      <w:r w:rsidR="00111695" w:rsidRPr="00ED5FCC">
        <w:t>financial mechanisms</w:t>
      </w:r>
      <w:r w:rsidR="00B6107F" w:rsidRPr="00ED5FCC">
        <w:t xml:space="preserve"> </w:t>
      </w:r>
      <w:r w:rsidR="00E200C2" w:rsidRPr="00ED5FCC">
        <w:t>in 40</w:t>
      </w:r>
      <w:r w:rsidR="00AC076B" w:rsidRPr="00ED5FCC">
        <w:t xml:space="preserve"> </w:t>
      </w:r>
      <w:r w:rsidR="00E200C2" w:rsidRPr="00ED5FCC">
        <w:t>C</w:t>
      </w:r>
      <w:r w:rsidR="00AC076B" w:rsidRPr="00ED5FCC">
        <w:t>.</w:t>
      </w:r>
      <w:r w:rsidR="00E200C2" w:rsidRPr="00ED5FCC">
        <w:t>F</w:t>
      </w:r>
      <w:r w:rsidR="00AC076B" w:rsidRPr="00ED5FCC">
        <w:t>.</w:t>
      </w:r>
      <w:r w:rsidR="00E200C2" w:rsidRPr="00ED5FCC">
        <w:t>R</w:t>
      </w:r>
      <w:r w:rsidR="00AC076B" w:rsidRPr="00ED5FCC">
        <w:t>.</w:t>
      </w:r>
      <w:r w:rsidR="00E200C2" w:rsidRPr="00ED5FCC">
        <w:t xml:space="preserve">, </w:t>
      </w:r>
      <w:r w:rsidR="00B706A9" w:rsidRPr="00ED5FCC">
        <w:t>§</w:t>
      </w:r>
      <w:r w:rsidR="00C34FD3" w:rsidRPr="00ED5FCC">
        <w:t>§</w:t>
      </w:r>
      <w:r w:rsidR="00E200C2" w:rsidRPr="00ED5FCC">
        <w:t xml:space="preserve"> 280.</w:t>
      </w:r>
      <w:r w:rsidR="0098084B" w:rsidRPr="00ED5FCC">
        <w:t>9</w:t>
      </w:r>
      <w:r w:rsidR="005174FE" w:rsidRPr="00ED5FCC">
        <w:t xml:space="preserve">6 </w:t>
      </w:r>
      <w:r w:rsidR="00E200C2" w:rsidRPr="00ED5FCC">
        <w:t>through 280.99 and 280.102 through 280.103</w:t>
      </w:r>
      <w:r w:rsidR="000510A7" w:rsidRPr="00ED5FCC">
        <w:t xml:space="preserve"> </w:t>
      </w:r>
      <w:r w:rsidR="00111695" w:rsidRPr="00ED5FCC">
        <w:t xml:space="preserve">except the term </w:t>
      </w:r>
      <w:r w:rsidR="000510A7" w:rsidRPr="00ED5FCC">
        <w:t>“</w:t>
      </w:r>
      <w:r w:rsidR="00111695" w:rsidRPr="00ED5FCC">
        <w:t>underground tank</w:t>
      </w:r>
      <w:r w:rsidR="000510A7" w:rsidRPr="00ED5FCC">
        <w:t>”</w:t>
      </w:r>
      <w:r w:rsidR="00111695" w:rsidRPr="00ED5FCC">
        <w:t xml:space="preserve"> or “UST” must be replaced </w:t>
      </w:r>
      <w:r w:rsidR="0025487C" w:rsidRPr="00ED5FCC">
        <w:t>with or include the addition of</w:t>
      </w:r>
      <w:r w:rsidR="004F7F52" w:rsidRPr="00ED5FCC">
        <w:t>,</w:t>
      </w:r>
      <w:r w:rsidR="0025487C" w:rsidRPr="00ED5FCC">
        <w:t xml:space="preserve"> </w:t>
      </w:r>
      <w:r w:rsidR="000510A7" w:rsidRPr="00ED5FCC">
        <w:t>“</w:t>
      </w:r>
      <w:r w:rsidR="00111695" w:rsidRPr="00ED5FCC">
        <w:t>aboveground tank</w:t>
      </w:r>
      <w:r w:rsidR="000510A7" w:rsidRPr="00ED5FCC">
        <w:t>”</w:t>
      </w:r>
      <w:r w:rsidR="00111695" w:rsidRPr="00ED5FCC">
        <w:t xml:space="preserve"> or “AST”</w:t>
      </w:r>
      <w:r w:rsidR="00751E09" w:rsidRPr="00ED5FCC">
        <w:t>,</w:t>
      </w:r>
      <w:r w:rsidR="0025487C" w:rsidRPr="00ED5FCC">
        <w:t xml:space="preserve"> as applicable</w:t>
      </w:r>
      <w:r w:rsidR="00E200C2" w:rsidRPr="00ED5FCC">
        <w:t xml:space="preserve">. Any bond filed must be issued by a bonding company authorized to do business in the United States. </w:t>
      </w:r>
      <w:r w:rsidR="00BA6F84" w:rsidRPr="00ED5FCC">
        <w:t xml:space="preserve">Any guarantee must specify the relationship of the entity providing the guarantee to the licensee and </w:t>
      </w:r>
      <w:r w:rsidR="00A1328C" w:rsidRPr="00ED5FCC">
        <w:t>applicant.</w:t>
      </w:r>
    </w:p>
    <w:p w14:paraId="1662ED84" w14:textId="77777777" w:rsidR="004363E0" w:rsidRPr="00ED5FCC" w:rsidRDefault="004363E0" w:rsidP="00D76559">
      <w:pPr>
        <w:pStyle w:val="RulesParagraph"/>
        <w:tabs>
          <w:tab w:val="left" w:pos="2520"/>
        </w:tabs>
        <w:jc w:val="left"/>
      </w:pPr>
    </w:p>
    <w:p w14:paraId="6C3EB086" w14:textId="77777777" w:rsidR="005D3CF1" w:rsidRPr="00ED5FCC" w:rsidRDefault="00A1328C" w:rsidP="00D76559">
      <w:pPr>
        <w:pStyle w:val="RulesParagraph"/>
        <w:tabs>
          <w:tab w:val="left" w:pos="2520"/>
        </w:tabs>
        <w:ind w:left="1440" w:firstLine="0"/>
        <w:jc w:val="left"/>
      </w:pPr>
      <w:r w:rsidRPr="00ED5FCC">
        <w:t xml:space="preserve">Financial instruments must also be updated when estimated costs for closure and remediation of the facility </w:t>
      </w:r>
      <w:r w:rsidR="008F7740" w:rsidRPr="00ED5FCC">
        <w:t>change</w:t>
      </w:r>
      <w:r w:rsidRPr="00ED5FCC">
        <w:t xml:space="preserve">, at license renewal, or prior to expiration dates or </w:t>
      </w:r>
      <w:r w:rsidR="00AE373F" w:rsidRPr="00ED5FCC">
        <w:t>non-renewal</w:t>
      </w:r>
      <w:r w:rsidRPr="00ED5FCC">
        <w:t xml:space="preserve"> of the financial instruments</w:t>
      </w:r>
      <w:r w:rsidR="00F371C1" w:rsidRPr="00ED5FCC">
        <w:t>, and in the case of guarantee on an annual basis</w:t>
      </w:r>
      <w:r w:rsidRPr="00ED5FCC">
        <w:t xml:space="preserve">.  </w:t>
      </w:r>
    </w:p>
    <w:p w14:paraId="3C070123" w14:textId="77777777" w:rsidR="005D3CF1" w:rsidRPr="00ED5FCC" w:rsidRDefault="005D3CF1" w:rsidP="00D76559">
      <w:pPr>
        <w:pStyle w:val="RulesParagraph"/>
        <w:jc w:val="left"/>
      </w:pPr>
    </w:p>
    <w:p w14:paraId="73C36A50" w14:textId="77777777" w:rsidR="00CB77A8" w:rsidRPr="00ED5FCC" w:rsidRDefault="00E200C2" w:rsidP="00D76559">
      <w:pPr>
        <w:pStyle w:val="RulesParagraph"/>
        <w:ind w:left="1440" w:firstLine="0"/>
        <w:jc w:val="left"/>
      </w:pPr>
      <w:r w:rsidRPr="00ED5FCC">
        <w:t xml:space="preserve">The Commissioner may </w:t>
      </w:r>
      <w:r w:rsidR="005872BE" w:rsidRPr="00ED5FCC">
        <w:t xml:space="preserve">require a </w:t>
      </w:r>
      <w:r w:rsidRPr="00ED5FCC">
        <w:t xml:space="preserve">change </w:t>
      </w:r>
      <w:r w:rsidR="005872BE" w:rsidRPr="00ED5FCC">
        <w:t xml:space="preserve">in </w:t>
      </w:r>
      <w:r w:rsidRPr="00ED5FCC">
        <w:t xml:space="preserve">the amount of financial </w:t>
      </w:r>
      <w:r w:rsidR="00F371C1" w:rsidRPr="00ED5FCC">
        <w:t xml:space="preserve">assurance </w:t>
      </w:r>
      <w:r w:rsidRPr="00ED5FCC">
        <w:t xml:space="preserve">required if </w:t>
      </w:r>
      <w:r w:rsidR="00B33238" w:rsidRPr="00ED5FCC">
        <w:t>after a review of</w:t>
      </w:r>
      <w:r w:rsidR="000B2120" w:rsidRPr="00ED5FCC">
        <w:t xml:space="preserve"> </w:t>
      </w:r>
      <w:r w:rsidR="00B33238" w:rsidRPr="00ED5FCC">
        <w:t>a</w:t>
      </w:r>
      <w:r w:rsidR="000B2120" w:rsidRPr="00ED5FCC">
        <w:t xml:space="preserve"> preliminary closure plan </w:t>
      </w:r>
      <w:r w:rsidRPr="00ED5FCC">
        <w:t>an</w:t>
      </w:r>
      <w:r w:rsidR="00B33238" w:rsidRPr="00ED5FCC">
        <w:t>d</w:t>
      </w:r>
      <w:r w:rsidRPr="00ED5FCC">
        <w:t xml:space="preserve"> engineering assessment of probable closure </w:t>
      </w:r>
      <w:r w:rsidR="005D3CF1" w:rsidRPr="00ED5FCC">
        <w:t xml:space="preserve">and </w:t>
      </w:r>
      <w:r w:rsidR="00FF78AD" w:rsidRPr="00ED5FCC">
        <w:t>remediation</w:t>
      </w:r>
      <w:r w:rsidR="005D3CF1" w:rsidRPr="00ED5FCC">
        <w:t xml:space="preserve"> </w:t>
      </w:r>
      <w:r w:rsidRPr="00ED5FCC">
        <w:t xml:space="preserve">costs </w:t>
      </w:r>
      <w:r w:rsidR="00167285" w:rsidRPr="00ED5FCC">
        <w:t xml:space="preserve">the review </w:t>
      </w:r>
      <w:r w:rsidRPr="00ED5FCC">
        <w:t>indicates a change in the requirement would be appropriate.</w:t>
      </w:r>
    </w:p>
    <w:p w14:paraId="2AD26DA9" w14:textId="77777777" w:rsidR="00CB77A8" w:rsidRPr="00ED5FCC" w:rsidRDefault="00CB77A8" w:rsidP="00D76559">
      <w:pPr>
        <w:pStyle w:val="RulesParagraph"/>
        <w:ind w:firstLine="0"/>
        <w:jc w:val="left"/>
      </w:pPr>
    </w:p>
    <w:p w14:paraId="65C5A3C4" w14:textId="77777777" w:rsidR="00E200C2" w:rsidRPr="00ED5FCC" w:rsidRDefault="00F371C1" w:rsidP="00D76559">
      <w:pPr>
        <w:pStyle w:val="RulesParagraph"/>
        <w:ind w:left="1440"/>
        <w:jc w:val="left"/>
      </w:pPr>
      <w:r w:rsidRPr="00ED5FCC">
        <w:t xml:space="preserve">(b) Preliminary Closure Plan. </w:t>
      </w:r>
      <w:r w:rsidR="00CB77A8" w:rsidRPr="00ED5FCC">
        <w:t xml:space="preserve">A preliminary closure plan must accompany the financial assurance </w:t>
      </w:r>
      <w:r w:rsidR="008C1F28" w:rsidRPr="00ED5FCC">
        <w:t xml:space="preserve">instrument </w:t>
      </w:r>
      <w:r w:rsidR="00CB77A8" w:rsidRPr="00ED5FCC">
        <w:t xml:space="preserve">and must detail the approach for completing closure in accordance with Section </w:t>
      </w:r>
      <w:r w:rsidR="00DD5AFB" w:rsidRPr="00ED5FCC">
        <w:t>(</w:t>
      </w:r>
      <w:r w:rsidR="00CB77A8" w:rsidRPr="00ED5FCC">
        <w:t>12</w:t>
      </w:r>
      <w:r w:rsidR="00DD5AFB" w:rsidRPr="00ED5FCC">
        <w:t>)</w:t>
      </w:r>
      <w:r w:rsidR="00CB77A8" w:rsidRPr="00ED5FCC">
        <w:t>(D)</w:t>
      </w:r>
      <w:r w:rsidR="004F69EB" w:rsidRPr="00ED5FCC">
        <w:t xml:space="preserve"> of this Chapter</w:t>
      </w:r>
      <w:r w:rsidR="00CB77A8" w:rsidRPr="00ED5FCC">
        <w:t xml:space="preserve">. </w:t>
      </w:r>
      <w:r w:rsidR="004F69EB" w:rsidRPr="00ED5FCC">
        <w:t>The plan</w:t>
      </w:r>
      <w:r w:rsidR="00CB77A8" w:rsidRPr="00ED5FCC">
        <w:t xml:space="preserve"> must include an e</w:t>
      </w:r>
      <w:r w:rsidR="005D3CF1" w:rsidRPr="00ED5FCC">
        <w:t xml:space="preserve">ngineering assessment </w:t>
      </w:r>
      <w:r w:rsidR="00AA60AD" w:rsidRPr="00ED5FCC">
        <w:t xml:space="preserve">of probable closure costs </w:t>
      </w:r>
      <w:r w:rsidR="005D3CF1" w:rsidRPr="00ED5FCC">
        <w:t xml:space="preserve">completed in support of this </w:t>
      </w:r>
      <w:r w:rsidR="00EB59E4" w:rsidRPr="00ED5FCC">
        <w:t>S</w:t>
      </w:r>
      <w:r w:rsidR="005D3CF1" w:rsidRPr="00ED5FCC">
        <w:t>ection</w:t>
      </w:r>
      <w:r w:rsidR="004F69EB" w:rsidRPr="00ED5FCC">
        <w:t>, and</w:t>
      </w:r>
      <w:r w:rsidR="005D3CF1" w:rsidRPr="00ED5FCC">
        <w:t xml:space="preserve"> </w:t>
      </w:r>
      <w:r w:rsidR="00003451" w:rsidRPr="00ED5FCC">
        <w:t xml:space="preserve">that </w:t>
      </w:r>
      <w:r w:rsidR="005D3CF1" w:rsidRPr="00ED5FCC">
        <w:t>must include</w:t>
      </w:r>
      <w:r w:rsidR="00865AB0" w:rsidRPr="00ED5FCC">
        <w:t xml:space="preserve"> a detailed cost</w:t>
      </w:r>
      <w:r w:rsidR="004F69EB" w:rsidRPr="00ED5FCC">
        <w:t xml:space="preserve"> analysis</w:t>
      </w:r>
      <w:r w:rsidR="00865AB0" w:rsidRPr="00ED5FCC">
        <w:t xml:space="preserve"> of all closure and </w:t>
      </w:r>
      <w:r w:rsidR="00FF78AD" w:rsidRPr="00ED5FCC">
        <w:t>remediation actions</w:t>
      </w:r>
      <w:r w:rsidR="000510A7" w:rsidRPr="00ED5FCC">
        <w:t>. The engineering assessment must</w:t>
      </w:r>
      <w:r w:rsidR="00865AB0" w:rsidRPr="00ED5FCC">
        <w:t xml:space="preserve"> includ</w:t>
      </w:r>
      <w:r w:rsidR="000510A7" w:rsidRPr="00ED5FCC">
        <w:t>e</w:t>
      </w:r>
      <w:r w:rsidR="005D3CF1" w:rsidRPr="00ED5FCC">
        <w:t>:</w:t>
      </w:r>
    </w:p>
    <w:p w14:paraId="6A2878F5" w14:textId="77777777" w:rsidR="00F371C1" w:rsidRPr="00ED5FCC" w:rsidRDefault="00F371C1" w:rsidP="00D76559">
      <w:pPr>
        <w:pStyle w:val="RulesParagraph"/>
        <w:ind w:left="1440"/>
        <w:jc w:val="left"/>
      </w:pPr>
    </w:p>
    <w:p w14:paraId="2DB53848" w14:textId="77777777" w:rsidR="005D3CF1" w:rsidRPr="00ED5FCC" w:rsidRDefault="00F371C1" w:rsidP="00D76559">
      <w:pPr>
        <w:pStyle w:val="RulesParagraph"/>
        <w:ind w:left="1800"/>
        <w:jc w:val="left"/>
      </w:pPr>
      <w:r w:rsidRPr="00ED5FCC">
        <w:t>(</w:t>
      </w:r>
      <w:proofErr w:type="spellStart"/>
      <w:r w:rsidRPr="00ED5FCC">
        <w:t>i</w:t>
      </w:r>
      <w:proofErr w:type="spellEnd"/>
      <w:r w:rsidRPr="00ED5FCC">
        <w:t>)</w:t>
      </w:r>
      <w:r w:rsidRPr="00ED5FCC">
        <w:tab/>
      </w:r>
      <w:r w:rsidR="005D3CF1" w:rsidRPr="00ED5FCC">
        <w:t xml:space="preserve">For </w:t>
      </w:r>
      <w:r w:rsidR="000510A7" w:rsidRPr="00ED5FCC">
        <w:t xml:space="preserve">any </w:t>
      </w:r>
      <w:r w:rsidR="00865AB0" w:rsidRPr="00ED5FCC">
        <w:t xml:space="preserve">underground </w:t>
      </w:r>
      <w:r w:rsidR="005D3CF1" w:rsidRPr="00ED5FCC">
        <w:t xml:space="preserve">piping </w:t>
      </w:r>
      <w:r w:rsidR="000510A7" w:rsidRPr="00ED5FCC">
        <w:t xml:space="preserve">proposed </w:t>
      </w:r>
      <w:r w:rsidR="005D3CF1" w:rsidRPr="00ED5FCC">
        <w:t xml:space="preserve">to </w:t>
      </w:r>
      <w:r w:rsidR="00865AB0" w:rsidRPr="00ED5FCC">
        <w:t>remain in place,</w:t>
      </w:r>
      <w:r w:rsidR="005D3CF1" w:rsidRPr="00ED5FCC">
        <w:t xml:space="preserve"> </w:t>
      </w:r>
      <w:r w:rsidR="004F69EB" w:rsidRPr="00ED5FCC">
        <w:t>a</w:t>
      </w:r>
      <w:r w:rsidR="005D3CF1" w:rsidRPr="00ED5FCC">
        <w:t xml:space="preserve"> </w:t>
      </w:r>
      <w:r w:rsidR="00865AB0" w:rsidRPr="00ED5FCC">
        <w:t>feasibility</w:t>
      </w:r>
      <w:r w:rsidR="005D3CF1" w:rsidRPr="00ED5FCC">
        <w:t xml:space="preserve"> assessment for removal of </w:t>
      </w:r>
      <w:r w:rsidR="00865AB0" w:rsidRPr="00ED5FCC">
        <w:t>underground</w:t>
      </w:r>
      <w:r w:rsidR="005D3CF1" w:rsidRPr="00ED5FCC">
        <w:t xml:space="preserve"> piping in accordance with </w:t>
      </w:r>
      <w:r w:rsidR="004877EB" w:rsidRPr="00ED5FCC">
        <w:t xml:space="preserve">Section </w:t>
      </w:r>
      <w:r w:rsidR="00DD5AFB" w:rsidRPr="00ED5FCC">
        <w:t>(</w:t>
      </w:r>
      <w:r w:rsidR="004877EB" w:rsidRPr="00ED5FCC">
        <w:t>12</w:t>
      </w:r>
      <w:r w:rsidR="00DD5AFB" w:rsidRPr="00ED5FCC">
        <w:t>)</w:t>
      </w:r>
      <w:r w:rsidR="004877EB" w:rsidRPr="00ED5FCC">
        <w:t>(D)(2)</w:t>
      </w:r>
      <w:r w:rsidR="005D3CF1" w:rsidRPr="00ED5FCC">
        <w:t xml:space="preserve"> </w:t>
      </w:r>
      <w:r w:rsidR="004F69EB" w:rsidRPr="00ED5FCC">
        <w:t xml:space="preserve">of this Chapter, </w:t>
      </w:r>
      <w:r w:rsidR="005D3CF1" w:rsidRPr="00ED5FCC">
        <w:t xml:space="preserve">including </w:t>
      </w:r>
      <w:r w:rsidR="000510A7" w:rsidRPr="00ED5FCC">
        <w:t xml:space="preserve">the </w:t>
      </w:r>
      <w:r w:rsidR="00865AB0" w:rsidRPr="00ED5FCC">
        <w:t>supporting</w:t>
      </w:r>
      <w:r w:rsidR="005D3CF1" w:rsidRPr="00ED5FCC">
        <w:t xml:space="preserve"> rationale;</w:t>
      </w:r>
    </w:p>
    <w:p w14:paraId="1C3CDD81" w14:textId="77777777" w:rsidR="00F371C1" w:rsidRPr="00ED5FCC" w:rsidRDefault="00F371C1" w:rsidP="00D76559">
      <w:pPr>
        <w:pStyle w:val="RulesParagraph"/>
        <w:ind w:left="1800"/>
        <w:jc w:val="left"/>
      </w:pPr>
    </w:p>
    <w:p w14:paraId="660A4BF1" w14:textId="77777777" w:rsidR="000D3150" w:rsidRPr="00ED5FCC" w:rsidRDefault="00791066" w:rsidP="00D76559">
      <w:pPr>
        <w:pStyle w:val="RulesParagraph"/>
        <w:ind w:left="1800"/>
        <w:jc w:val="left"/>
      </w:pPr>
      <w:r w:rsidRPr="00ED5FCC">
        <w:t>(ii)</w:t>
      </w:r>
      <w:r w:rsidR="00CF457C" w:rsidRPr="00ED5FCC">
        <w:tab/>
      </w:r>
      <w:r w:rsidR="000D3150" w:rsidRPr="00ED5FCC">
        <w:t>The removal of all underground piping not covered by (</w:t>
      </w:r>
      <w:proofErr w:type="spellStart"/>
      <w:r w:rsidR="00B2223E" w:rsidRPr="00ED5FCC">
        <w:t>i</w:t>
      </w:r>
      <w:proofErr w:type="spellEnd"/>
      <w:r w:rsidR="000D3150" w:rsidRPr="00ED5FCC">
        <w:t>) above;</w:t>
      </w:r>
    </w:p>
    <w:p w14:paraId="34105197" w14:textId="77777777" w:rsidR="00791066" w:rsidRPr="00ED5FCC" w:rsidRDefault="00791066" w:rsidP="00D76559">
      <w:pPr>
        <w:pStyle w:val="RulesParagraph"/>
        <w:ind w:left="1440" w:firstLine="0"/>
        <w:jc w:val="left"/>
      </w:pPr>
    </w:p>
    <w:p w14:paraId="7116DD0D" w14:textId="77777777" w:rsidR="009E6B10" w:rsidRPr="00ED5FCC" w:rsidRDefault="00791066" w:rsidP="00D76559">
      <w:pPr>
        <w:pStyle w:val="RulesParagraph"/>
        <w:ind w:left="1800"/>
        <w:jc w:val="left"/>
      </w:pPr>
      <w:r w:rsidRPr="00ED5FCC">
        <w:t>(iii)</w:t>
      </w:r>
      <w:r w:rsidR="00CF457C" w:rsidRPr="00ED5FCC">
        <w:tab/>
      </w:r>
      <w:r w:rsidR="000510A7" w:rsidRPr="00ED5FCC">
        <w:t>The</w:t>
      </w:r>
      <w:r w:rsidR="009E6B10" w:rsidRPr="00ED5FCC">
        <w:t xml:space="preserve"> removal of all tanks and aboveground piping;</w:t>
      </w:r>
    </w:p>
    <w:p w14:paraId="152B3BB4" w14:textId="77777777" w:rsidR="00791066" w:rsidRPr="00ED5FCC" w:rsidRDefault="00791066" w:rsidP="00D76559">
      <w:pPr>
        <w:pStyle w:val="RulesParagraph"/>
        <w:ind w:left="1440" w:firstLine="0"/>
        <w:jc w:val="left"/>
      </w:pPr>
    </w:p>
    <w:p w14:paraId="369E2529" w14:textId="77777777" w:rsidR="000510A7" w:rsidRPr="00ED5FCC" w:rsidRDefault="00791066" w:rsidP="00D76559">
      <w:pPr>
        <w:pStyle w:val="RulesParagraph"/>
        <w:tabs>
          <w:tab w:val="left" w:pos="1800"/>
        </w:tabs>
        <w:ind w:left="1800"/>
        <w:jc w:val="left"/>
      </w:pPr>
      <w:r w:rsidRPr="00ED5FCC">
        <w:t>(iv)</w:t>
      </w:r>
      <w:r w:rsidR="00CF457C" w:rsidRPr="00ED5FCC">
        <w:tab/>
      </w:r>
      <w:r w:rsidR="000510A7" w:rsidRPr="00ED5FCC">
        <w:t xml:space="preserve">The </w:t>
      </w:r>
      <w:r w:rsidR="00751E09" w:rsidRPr="00ED5FCC">
        <w:t>cost for removal</w:t>
      </w:r>
      <w:r w:rsidR="000510A7" w:rsidRPr="00ED5FCC">
        <w:t xml:space="preserve"> of </w:t>
      </w:r>
      <w:r w:rsidR="009E6B10" w:rsidRPr="00ED5FCC">
        <w:t>all</w:t>
      </w:r>
      <w:r w:rsidR="00865AB0" w:rsidRPr="00ED5FCC">
        <w:t xml:space="preserve"> ancillary equipment such as oil water separators, transformers,</w:t>
      </w:r>
      <w:r w:rsidR="00020B95" w:rsidRPr="00ED5FCC">
        <w:t xml:space="preserve"> </w:t>
      </w:r>
      <w:r w:rsidR="00865AB0" w:rsidRPr="00ED5FCC">
        <w:t>additive tanks, and containment structures</w:t>
      </w:r>
      <w:r w:rsidR="000510A7" w:rsidRPr="00ED5FCC">
        <w:t>;</w:t>
      </w:r>
    </w:p>
    <w:p w14:paraId="6C045548" w14:textId="77777777" w:rsidR="00791066" w:rsidRPr="00ED5FCC" w:rsidRDefault="00791066" w:rsidP="00D76559">
      <w:pPr>
        <w:pStyle w:val="RulesParagraph"/>
        <w:tabs>
          <w:tab w:val="left" w:pos="1440"/>
        </w:tabs>
        <w:ind w:left="1440" w:firstLine="0"/>
        <w:jc w:val="left"/>
      </w:pPr>
    </w:p>
    <w:p w14:paraId="7D489E9E" w14:textId="77777777" w:rsidR="000510A7" w:rsidRPr="00ED5FCC" w:rsidRDefault="00791066" w:rsidP="00D76559">
      <w:pPr>
        <w:pStyle w:val="RulesParagraph"/>
        <w:ind w:left="1800"/>
        <w:jc w:val="left"/>
      </w:pPr>
      <w:r w:rsidRPr="00ED5FCC">
        <w:t>(v)</w:t>
      </w:r>
      <w:r w:rsidR="00CF457C" w:rsidRPr="00ED5FCC">
        <w:tab/>
      </w:r>
      <w:r w:rsidR="000510A7" w:rsidRPr="00ED5FCC">
        <w:t xml:space="preserve">The cost of an investigation into contamination from spills, releases and disposal activities </w:t>
      </w:r>
      <w:r w:rsidR="005971D0" w:rsidRPr="00ED5FCC">
        <w:t xml:space="preserve">that have occurred </w:t>
      </w:r>
      <w:r w:rsidR="000510A7" w:rsidRPr="00ED5FCC">
        <w:t>on</w:t>
      </w:r>
      <w:r w:rsidR="00020B95" w:rsidRPr="00ED5FCC">
        <w:t xml:space="preserve"> </w:t>
      </w:r>
      <w:r w:rsidR="000510A7" w:rsidRPr="00ED5FCC">
        <w:t>the site;</w:t>
      </w:r>
    </w:p>
    <w:p w14:paraId="65FA1027" w14:textId="77777777" w:rsidR="00791066" w:rsidRPr="00ED5FCC" w:rsidRDefault="00791066" w:rsidP="00D76559">
      <w:pPr>
        <w:pStyle w:val="RulesParagraph"/>
        <w:ind w:left="1440" w:firstLine="0"/>
        <w:jc w:val="left"/>
      </w:pPr>
    </w:p>
    <w:p w14:paraId="454A92A4" w14:textId="77777777" w:rsidR="001122D6" w:rsidRPr="00ED5FCC" w:rsidRDefault="00791066" w:rsidP="00D76559">
      <w:pPr>
        <w:pStyle w:val="RulesParagraph"/>
        <w:ind w:left="1800"/>
        <w:jc w:val="left"/>
      </w:pPr>
      <w:r w:rsidRPr="00ED5FCC">
        <w:t>(vi)</w:t>
      </w:r>
      <w:r w:rsidR="00CF457C" w:rsidRPr="00ED5FCC">
        <w:tab/>
      </w:r>
      <w:r w:rsidR="000510A7" w:rsidRPr="00ED5FCC">
        <w:t xml:space="preserve">The cost of removal of contamination and </w:t>
      </w:r>
      <w:r w:rsidR="00FF0901" w:rsidRPr="00ED5FCC">
        <w:t>cleanup</w:t>
      </w:r>
      <w:r w:rsidR="000510A7" w:rsidRPr="00ED5FCC">
        <w:t xml:space="preserve"> of the site for expected areas of contamination</w:t>
      </w:r>
      <w:r w:rsidR="005971D0" w:rsidRPr="00ED5FCC">
        <w:t xml:space="preserve"> and where a discharge has occurred</w:t>
      </w:r>
      <w:r w:rsidR="009B6CA2" w:rsidRPr="00ED5FCC">
        <w:t>,</w:t>
      </w:r>
      <w:r w:rsidR="00FF0901" w:rsidRPr="00ED5FCC">
        <w:t xml:space="preserve"> </w:t>
      </w:r>
      <w:r w:rsidR="00261184" w:rsidRPr="00ED5FCC">
        <w:t>such that the facility site is suitable for</w:t>
      </w:r>
      <w:r w:rsidR="00FF0901" w:rsidRPr="00ED5FCC">
        <w:t xml:space="preserve"> </w:t>
      </w:r>
      <w:r w:rsidR="00FF0901" w:rsidRPr="00ED5FCC">
        <w:lastRenderedPageBreak/>
        <w:t xml:space="preserve">the most protective use </w:t>
      </w:r>
      <w:r w:rsidR="004F37E1" w:rsidRPr="00ED5FCC">
        <w:t xml:space="preserve">level </w:t>
      </w:r>
      <w:r w:rsidR="00FF0901" w:rsidRPr="00ED5FCC">
        <w:t>(generally residential use</w:t>
      </w:r>
      <w:r w:rsidR="004F37E1" w:rsidRPr="00ED5FCC">
        <w:t>, although occasionally a different use has more protective levels</w:t>
      </w:r>
      <w:r w:rsidR="00FF0901" w:rsidRPr="00ED5FCC">
        <w:t>)</w:t>
      </w:r>
      <w:r w:rsidR="009B6CA2" w:rsidRPr="00ED5FCC">
        <w:t>.</w:t>
      </w:r>
      <w:r w:rsidR="00FF78AD" w:rsidRPr="00ED5FCC">
        <w:t xml:space="preserve"> </w:t>
      </w:r>
      <w:r w:rsidR="009B6CA2" w:rsidRPr="00ED5FCC">
        <w:t>W</w:t>
      </w:r>
      <w:r w:rsidR="00FF78AD" w:rsidRPr="00ED5FCC">
        <w:t xml:space="preserve">here </w:t>
      </w:r>
      <w:r w:rsidR="000B2120" w:rsidRPr="00ED5FCC">
        <w:t xml:space="preserve">contamination is likely to discharge to surface water </w:t>
      </w:r>
      <w:r w:rsidR="009B6CA2" w:rsidRPr="00ED5FCC">
        <w:t>or ground</w:t>
      </w:r>
      <w:r w:rsidR="00CF7667" w:rsidRPr="00ED5FCC">
        <w:t xml:space="preserve"> </w:t>
      </w:r>
      <w:r w:rsidR="009B6CA2" w:rsidRPr="00ED5FCC">
        <w:t xml:space="preserve">water, the cost to </w:t>
      </w:r>
      <w:r w:rsidR="007B56CB" w:rsidRPr="00ED5FCC">
        <w:t xml:space="preserve">clean up to </w:t>
      </w:r>
      <w:r w:rsidR="00FF78AD" w:rsidRPr="00ED5FCC">
        <w:t xml:space="preserve">applicable </w:t>
      </w:r>
      <w:r w:rsidR="00AE373F" w:rsidRPr="00ED5FCC">
        <w:t>cleanup</w:t>
      </w:r>
      <w:r w:rsidR="000B2120" w:rsidRPr="00ED5FCC">
        <w:t xml:space="preserve"> standards protective of </w:t>
      </w:r>
      <w:r w:rsidR="00FF78AD" w:rsidRPr="00ED5FCC">
        <w:t>surface water</w:t>
      </w:r>
      <w:r w:rsidR="009B6CA2" w:rsidRPr="00ED5FCC">
        <w:t xml:space="preserve"> and ground</w:t>
      </w:r>
      <w:r w:rsidR="00CF7667" w:rsidRPr="00ED5FCC">
        <w:t xml:space="preserve"> </w:t>
      </w:r>
      <w:r w:rsidR="009B6CA2" w:rsidRPr="00ED5FCC">
        <w:t>water</w:t>
      </w:r>
      <w:r w:rsidR="001122D6" w:rsidRPr="00ED5FCC">
        <w:t>;</w:t>
      </w:r>
      <w:r w:rsidR="00261184" w:rsidRPr="00ED5FCC">
        <w:t xml:space="preserve"> and</w:t>
      </w:r>
    </w:p>
    <w:p w14:paraId="58E87BB0" w14:textId="77777777" w:rsidR="00E90F78" w:rsidRPr="00ED5FCC" w:rsidRDefault="00E90F78" w:rsidP="00D76559">
      <w:pPr>
        <w:pStyle w:val="RulesParagraph"/>
        <w:ind w:left="1800"/>
        <w:jc w:val="left"/>
      </w:pPr>
    </w:p>
    <w:p w14:paraId="69DDEE2B" w14:textId="77777777" w:rsidR="00E90F78" w:rsidRPr="00ED5FCC" w:rsidRDefault="00E90F78" w:rsidP="00D76559">
      <w:pPr>
        <w:pStyle w:val="RulesParagraph"/>
        <w:pBdr>
          <w:top w:val="single" w:sz="4" w:space="1" w:color="auto"/>
          <w:bottom w:val="single" w:sz="4" w:space="1" w:color="auto"/>
        </w:pBdr>
        <w:ind w:left="0" w:firstLine="0"/>
        <w:jc w:val="left"/>
      </w:pPr>
      <w:r w:rsidRPr="00ED5FCC">
        <w:t>Note:</w:t>
      </w:r>
      <w:r w:rsidR="00CF457C" w:rsidRPr="00ED5FCC">
        <w:t xml:space="preserve"> </w:t>
      </w:r>
      <w:r w:rsidRPr="00ED5FCC">
        <w:t xml:space="preserve">For purposes </w:t>
      </w:r>
      <w:r w:rsidR="00FC78AE" w:rsidRPr="00ED5FCC">
        <w:t>of demonstrating adequate funding in</w:t>
      </w:r>
      <w:r w:rsidRPr="00ED5FCC">
        <w:t xml:space="preserve"> a financial assurance mechanism to </w:t>
      </w:r>
      <w:r w:rsidR="00FC78AE" w:rsidRPr="00ED5FCC">
        <w:t xml:space="preserve">fully </w:t>
      </w:r>
      <w:r w:rsidRPr="00ED5FCC">
        <w:t xml:space="preserve">complete closure, the preliminary closure plan and associated cost estimate </w:t>
      </w:r>
      <w:r w:rsidR="004A48C4" w:rsidRPr="00ED5FCC">
        <w:t>is intended to be</w:t>
      </w:r>
      <w:r w:rsidR="00FC78AE" w:rsidRPr="00ED5FCC">
        <w:t xml:space="preserve"> a</w:t>
      </w:r>
      <w:r w:rsidRPr="00ED5FCC">
        <w:t xml:space="preserve"> conservative view of what actions will be necessary to complete closure. The assumptions used in arriving at the cost estimate associated with the preliminary closure plan may vary from the actual site conditions at the time of the final implementable closure plan. A preliminary closure plan is a future looking plan. The closure plan in </w:t>
      </w:r>
      <w:r w:rsidR="004F407E" w:rsidRPr="00ED5FCC">
        <w:t>S</w:t>
      </w:r>
      <w:r w:rsidRPr="00ED5FCC">
        <w:t xml:space="preserve">ection </w:t>
      </w:r>
      <w:r w:rsidR="004F407E" w:rsidRPr="00ED5FCC">
        <w:t>(</w:t>
      </w:r>
      <w:r w:rsidRPr="00ED5FCC">
        <w:t>12</w:t>
      </w:r>
      <w:r w:rsidR="004F407E" w:rsidRPr="00ED5FCC">
        <w:t>)</w:t>
      </w:r>
      <w:r w:rsidRPr="00ED5FCC">
        <w:t xml:space="preserve">(D) of this Chapter is a plan that would be implemented at closure with </w:t>
      </w:r>
      <w:r w:rsidR="00FC78AE" w:rsidRPr="00ED5FCC">
        <w:t xml:space="preserve">consideration of </w:t>
      </w:r>
      <w:r w:rsidRPr="00ED5FCC">
        <w:t>actual site conditions at the time of closure.</w:t>
      </w:r>
    </w:p>
    <w:p w14:paraId="0206E2A8" w14:textId="77777777" w:rsidR="00261184" w:rsidRPr="00ED5FCC" w:rsidRDefault="00261184" w:rsidP="00D76559">
      <w:pPr>
        <w:pStyle w:val="RulesParagraph"/>
        <w:ind w:left="1440" w:firstLine="0"/>
        <w:jc w:val="left"/>
      </w:pPr>
    </w:p>
    <w:p w14:paraId="5D32043F" w14:textId="77777777" w:rsidR="00865AB0" w:rsidRPr="00ED5FCC" w:rsidRDefault="00791066" w:rsidP="00D76559">
      <w:pPr>
        <w:pStyle w:val="RulesParagraph"/>
        <w:ind w:left="1800"/>
        <w:jc w:val="left"/>
      </w:pPr>
      <w:r w:rsidRPr="00ED5FCC">
        <w:t xml:space="preserve">(vii) </w:t>
      </w:r>
      <w:r w:rsidR="000E26A4" w:rsidRPr="00ED5FCC">
        <w:t>A</w:t>
      </w:r>
      <w:r w:rsidR="001122D6" w:rsidRPr="00ED5FCC">
        <w:t xml:space="preserve"> contingency amount of </w:t>
      </w:r>
      <w:r w:rsidR="000E26A4" w:rsidRPr="00ED5FCC">
        <w:t>25</w:t>
      </w:r>
      <w:r w:rsidR="001122D6" w:rsidRPr="00ED5FCC">
        <w:t>%</w:t>
      </w:r>
      <w:r w:rsidR="00865AB0" w:rsidRPr="00ED5FCC">
        <w:t>.</w:t>
      </w:r>
    </w:p>
    <w:p w14:paraId="62D9CE16" w14:textId="77777777" w:rsidR="00B23783" w:rsidRPr="00ED5FCC" w:rsidRDefault="00B23783" w:rsidP="00D76559">
      <w:pPr>
        <w:pStyle w:val="RulesParagraph"/>
        <w:ind w:left="1800" w:firstLine="0"/>
        <w:jc w:val="left"/>
      </w:pPr>
    </w:p>
    <w:p w14:paraId="58C413BB" w14:textId="77777777" w:rsidR="0000729D" w:rsidRPr="00ED5FCC" w:rsidRDefault="000E26A4" w:rsidP="00D76559">
      <w:pPr>
        <w:pStyle w:val="RulesParagraph"/>
        <w:ind w:left="1440" w:firstLine="0"/>
        <w:jc w:val="left"/>
      </w:pPr>
      <w:r w:rsidRPr="00ED5FCC">
        <w:t xml:space="preserve">The engineering assessment </w:t>
      </w:r>
      <w:r w:rsidR="00763B0C" w:rsidRPr="00ED5FCC">
        <w:t>may</w:t>
      </w:r>
      <w:r w:rsidRPr="00ED5FCC">
        <w:t xml:space="preserve"> not consider the salvage value for scrap metal, used equipment, additives or other wastes including waste oils. The engineering assessment must include costs for the required work to be performed by a third party.</w:t>
      </w:r>
    </w:p>
    <w:p w14:paraId="7535E2CB" w14:textId="77777777" w:rsidR="00E06E36" w:rsidRPr="00ED5FCC" w:rsidRDefault="00E06E36" w:rsidP="00D76559">
      <w:pPr>
        <w:pStyle w:val="RulesParagraph"/>
        <w:ind w:left="1440" w:firstLine="0"/>
        <w:jc w:val="left"/>
      </w:pPr>
      <w:bookmarkStart w:id="38" w:name="_Hlk131669646"/>
    </w:p>
    <w:p w14:paraId="2F4A7B3C" w14:textId="77777777" w:rsidR="00FD5493" w:rsidRPr="00ED5FCC" w:rsidRDefault="00E06E36" w:rsidP="00D76559">
      <w:pPr>
        <w:pStyle w:val="RulesParagraph"/>
        <w:pBdr>
          <w:top w:val="single" w:sz="4" w:space="1" w:color="auto"/>
          <w:bottom w:val="single" w:sz="4" w:space="1" w:color="auto"/>
        </w:pBdr>
        <w:ind w:left="0" w:firstLine="0"/>
        <w:jc w:val="left"/>
      </w:pPr>
      <w:r w:rsidRPr="00ED5FCC">
        <w:t xml:space="preserve">Note: Consult </w:t>
      </w:r>
      <w:r w:rsidRPr="00ED5FCC">
        <w:rPr>
          <w:i/>
          <w:szCs w:val="22"/>
        </w:rPr>
        <w:t xml:space="preserve">Standards for Owners and Operators of Hazardous Waste Treatment, Storage, and Disposal Facilities, </w:t>
      </w:r>
      <w:r w:rsidRPr="00ED5FCC">
        <w:rPr>
          <w:iCs/>
          <w:szCs w:val="22"/>
        </w:rPr>
        <w:t>40 C.F.R. §264.142, Cost Estimate for Closure for assistance in conducting a cost estimate.</w:t>
      </w:r>
      <w:r w:rsidR="003D7C17" w:rsidRPr="00ED5FCC">
        <w:rPr>
          <w:iCs/>
          <w:szCs w:val="22"/>
        </w:rPr>
        <w:t xml:space="preserve"> Other documents that provide helpful information are RCRA, Superfund &amp; EPCRA Call Center Training Module (Introduction to RCRA Financial Assurance), Items to Submit for RCRA Closure Cost Estimate, and Transmittal of Interim Guidance on Facilities Subject to RCRA Corrective Action. Each of these </w:t>
      </w:r>
      <w:r w:rsidR="000156C5" w:rsidRPr="00ED5FCC">
        <w:rPr>
          <w:iCs/>
          <w:szCs w:val="22"/>
        </w:rPr>
        <w:t xml:space="preserve">documents </w:t>
      </w:r>
      <w:r w:rsidR="003D7C17" w:rsidRPr="00ED5FCC">
        <w:rPr>
          <w:iCs/>
          <w:szCs w:val="22"/>
        </w:rPr>
        <w:t>includes information on cost estimating, the types of financial instruments and other general financial guidance.</w:t>
      </w:r>
    </w:p>
    <w:bookmarkEnd w:id="38"/>
    <w:p w14:paraId="57667F71" w14:textId="77777777" w:rsidR="00E06E36" w:rsidRPr="00ED5FCC" w:rsidRDefault="00E06E36" w:rsidP="00D76559">
      <w:pPr>
        <w:pStyle w:val="RulesParagraph"/>
        <w:jc w:val="left"/>
      </w:pPr>
    </w:p>
    <w:p w14:paraId="1233F94E" w14:textId="77777777" w:rsidR="00FD5493" w:rsidRPr="00ED5FCC" w:rsidRDefault="00FD5493" w:rsidP="00D76559">
      <w:pPr>
        <w:pStyle w:val="RulesParagraph"/>
        <w:ind w:left="1440"/>
        <w:jc w:val="left"/>
      </w:pPr>
      <w:r w:rsidRPr="00ED5FCC">
        <w:t>(</w:t>
      </w:r>
      <w:r w:rsidR="00CA25B7" w:rsidRPr="00ED5FCC">
        <w:t>c</w:t>
      </w:r>
      <w:r w:rsidRPr="00ED5FCC">
        <w:t>)</w:t>
      </w:r>
      <w:r w:rsidRPr="00ED5FCC">
        <w:tab/>
        <w:t xml:space="preserve">Liability Insurance Requirements. Owners or operators shall maintain a </w:t>
      </w:r>
      <w:r w:rsidR="000E26A4" w:rsidRPr="00ED5FCC">
        <w:t>minimum</w:t>
      </w:r>
      <w:r w:rsidRPr="00ED5FCC">
        <w:t xml:space="preserve"> of $1,000,000 per occurrence and $2,000,000 annual aggregate in liability insurance </w:t>
      </w:r>
      <w:r w:rsidR="000E26A4" w:rsidRPr="00ED5FCC">
        <w:t>exclusive of legal defense costs</w:t>
      </w:r>
      <w:r w:rsidR="00634DCA" w:rsidRPr="00ED5FCC">
        <w:t>,</w:t>
      </w:r>
      <w:r w:rsidR="000E26A4" w:rsidRPr="00ED5FCC">
        <w:t xml:space="preserve"> </w:t>
      </w:r>
      <w:r w:rsidRPr="00ED5FCC">
        <w:t xml:space="preserve">for third parties </w:t>
      </w:r>
      <w:r w:rsidR="00634DCA" w:rsidRPr="00ED5FCC">
        <w:t>to address</w:t>
      </w:r>
      <w:r w:rsidRPr="00ED5FCC">
        <w:t xml:space="preserve"> damage to their property or personal injury. </w:t>
      </w:r>
      <w:r w:rsidR="00FD0317" w:rsidRPr="00ED5FCC">
        <w:t>The Commissioner may require</w:t>
      </w:r>
      <w:r w:rsidR="004A30D0" w:rsidRPr="00ED5FCC">
        <w:t xml:space="preserve"> at their sole discretion</w:t>
      </w:r>
      <w:r w:rsidR="00FD0317" w:rsidRPr="00ED5FCC">
        <w:t xml:space="preserve">, if deemed appropriate, an increase in the amount of </w:t>
      </w:r>
      <w:r w:rsidR="00567746" w:rsidRPr="00ED5FCC">
        <w:t>liability</w:t>
      </w:r>
      <w:r w:rsidR="00FD0317" w:rsidRPr="00ED5FCC">
        <w:t xml:space="preserve"> insurance when taking into consideration such factors as the size and location of the facility and the proximity of neighbors and sensitive resources to the facility. </w:t>
      </w:r>
      <w:r w:rsidR="00CA25B7" w:rsidRPr="00ED5FCC">
        <w:t xml:space="preserve">Insurance policies must provide full coverage of the facility without exclusions or limitations including exclusions for </w:t>
      </w:r>
      <w:proofErr w:type="spellStart"/>
      <w:r w:rsidR="00CA25B7" w:rsidRPr="00ED5FCC">
        <w:t>self insured</w:t>
      </w:r>
      <w:proofErr w:type="spellEnd"/>
      <w:r w:rsidR="00CA25B7" w:rsidRPr="00ED5FCC">
        <w:t xml:space="preserve"> retention for a portion of the policy </w:t>
      </w:r>
      <w:r w:rsidR="00763B0C" w:rsidRPr="00ED5FCC">
        <w:t>and</w:t>
      </w:r>
      <w:r w:rsidR="00CA25B7" w:rsidRPr="00ED5FCC">
        <w:t xml:space="preserve"> loading or offloading exclusions. </w:t>
      </w:r>
      <w:r w:rsidRPr="00ED5FCC">
        <w:t xml:space="preserve">Documentation of liability insurance </w:t>
      </w:r>
      <w:r w:rsidR="00B23783" w:rsidRPr="00ED5FCC">
        <w:t>must</w:t>
      </w:r>
      <w:r w:rsidRPr="00ED5FCC">
        <w:t xml:space="preserve"> be submitted with the license application</w:t>
      </w:r>
      <w:r w:rsidR="00890A89" w:rsidRPr="00ED5FCC">
        <w:t>, when the policy changes,</w:t>
      </w:r>
      <w:r w:rsidRPr="00ED5FCC">
        <w:t xml:space="preserve"> and </w:t>
      </w:r>
      <w:r w:rsidR="00763B0C" w:rsidRPr="00ED5FCC">
        <w:t>upon</w:t>
      </w:r>
      <w:r w:rsidRPr="00ED5FCC">
        <w:t xml:space="preserve"> request of the Department. </w:t>
      </w:r>
      <w:r w:rsidR="000D3150" w:rsidRPr="00ED5FCC">
        <w:t xml:space="preserve">Documentation </w:t>
      </w:r>
      <w:r w:rsidR="00B23783" w:rsidRPr="00ED5FCC">
        <w:t>must</w:t>
      </w:r>
      <w:r w:rsidR="000D3150" w:rsidRPr="00ED5FCC">
        <w:t xml:space="preserve"> include a certificate of insurance and the signed insurance policy in effect.</w:t>
      </w:r>
    </w:p>
    <w:p w14:paraId="6EEFE459" w14:textId="77777777" w:rsidR="00E200C2" w:rsidRPr="00ED5FCC" w:rsidRDefault="00E200C2" w:rsidP="00BD3152">
      <w:pPr>
        <w:tabs>
          <w:tab w:val="left" w:pos="720"/>
        </w:tabs>
        <w:ind w:left="1440" w:hanging="360"/>
        <w:rPr>
          <w:sz w:val="22"/>
          <w:szCs w:val="22"/>
        </w:rPr>
      </w:pPr>
    </w:p>
    <w:p w14:paraId="04182152" w14:textId="77777777" w:rsidR="00E200C2" w:rsidRPr="00ED5FCC" w:rsidRDefault="00E200C2" w:rsidP="007B0613">
      <w:pPr>
        <w:pStyle w:val="RulesSection"/>
        <w:ind w:right="-72"/>
        <w:jc w:val="left"/>
      </w:pPr>
      <w:r w:rsidRPr="00ED5FCC">
        <w:rPr>
          <w:b/>
        </w:rPr>
        <w:t>10.</w:t>
      </w:r>
      <w:r w:rsidRPr="00ED5FCC">
        <w:rPr>
          <w:b/>
        </w:rPr>
        <w:tab/>
        <w:t xml:space="preserve">Intrastate Pipelines. </w:t>
      </w:r>
      <w:r w:rsidRPr="00ED5FCC">
        <w:t xml:space="preserve">This </w:t>
      </w:r>
      <w:r w:rsidR="00185306" w:rsidRPr="00ED5FCC">
        <w:t>Chapter</w:t>
      </w:r>
      <w:r w:rsidRPr="00ED5FCC">
        <w:t xml:space="preserve"> expressly adopts and incorporates by reference the regulations concerned with or related to the safety standards and accident reporting requirements for intrastate pipeline facilities used in the transportation of oil in </w:t>
      </w:r>
      <w:r w:rsidR="000658C6" w:rsidRPr="00ED5FCC">
        <w:rPr>
          <w:i/>
        </w:rPr>
        <w:t xml:space="preserve">Transportation of Hazardous Liquids by Pipeline, </w:t>
      </w:r>
      <w:r w:rsidRPr="00ED5FCC">
        <w:t>49 C</w:t>
      </w:r>
      <w:r w:rsidR="002A7D97" w:rsidRPr="00ED5FCC">
        <w:t>.</w:t>
      </w:r>
      <w:r w:rsidRPr="00ED5FCC">
        <w:t>F</w:t>
      </w:r>
      <w:r w:rsidR="002A7D97" w:rsidRPr="00ED5FCC">
        <w:t>.</w:t>
      </w:r>
      <w:r w:rsidRPr="00ED5FCC">
        <w:t>R</w:t>
      </w:r>
      <w:r w:rsidR="002A7D97" w:rsidRPr="00ED5FCC">
        <w:t>.</w:t>
      </w:r>
      <w:r w:rsidRPr="00ED5FCC">
        <w:t xml:space="preserve"> </w:t>
      </w:r>
      <w:r w:rsidR="002A7D97" w:rsidRPr="00ED5FCC">
        <w:t xml:space="preserve">pt. </w:t>
      </w:r>
      <w:r w:rsidRPr="00ED5FCC">
        <w:t>195.</w:t>
      </w:r>
    </w:p>
    <w:p w14:paraId="2CC30B5A" w14:textId="77777777" w:rsidR="00E200C2" w:rsidRPr="00ED5FCC" w:rsidRDefault="00E200C2" w:rsidP="00BD3152">
      <w:pPr>
        <w:ind w:left="360"/>
        <w:rPr>
          <w:sz w:val="22"/>
          <w:szCs w:val="22"/>
        </w:rPr>
      </w:pPr>
    </w:p>
    <w:p w14:paraId="519736E3" w14:textId="77777777" w:rsidR="00E200C2" w:rsidRPr="00ED5FCC" w:rsidRDefault="00E200C2" w:rsidP="00D76559">
      <w:pPr>
        <w:pStyle w:val="RulesSection"/>
        <w:jc w:val="left"/>
      </w:pPr>
      <w:r w:rsidRPr="00ED5FCC">
        <w:rPr>
          <w:b/>
        </w:rPr>
        <w:t>11.</w:t>
      </w:r>
      <w:r w:rsidRPr="00ED5FCC">
        <w:rPr>
          <w:b/>
        </w:rPr>
        <w:tab/>
        <w:t>Land Based Oil Terminal Facility Staff Training</w:t>
      </w:r>
      <w:r w:rsidR="00CD61D0" w:rsidRPr="00ED5FCC">
        <w:rPr>
          <w:b/>
        </w:rPr>
        <w:t>.</w:t>
      </w:r>
    </w:p>
    <w:p w14:paraId="31218F56" w14:textId="77777777" w:rsidR="00E200C2" w:rsidRPr="00ED5FCC" w:rsidRDefault="00E200C2" w:rsidP="00BD3152">
      <w:pPr>
        <w:rPr>
          <w:sz w:val="22"/>
          <w:szCs w:val="22"/>
        </w:rPr>
      </w:pPr>
    </w:p>
    <w:p w14:paraId="6F84AD28" w14:textId="77777777" w:rsidR="00E200C2" w:rsidRPr="00ED5FCC" w:rsidRDefault="00801EE6" w:rsidP="00D76559">
      <w:pPr>
        <w:pStyle w:val="RulesParagraph"/>
        <w:ind w:left="720"/>
        <w:jc w:val="left"/>
      </w:pPr>
      <w:r w:rsidRPr="00ED5FCC">
        <w:t>A.</w:t>
      </w:r>
      <w:r w:rsidR="00E200C2" w:rsidRPr="00ED5FCC">
        <w:tab/>
        <w:t xml:space="preserve">Persons directly involved in the day to day operations of an oil terminal facility shall be trained and experienced in the proper operations, procedures and required maintenance of the facility, and in procedures to respond to discharges of oil. Each facility </w:t>
      </w:r>
      <w:r w:rsidR="00BF577B" w:rsidRPr="00ED5FCC">
        <w:t xml:space="preserve">shall </w:t>
      </w:r>
      <w:r w:rsidR="00E200C2" w:rsidRPr="00ED5FCC">
        <w:t xml:space="preserve">appoint an individual who is responsible for oil discharge prevention and accountable for any oil discharge. This individual shall schedule </w:t>
      </w:r>
      <w:r w:rsidR="00E200C2" w:rsidRPr="00ED5FCC">
        <w:lastRenderedPageBreak/>
        <w:t>training sessions for operational personnel to ensure a complete understanding of the federal Spill Prevention, Control and Countermeasures (SPCC) plan, OPA 90, and any applicable contingency plan</w:t>
      </w:r>
      <w:r w:rsidR="00890A89" w:rsidRPr="00ED5FCC">
        <w:t>.</w:t>
      </w:r>
    </w:p>
    <w:p w14:paraId="4FF3CC58" w14:textId="77777777" w:rsidR="00E200C2" w:rsidRPr="00ED5FCC" w:rsidRDefault="00E200C2" w:rsidP="00D76559">
      <w:pPr>
        <w:pStyle w:val="RulesParagraph"/>
        <w:jc w:val="left"/>
      </w:pPr>
    </w:p>
    <w:p w14:paraId="56F32CB3" w14:textId="77777777" w:rsidR="00E200C2" w:rsidRPr="00ED5FCC" w:rsidRDefault="00801EE6" w:rsidP="00D76559">
      <w:pPr>
        <w:pStyle w:val="RulesParagraph"/>
        <w:ind w:left="720"/>
        <w:jc w:val="left"/>
      </w:pPr>
      <w:r w:rsidRPr="00ED5FCC">
        <w:t>B.</w:t>
      </w:r>
      <w:r w:rsidR="00E200C2" w:rsidRPr="00ED5FCC">
        <w:tab/>
        <w:t xml:space="preserve">Personnel directly involved in the day to day operations of an oil terminal facility shall be trained annually on the requirements of this </w:t>
      </w:r>
      <w:r w:rsidR="00185306" w:rsidRPr="00ED5FCC">
        <w:t>Chapter</w:t>
      </w:r>
      <w:r w:rsidR="0062137C" w:rsidRPr="00ED5FCC">
        <w:t>.</w:t>
      </w:r>
    </w:p>
    <w:p w14:paraId="4A06BBF9" w14:textId="77777777" w:rsidR="00E200C2" w:rsidRPr="00ED5FCC" w:rsidRDefault="00E200C2" w:rsidP="00D76559">
      <w:pPr>
        <w:pStyle w:val="RulesParagraph"/>
        <w:jc w:val="left"/>
      </w:pPr>
    </w:p>
    <w:p w14:paraId="7F661D57" w14:textId="77777777" w:rsidR="00E200C2" w:rsidRPr="00ED5FCC" w:rsidRDefault="00801EE6" w:rsidP="00D76559">
      <w:pPr>
        <w:pStyle w:val="RulesParagraph"/>
        <w:ind w:left="720"/>
        <w:jc w:val="left"/>
      </w:pPr>
      <w:r w:rsidRPr="00ED5FCC">
        <w:t>C.</w:t>
      </w:r>
      <w:r w:rsidR="00E200C2" w:rsidRPr="00ED5FCC">
        <w:tab/>
        <w:t>Upon request of the Commissioner, records must be made available indicating the titles, job descriptions, and training summaries of those employees required to receive the training found in paragraph (</w:t>
      </w:r>
      <w:r w:rsidR="00752CB1">
        <w:t>A</w:t>
      </w:r>
      <w:r w:rsidR="00E200C2" w:rsidRPr="00ED5FCC">
        <w:t xml:space="preserve">) above. All training records </w:t>
      </w:r>
      <w:r w:rsidR="00B23783" w:rsidRPr="00ED5FCC">
        <w:t xml:space="preserve">must </w:t>
      </w:r>
      <w:r w:rsidR="00E200C2" w:rsidRPr="00ED5FCC">
        <w:t xml:space="preserve">be </w:t>
      </w:r>
      <w:r w:rsidR="00A47187" w:rsidRPr="00ED5FCC">
        <w:t xml:space="preserve">maintained </w:t>
      </w:r>
      <w:r w:rsidR="00E200C2" w:rsidRPr="00ED5FCC">
        <w:t>for a minimum of 3 years.</w:t>
      </w:r>
    </w:p>
    <w:p w14:paraId="0B80834D" w14:textId="77777777" w:rsidR="00E200C2" w:rsidRPr="00ED5FCC" w:rsidRDefault="00E200C2" w:rsidP="00D76559">
      <w:pPr>
        <w:pStyle w:val="RulesParagraph"/>
        <w:jc w:val="left"/>
      </w:pPr>
    </w:p>
    <w:p w14:paraId="5C39DBA4" w14:textId="77777777" w:rsidR="00E200C2" w:rsidRPr="00ED5FCC" w:rsidRDefault="00E200C2" w:rsidP="00D76559">
      <w:pPr>
        <w:pStyle w:val="RulesSection"/>
        <w:jc w:val="left"/>
        <w:rPr>
          <w:b/>
        </w:rPr>
      </w:pPr>
      <w:r w:rsidRPr="00ED5FCC">
        <w:rPr>
          <w:b/>
        </w:rPr>
        <w:t>12.</w:t>
      </w:r>
      <w:r w:rsidRPr="00ED5FCC">
        <w:rPr>
          <w:b/>
        </w:rPr>
        <w:tab/>
        <w:t xml:space="preserve">Non-Operating Tanks </w:t>
      </w:r>
      <w:r w:rsidR="00AE373F" w:rsidRPr="00ED5FCC">
        <w:rPr>
          <w:b/>
        </w:rPr>
        <w:t>and</w:t>
      </w:r>
      <w:r w:rsidRPr="00ED5FCC">
        <w:rPr>
          <w:b/>
        </w:rPr>
        <w:t xml:space="preserve"> Facilities</w:t>
      </w:r>
      <w:r w:rsidR="00CD61D0" w:rsidRPr="00ED5FCC">
        <w:rPr>
          <w:b/>
        </w:rPr>
        <w:t>.</w:t>
      </w:r>
    </w:p>
    <w:p w14:paraId="32AC0509" w14:textId="77777777" w:rsidR="00E200C2" w:rsidRPr="00ED5FCC" w:rsidRDefault="00E200C2" w:rsidP="00BD3152">
      <w:pPr>
        <w:rPr>
          <w:sz w:val="22"/>
          <w:szCs w:val="22"/>
        </w:rPr>
      </w:pPr>
    </w:p>
    <w:p w14:paraId="0C49F7AD" w14:textId="77777777" w:rsidR="00E200C2" w:rsidRPr="00ED5FCC" w:rsidRDefault="00E200C2" w:rsidP="00D76559">
      <w:pPr>
        <w:pStyle w:val="RulesSub-section"/>
        <w:jc w:val="left"/>
      </w:pPr>
      <w:r w:rsidRPr="00ED5FCC">
        <w:rPr>
          <w:b/>
        </w:rPr>
        <w:t>A.</w:t>
      </w:r>
      <w:r w:rsidRPr="00ED5FCC">
        <w:rPr>
          <w:b/>
        </w:rPr>
        <w:tab/>
        <w:t>Facility Lockout.</w:t>
      </w:r>
      <w:r w:rsidRPr="00ED5FCC">
        <w:t xml:space="preserve"> When a facility is not in use or under competent supervision for </w:t>
      </w:r>
      <w:r w:rsidR="00A47187" w:rsidRPr="00ED5FCC">
        <w:t xml:space="preserve">a period of </w:t>
      </w:r>
      <w:r w:rsidRPr="00ED5FCC">
        <w:t>7 consecutive days</w:t>
      </w:r>
      <w:r w:rsidR="00A47187" w:rsidRPr="00ED5FCC">
        <w:t xml:space="preserve"> or longer</w:t>
      </w:r>
      <w:r w:rsidRPr="00ED5FCC">
        <w:t xml:space="preserve">, the gates and other access ways must be closed and locked, and the loading valves, filling and gauging pipes must be locked. All tanks, piping, equipment and other devices must be capped or blanked in a manner to prevent their use. Valves that isolate tanks, piping and equipment or that </w:t>
      </w:r>
      <w:r w:rsidR="00B23783" w:rsidRPr="00ED5FCC">
        <w:t xml:space="preserve">could </w:t>
      </w:r>
      <w:r w:rsidRPr="00ED5FCC">
        <w:t>permit a discharge must be locked in the closed position. Any dedicated electrical or hydraulic control devices serving the tank, piping or other equipment must be locked in the closed position.</w:t>
      </w:r>
      <w:r w:rsidR="00130299" w:rsidRPr="00ED5FCC">
        <w:t xml:space="preserve"> The </w:t>
      </w:r>
      <w:r w:rsidR="00BF577B" w:rsidRPr="00ED5FCC">
        <w:t xml:space="preserve">owner or operator shall notify the </w:t>
      </w:r>
      <w:r w:rsidR="00130299" w:rsidRPr="00ED5FCC">
        <w:t xml:space="preserve">Department at least </w:t>
      </w:r>
      <w:r w:rsidR="00C34FD3" w:rsidRPr="00ED5FCC">
        <w:t>10</w:t>
      </w:r>
      <w:r w:rsidR="00B565EC" w:rsidRPr="00ED5FCC">
        <w:t xml:space="preserve"> days prior to a facility lockout.</w:t>
      </w:r>
      <w:r w:rsidR="00130299" w:rsidRPr="00ED5FCC">
        <w:t xml:space="preserve"> </w:t>
      </w:r>
    </w:p>
    <w:p w14:paraId="0CAF4D51" w14:textId="77777777" w:rsidR="00E200C2" w:rsidRPr="00ED5FCC" w:rsidRDefault="00E200C2" w:rsidP="00D76559">
      <w:pPr>
        <w:pStyle w:val="RulesSub-section"/>
        <w:jc w:val="left"/>
      </w:pPr>
    </w:p>
    <w:p w14:paraId="3C35C902" w14:textId="77777777" w:rsidR="00E200C2" w:rsidRPr="00ED5FCC" w:rsidRDefault="00E200C2" w:rsidP="00D76559">
      <w:pPr>
        <w:pStyle w:val="RulesSub-section"/>
        <w:jc w:val="left"/>
      </w:pPr>
      <w:r w:rsidRPr="00ED5FCC">
        <w:rPr>
          <w:b/>
        </w:rPr>
        <w:t>B.</w:t>
      </w:r>
      <w:r w:rsidRPr="00ED5FCC">
        <w:rPr>
          <w:b/>
        </w:rPr>
        <w:tab/>
        <w:t>Temporarily Out of Service.</w:t>
      </w:r>
      <w:r w:rsidR="00B565EC" w:rsidRPr="00ED5FCC">
        <w:rPr>
          <w:b/>
        </w:rPr>
        <w:t xml:space="preserve"> </w:t>
      </w:r>
      <w:r w:rsidR="00B565EC" w:rsidRPr="00ED5FCC">
        <w:t xml:space="preserve">Facility owners or operators </w:t>
      </w:r>
      <w:r w:rsidR="00BF577B" w:rsidRPr="00ED5FCC">
        <w:t>shall</w:t>
      </w:r>
      <w:r w:rsidR="00B565EC" w:rsidRPr="00ED5FCC">
        <w:t xml:space="preserve"> notify the Department of s</w:t>
      </w:r>
      <w:r w:rsidRPr="00ED5FCC">
        <w:t xml:space="preserve">torage tanks </w:t>
      </w:r>
      <w:r w:rsidR="00B565EC" w:rsidRPr="00ED5FCC">
        <w:t xml:space="preserve">or facilities </w:t>
      </w:r>
      <w:r w:rsidRPr="00ED5FCC">
        <w:t>that are</w:t>
      </w:r>
      <w:r w:rsidR="00B565EC" w:rsidRPr="00ED5FCC">
        <w:t xml:space="preserve"> planned to</w:t>
      </w:r>
      <w:r w:rsidR="00C34FD3" w:rsidRPr="00ED5FCC">
        <w:t xml:space="preserve"> be</w:t>
      </w:r>
      <w:r w:rsidRPr="00ED5FCC">
        <w:t xml:space="preserve"> </w:t>
      </w:r>
      <w:r w:rsidR="0062137C" w:rsidRPr="00ED5FCC">
        <w:t xml:space="preserve">or have been </w:t>
      </w:r>
      <w:r w:rsidRPr="00ED5FCC">
        <w:t>temporarily out of service for 12 or more months</w:t>
      </w:r>
      <w:r w:rsidR="00B565EC" w:rsidRPr="00ED5FCC">
        <w:t xml:space="preserve">. </w:t>
      </w:r>
      <w:r w:rsidR="0062137C" w:rsidRPr="00ED5FCC">
        <w:t>The storage</w:t>
      </w:r>
      <w:r w:rsidR="00B565EC" w:rsidRPr="00ED5FCC">
        <w:t xml:space="preserve"> tanks or facility</w:t>
      </w:r>
      <w:r w:rsidRPr="00ED5FCC">
        <w:t xml:space="preserve"> must be </w:t>
      </w:r>
      <w:r w:rsidR="0062137C" w:rsidRPr="00ED5FCC">
        <w:t xml:space="preserve">temporarily </w:t>
      </w:r>
      <w:r w:rsidRPr="00ED5FCC">
        <w:t>closed as follows:</w:t>
      </w:r>
    </w:p>
    <w:p w14:paraId="766D2E7C" w14:textId="77777777" w:rsidR="00E200C2" w:rsidRPr="00ED5FCC" w:rsidRDefault="00E200C2" w:rsidP="00D76559">
      <w:pPr>
        <w:pStyle w:val="RulesSub-section"/>
        <w:jc w:val="left"/>
      </w:pPr>
    </w:p>
    <w:p w14:paraId="559D464E" w14:textId="77777777" w:rsidR="00E200C2" w:rsidRPr="00ED5FCC" w:rsidRDefault="00E200C2" w:rsidP="00D76559">
      <w:pPr>
        <w:pStyle w:val="RulesParagraph"/>
        <w:jc w:val="left"/>
      </w:pPr>
      <w:r w:rsidRPr="00ED5FCC">
        <w:t>(1)</w:t>
      </w:r>
      <w:r w:rsidRPr="00ED5FCC">
        <w:tab/>
        <w:t xml:space="preserve">All oil must be removed from the tank and piping system to the lowest </w:t>
      </w:r>
      <w:proofErr w:type="spellStart"/>
      <w:r w:rsidRPr="00ED5FCC">
        <w:t>drawoff</w:t>
      </w:r>
      <w:proofErr w:type="spellEnd"/>
      <w:r w:rsidRPr="00ED5FCC">
        <w:t xml:space="preserve"> point. Any waste oil </w:t>
      </w:r>
      <w:r w:rsidR="0036619F" w:rsidRPr="00ED5FCC">
        <w:t xml:space="preserve">generated </w:t>
      </w:r>
      <w:r w:rsidRPr="00ED5FCC">
        <w:t>from the tank</w:t>
      </w:r>
      <w:r w:rsidR="0036619F" w:rsidRPr="00ED5FCC">
        <w:t xml:space="preserve"> or piping</w:t>
      </w:r>
      <w:r w:rsidRPr="00ED5FCC">
        <w:t xml:space="preserve"> must be disposed of in accordance with all applicable state and federal requirements</w:t>
      </w:r>
      <w:r w:rsidR="007F26AE" w:rsidRPr="00ED5FCC">
        <w:t>;</w:t>
      </w:r>
    </w:p>
    <w:p w14:paraId="0D9EF089" w14:textId="77777777" w:rsidR="00E200C2" w:rsidRPr="00ED5FCC" w:rsidRDefault="00E200C2" w:rsidP="00D76559">
      <w:pPr>
        <w:pStyle w:val="RulesParagraph"/>
        <w:jc w:val="left"/>
      </w:pPr>
    </w:p>
    <w:p w14:paraId="257E7536" w14:textId="77777777" w:rsidR="00E200C2" w:rsidRPr="00ED5FCC" w:rsidRDefault="00E200C2" w:rsidP="00D76559">
      <w:pPr>
        <w:pStyle w:val="RulesParagraph"/>
        <w:jc w:val="left"/>
      </w:pPr>
      <w:r w:rsidRPr="00ED5FCC">
        <w:t>(2)</w:t>
      </w:r>
      <w:r w:rsidRPr="00ED5FCC">
        <w:tab/>
        <w:t xml:space="preserve">Tanks must be protected from flotation in accordance with good engineering practices if in </w:t>
      </w:r>
      <w:r w:rsidR="00381423" w:rsidRPr="00ED5FCC">
        <w:t xml:space="preserve">an area </w:t>
      </w:r>
      <w:r w:rsidR="00331DCD" w:rsidRPr="00ED5FCC">
        <w:t>within</w:t>
      </w:r>
      <w:r w:rsidR="00381423" w:rsidRPr="00ED5FCC">
        <w:t xml:space="preserve"> </w:t>
      </w:r>
      <w:r w:rsidR="00A63C8D" w:rsidRPr="00ED5FCC">
        <w:t>four</w:t>
      </w:r>
      <w:r w:rsidR="00381423" w:rsidRPr="00ED5FCC">
        <w:t xml:space="preserve"> feet above the </w:t>
      </w:r>
      <w:r w:rsidRPr="00ED5FCC">
        <w:t>100-year floodplain;</w:t>
      </w:r>
    </w:p>
    <w:p w14:paraId="7F63705B" w14:textId="77777777" w:rsidR="00E200C2" w:rsidRPr="00ED5FCC" w:rsidRDefault="00E200C2" w:rsidP="00D76559">
      <w:pPr>
        <w:pStyle w:val="RulesParagraph"/>
        <w:jc w:val="left"/>
      </w:pPr>
    </w:p>
    <w:p w14:paraId="24DA47CD" w14:textId="77777777" w:rsidR="00E200C2" w:rsidRPr="00ED5FCC" w:rsidRDefault="00E200C2" w:rsidP="00D76559">
      <w:pPr>
        <w:pStyle w:val="RulesParagraph"/>
        <w:jc w:val="left"/>
      </w:pPr>
      <w:r w:rsidRPr="00ED5FCC">
        <w:t>(3)</w:t>
      </w:r>
      <w:r w:rsidRPr="00ED5FCC">
        <w:tab/>
        <w:t xml:space="preserve">All openings must be secured and locked. Fill pipes, </w:t>
      </w:r>
      <w:r w:rsidR="00AE373F" w:rsidRPr="00ED5FCC">
        <w:t>downloading</w:t>
      </w:r>
      <w:r w:rsidRPr="00ED5FCC">
        <w:t xml:space="preserve"> pipes and any other pipes and openings must be capped or secured to prevent access, or accidental or unauthorized use or tampering;</w:t>
      </w:r>
    </w:p>
    <w:p w14:paraId="650136F2" w14:textId="77777777" w:rsidR="00E200C2" w:rsidRPr="00ED5FCC" w:rsidRDefault="00E200C2" w:rsidP="00D76559">
      <w:pPr>
        <w:pStyle w:val="RulesParagraph"/>
        <w:jc w:val="left"/>
      </w:pPr>
    </w:p>
    <w:p w14:paraId="7AA5D9F2" w14:textId="77777777" w:rsidR="00E200C2" w:rsidRPr="00ED5FCC" w:rsidRDefault="00E200C2" w:rsidP="00D76559">
      <w:pPr>
        <w:pStyle w:val="RulesParagraph"/>
        <w:jc w:val="left"/>
      </w:pPr>
      <w:r w:rsidRPr="00ED5FCC">
        <w:t>(4)</w:t>
      </w:r>
      <w:r w:rsidRPr="00ED5FCC">
        <w:tab/>
        <w:t xml:space="preserve">Storage tanks or facilities that are temporarily out of service are subject to all requirements of this </w:t>
      </w:r>
      <w:r w:rsidR="00185306" w:rsidRPr="00ED5FCC">
        <w:t>Chapter</w:t>
      </w:r>
      <w:r w:rsidRPr="00ED5FCC">
        <w:t xml:space="preserve"> including, but not limited to, periodic testing, inspection, licensing and reporting requirements; </w:t>
      </w:r>
    </w:p>
    <w:p w14:paraId="47A718AB" w14:textId="77777777" w:rsidR="00E200C2" w:rsidRPr="00ED5FCC" w:rsidRDefault="00E200C2" w:rsidP="00D76559">
      <w:pPr>
        <w:pStyle w:val="RulesParagraph"/>
        <w:jc w:val="left"/>
      </w:pPr>
    </w:p>
    <w:p w14:paraId="706A266B" w14:textId="77777777" w:rsidR="00E200C2" w:rsidRPr="00ED5FCC" w:rsidRDefault="00E200C2" w:rsidP="00D76559">
      <w:pPr>
        <w:pStyle w:val="RulesParagraph"/>
        <w:jc w:val="left"/>
      </w:pPr>
      <w:r w:rsidRPr="00ED5FCC">
        <w:t>(5)</w:t>
      </w:r>
      <w:r w:rsidRPr="00ED5FCC">
        <w:tab/>
      </w:r>
      <w:bookmarkStart w:id="39" w:name="_Hlk95317947"/>
      <w:r w:rsidRPr="00ED5FCC">
        <w:t>Tanks or piping that are temporarily out of service for more than 2 years must be cleaned</w:t>
      </w:r>
      <w:r w:rsidR="00855A49" w:rsidRPr="00ED5FCC">
        <w:t>,</w:t>
      </w:r>
      <w:r w:rsidRPr="00ED5FCC">
        <w:t xml:space="preserve"> and </w:t>
      </w:r>
      <w:r w:rsidR="00855A49" w:rsidRPr="00ED5FCC">
        <w:t>certified to be gas free by a marine chemist or a certified industrial hygienist</w:t>
      </w:r>
      <w:r w:rsidR="00EB63A7" w:rsidRPr="00ED5FCC">
        <w:t>.</w:t>
      </w:r>
      <w:r w:rsidR="00855A49" w:rsidRPr="00ED5FCC">
        <w:t xml:space="preserve"> </w:t>
      </w:r>
      <w:r w:rsidR="00700BF2" w:rsidRPr="00ED5FCC">
        <w:t>Oil</w:t>
      </w:r>
      <w:r w:rsidR="0036619F" w:rsidRPr="00ED5FCC">
        <w:t xml:space="preserve"> and oil residue</w:t>
      </w:r>
      <w:r w:rsidRPr="00ED5FCC">
        <w:t xml:space="preserve"> must be removed from the tank and </w:t>
      </w:r>
      <w:r w:rsidR="00700BF2" w:rsidRPr="00ED5FCC">
        <w:t xml:space="preserve">all </w:t>
      </w:r>
      <w:r w:rsidRPr="00ED5FCC">
        <w:t>connecting pipes.</w:t>
      </w:r>
      <w:r w:rsidR="00D93A24" w:rsidRPr="00ED5FCC">
        <w:t xml:space="preserve"> </w:t>
      </w:r>
      <w:r w:rsidR="00C736FB" w:rsidRPr="00ED5FCC">
        <w:t xml:space="preserve">Connecting pipes must be disconnected or blanked to ensure product </w:t>
      </w:r>
      <w:r w:rsidR="000E38B8" w:rsidRPr="00ED5FCC">
        <w:t>is not able to</w:t>
      </w:r>
      <w:r w:rsidR="00C736FB" w:rsidRPr="00ED5FCC">
        <w:t xml:space="preserve"> be inadvertently transferred into the closed tanks or piping</w:t>
      </w:r>
      <w:r w:rsidR="001969B5" w:rsidRPr="00ED5FCC">
        <w:t>:</w:t>
      </w:r>
    </w:p>
    <w:p w14:paraId="3350CFF5" w14:textId="77777777" w:rsidR="00DE2326" w:rsidRPr="00ED5FCC" w:rsidRDefault="00DE2326" w:rsidP="00D76559">
      <w:pPr>
        <w:pStyle w:val="RulesParagraph"/>
        <w:jc w:val="left"/>
      </w:pPr>
    </w:p>
    <w:p w14:paraId="3E46B1DC" w14:textId="77777777" w:rsidR="00DE2326" w:rsidRPr="00ED5FCC" w:rsidRDefault="00DE2326" w:rsidP="00D76559">
      <w:pPr>
        <w:pStyle w:val="RulesParagraph"/>
        <w:jc w:val="left"/>
      </w:pPr>
      <w:r w:rsidRPr="00ED5FCC">
        <w:t>(6)</w:t>
      </w:r>
      <w:r w:rsidRPr="00ED5FCC">
        <w:tab/>
        <w:t xml:space="preserve">A tank that has been temporarily out of service may not be reactivated for petroleum storage unless a suitability for service inspection is performed that finds the tank suitable for its intended service in accordance with </w:t>
      </w:r>
      <w:r w:rsidRPr="00ED5FCC">
        <w:rPr>
          <w:i/>
        </w:rPr>
        <w:t>API 653</w:t>
      </w:r>
      <w:r w:rsidR="006E5C2F" w:rsidRPr="00ED5FCC">
        <w:t>.</w:t>
      </w:r>
      <w:r w:rsidRPr="00ED5FCC">
        <w:t xml:space="preserve"> Suitability for service inspections may only be conducted by a qualified engineer with expertise in the construction and design of field constructed aboveground storage tanks and who is a State of Maine licensed professional engineer or an engineer otherwise working </w:t>
      </w:r>
      <w:r w:rsidRPr="00ED5FCC">
        <w:lastRenderedPageBreak/>
        <w:t>in compliance with Maine’s professional regulation statutes.</w:t>
      </w:r>
      <w:r w:rsidR="006E5C2F" w:rsidRPr="00ED5FCC">
        <w:t xml:space="preserve"> </w:t>
      </w:r>
      <w:r w:rsidR="003F0C81" w:rsidRPr="00ED5FCC">
        <w:t>A report detailing the results of the inspection must be provided to the Department that is signed and sealed by the professional engineer conducting the inspection.</w:t>
      </w:r>
    </w:p>
    <w:p w14:paraId="3922262E" w14:textId="77777777" w:rsidR="00DE2326" w:rsidRPr="00ED5FCC" w:rsidRDefault="00DE2326" w:rsidP="00D76559">
      <w:pPr>
        <w:pStyle w:val="RulesParagraph"/>
        <w:jc w:val="left"/>
      </w:pPr>
    </w:p>
    <w:bookmarkEnd w:id="39"/>
    <w:p w14:paraId="6E1F83B5" w14:textId="77777777" w:rsidR="00E200C2" w:rsidRPr="00ED5FCC" w:rsidRDefault="00E200C2" w:rsidP="00D76559">
      <w:pPr>
        <w:pStyle w:val="RulesSub-section"/>
        <w:jc w:val="left"/>
      </w:pPr>
      <w:r w:rsidRPr="00ED5FCC">
        <w:rPr>
          <w:b/>
        </w:rPr>
        <w:t>C.</w:t>
      </w:r>
      <w:r w:rsidRPr="00ED5FCC">
        <w:rPr>
          <w:b/>
        </w:rPr>
        <w:tab/>
        <w:t>Tanks Out of Service.</w:t>
      </w:r>
      <w:r w:rsidRPr="00ED5FCC">
        <w:t xml:space="preserve"> A tank or piping is out of service when it has been temporarily</w:t>
      </w:r>
      <w:r w:rsidR="00A17EB9" w:rsidRPr="00ED5FCC">
        <w:t xml:space="preserve"> </w:t>
      </w:r>
      <w:r w:rsidRPr="00ED5FCC">
        <w:t>out of service for more than 10 years. Any tank or facility that is out of service must comply with the following:</w:t>
      </w:r>
    </w:p>
    <w:p w14:paraId="4A0C9E28" w14:textId="77777777" w:rsidR="00E200C2" w:rsidRPr="00ED5FCC" w:rsidRDefault="00E200C2" w:rsidP="00D76559">
      <w:pPr>
        <w:pStyle w:val="RulesParagraph"/>
        <w:jc w:val="left"/>
      </w:pPr>
    </w:p>
    <w:p w14:paraId="611C317B" w14:textId="77777777" w:rsidR="00E200C2" w:rsidRPr="00ED5FCC" w:rsidRDefault="00E200C2" w:rsidP="007B0613">
      <w:pPr>
        <w:pStyle w:val="RulesParagraph"/>
        <w:ind w:right="-72"/>
        <w:jc w:val="left"/>
      </w:pPr>
      <w:r w:rsidRPr="00ED5FCC">
        <w:t>(1)</w:t>
      </w:r>
      <w:r w:rsidRPr="00ED5FCC">
        <w:tab/>
        <w:t>Provisions must be made for natural breathing of the tank to ensure that the tank remains vapor-free;</w:t>
      </w:r>
    </w:p>
    <w:p w14:paraId="11A32A6E" w14:textId="77777777" w:rsidR="00E200C2" w:rsidRPr="00ED5FCC" w:rsidRDefault="00E200C2" w:rsidP="00D76559">
      <w:pPr>
        <w:pStyle w:val="RulesParagraph"/>
        <w:jc w:val="left"/>
      </w:pPr>
    </w:p>
    <w:p w14:paraId="3B9F8345" w14:textId="77777777" w:rsidR="00E200C2" w:rsidRPr="00ED5FCC" w:rsidRDefault="00E200C2" w:rsidP="00D76559">
      <w:pPr>
        <w:pStyle w:val="RulesParagraph"/>
        <w:jc w:val="left"/>
      </w:pPr>
      <w:r w:rsidRPr="00ED5FCC">
        <w:t>(2)</w:t>
      </w:r>
      <w:r w:rsidRPr="00ED5FCC">
        <w:tab/>
        <w:t xml:space="preserve">All connecting piping must be disconnected </w:t>
      </w:r>
      <w:r w:rsidR="00700BF2" w:rsidRPr="00ED5FCC">
        <w:t xml:space="preserve">and </w:t>
      </w:r>
      <w:r w:rsidRPr="00ED5FCC">
        <w:t>securely capped or plugged. All tank openings must be secured and locked;</w:t>
      </w:r>
    </w:p>
    <w:p w14:paraId="717BC894" w14:textId="77777777" w:rsidR="00E200C2" w:rsidRPr="00ED5FCC" w:rsidRDefault="00E200C2" w:rsidP="00D76559">
      <w:pPr>
        <w:pStyle w:val="RulesParagraph"/>
        <w:jc w:val="left"/>
      </w:pPr>
    </w:p>
    <w:p w14:paraId="34CABFCA" w14:textId="77777777" w:rsidR="00E200C2" w:rsidRPr="00ED5FCC" w:rsidRDefault="00E200C2" w:rsidP="00D76559">
      <w:pPr>
        <w:pStyle w:val="RulesParagraph"/>
        <w:jc w:val="left"/>
      </w:pPr>
      <w:r w:rsidRPr="00ED5FCC">
        <w:t>(3)</w:t>
      </w:r>
      <w:r w:rsidRPr="00ED5FCC">
        <w:tab/>
        <w:t>Tanks must be marked with the date of when the tank was taken out of service;</w:t>
      </w:r>
    </w:p>
    <w:p w14:paraId="612C831F" w14:textId="77777777" w:rsidR="00E200C2" w:rsidRPr="00ED5FCC" w:rsidRDefault="00E200C2" w:rsidP="00D76559">
      <w:pPr>
        <w:pStyle w:val="RulesParagraph"/>
        <w:jc w:val="left"/>
      </w:pPr>
    </w:p>
    <w:p w14:paraId="03AF14D5" w14:textId="77777777" w:rsidR="00E200C2" w:rsidRPr="00ED5FCC" w:rsidRDefault="00E200C2" w:rsidP="00D76559">
      <w:pPr>
        <w:pStyle w:val="RulesParagraph"/>
        <w:jc w:val="left"/>
      </w:pPr>
      <w:r w:rsidRPr="00ED5FCC">
        <w:t>(4)</w:t>
      </w:r>
      <w:r w:rsidRPr="00ED5FCC">
        <w:tab/>
        <w:t>Aboveground tanks must be protected from flotation in accordance with good engineering practice; and</w:t>
      </w:r>
    </w:p>
    <w:p w14:paraId="6EBED750" w14:textId="77777777" w:rsidR="00BB6169" w:rsidRPr="00ED5FCC" w:rsidRDefault="00BB6169" w:rsidP="00D76559">
      <w:pPr>
        <w:pStyle w:val="RulesParagraph"/>
        <w:jc w:val="left"/>
      </w:pPr>
    </w:p>
    <w:p w14:paraId="2A571126" w14:textId="77777777" w:rsidR="00E200C2" w:rsidRPr="00ED5FCC" w:rsidRDefault="00E200C2" w:rsidP="00D76559">
      <w:pPr>
        <w:pStyle w:val="RulesParagraph"/>
        <w:jc w:val="left"/>
      </w:pPr>
      <w:r w:rsidRPr="00ED5FCC">
        <w:t>(5)</w:t>
      </w:r>
      <w:r w:rsidRPr="00ED5FCC">
        <w:tab/>
      </w:r>
      <w:bookmarkStart w:id="40" w:name="_Hlk96517215"/>
      <w:r w:rsidRPr="00ED5FCC">
        <w:t xml:space="preserve">A tank that has been out of service may not be </w:t>
      </w:r>
      <w:r w:rsidR="00B73E9C" w:rsidRPr="00ED5FCC">
        <w:t xml:space="preserve">reactivated </w:t>
      </w:r>
      <w:r w:rsidRPr="00ED5FCC">
        <w:t>for petroleum storage unless a suitability for service inspection</w:t>
      </w:r>
      <w:r w:rsidR="004D4B9D" w:rsidRPr="00ED5FCC">
        <w:t xml:space="preserve"> is performed that </w:t>
      </w:r>
      <w:r w:rsidR="00B73E9C" w:rsidRPr="00ED5FCC">
        <w:t>finds the tank</w:t>
      </w:r>
      <w:r w:rsidR="00871446" w:rsidRPr="00ED5FCC">
        <w:t xml:space="preserve"> </w:t>
      </w:r>
      <w:r w:rsidR="00B73E9C" w:rsidRPr="00ED5FCC">
        <w:t xml:space="preserve">suitable for </w:t>
      </w:r>
      <w:r w:rsidR="00871446" w:rsidRPr="00ED5FCC">
        <w:t xml:space="preserve">its </w:t>
      </w:r>
      <w:r w:rsidR="00B73E9C" w:rsidRPr="00ED5FCC">
        <w:t>intended service</w:t>
      </w:r>
      <w:r w:rsidR="00036111" w:rsidRPr="00ED5FCC">
        <w:t xml:space="preserve"> in accordance with </w:t>
      </w:r>
      <w:r w:rsidR="00036111" w:rsidRPr="00ED5FCC">
        <w:rPr>
          <w:i/>
        </w:rPr>
        <w:t>API 653</w:t>
      </w:r>
      <w:r w:rsidR="00036111" w:rsidRPr="00ED5FCC">
        <w:t>,</w:t>
      </w:r>
      <w:r w:rsidR="00700BF2" w:rsidRPr="00ED5FCC">
        <w:t xml:space="preserve"> and a report</w:t>
      </w:r>
      <w:r w:rsidR="00036111" w:rsidRPr="00ED5FCC">
        <w:t xml:space="preserve"> </w:t>
      </w:r>
      <w:r w:rsidR="00855A49" w:rsidRPr="00ED5FCC">
        <w:t xml:space="preserve">detailing the results of </w:t>
      </w:r>
      <w:r w:rsidR="00036111" w:rsidRPr="00ED5FCC">
        <w:t>the inspection</w:t>
      </w:r>
      <w:r w:rsidR="0036619F" w:rsidRPr="00ED5FCC">
        <w:t xml:space="preserve"> is provided to the Department</w:t>
      </w:r>
      <w:r w:rsidR="003F0C81" w:rsidRPr="00ED5FCC">
        <w:t xml:space="preserve"> that is signed and sealed by the profession</w:t>
      </w:r>
      <w:r w:rsidR="00F66E9E" w:rsidRPr="00ED5FCC">
        <w:t>al</w:t>
      </w:r>
      <w:r w:rsidR="003F0C81" w:rsidRPr="00ED5FCC">
        <w:t xml:space="preserve"> engineer conducting the inspection</w:t>
      </w:r>
      <w:r w:rsidR="00871446" w:rsidRPr="00ED5FCC">
        <w:t>.</w:t>
      </w:r>
      <w:r w:rsidR="004D4B9D" w:rsidRPr="00ED5FCC">
        <w:t xml:space="preserve"> Suitability for service inspections </w:t>
      </w:r>
      <w:r w:rsidR="00855A49" w:rsidRPr="00ED5FCC">
        <w:t>may</w:t>
      </w:r>
      <w:r w:rsidR="004D4B9D" w:rsidRPr="00ED5FCC">
        <w:t xml:space="preserve"> only be conducted by a qualified engineer with expertise in the construction and design of field constructed aboveground storage tanks and </w:t>
      </w:r>
      <w:r w:rsidR="00855A49" w:rsidRPr="00ED5FCC">
        <w:t>who</w:t>
      </w:r>
      <w:r w:rsidR="004D4B9D" w:rsidRPr="00ED5FCC">
        <w:t xml:space="preserve"> is a State of Maine licensed professional engineer or an engineer otherwise working in compliance with Maine’s professional regulation statutes</w:t>
      </w:r>
      <w:r w:rsidR="007F26AE" w:rsidRPr="00ED5FCC">
        <w:t>.</w:t>
      </w:r>
    </w:p>
    <w:bookmarkEnd w:id="40"/>
    <w:p w14:paraId="6939A6A9" w14:textId="77777777" w:rsidR="00E200C2" w:rsidRPr="00ED5FCC" w:rsidRDefault="00E200C2" w:rsidP="00BD3152">
      <w:pPr>
        <w:ind w:left="1080" w:hanging="360"/>
        <w:rPr>
          <w:sz w:val="22"/>
          <w:szCs w:val="22"/>
        </w:rPr>
      </w:pPr>
    </w:p>
    <w:p w14:paraId="63BB82A6" w14:textId="77777777" w:rsidR="00E200C2" w:rsidRPr="00ED5FCC" w:rsidRDefault="00E200C2" w:rsidP="00D76559">
      <w:pPr>
        <w:pStyle w:val="RulesSub-section"/>
        <w:jc w:val="left"/>
      </w:pPr>
      <w:r w:rsidRPr="00ED5FCC">
        <w:rPr>
          <w:b/>
        </w:rPr>
        <w:t>D.</w:t>
      </w:r>
      <w:r w:rsidRPr="00ED5FCC">
        <w:rPr>
          <w:b/>
        </w:rPr>
        <w:tab/>
        <w:t>Facility Closure.</w:t>
      </w:r>
      <w:r w:rsidRPr="00ED5FCC">
        <w:t xml:space="preserve"> At total facility closure, when a licensee chooses to </w:t>
      </w:r>
      <w:r w:rsidR="00890A89" w:rsidRPr="00ED5FCC">
        <w:t xml:space="preserve">relinquish </w:t>
      </w:r>
      <w:r w:rsidRPr="00ED5FCC">
        <w:t>the facility license</w:t>
      </w:r>
      <w:r w:rsidR="006F5288" w:rsidRPr="00ED5FCC">
        <w:t>,</w:t>
      </w:r>
      <w:r w:rsidR="002F38E7" w:rsidRPr="00ED5FCC">
        <w:t xml:space="preserve"> or </w:t>
      </w:r>
      <w:r w:rsidR="008A013A" w:rsidRPr="00ED5FCC">
        <w:t xml:space="preserve">if </w:t>
      </w:r>
      <w:r w:rsidR="002F38E7" w:rsidRPr="00ED5FCC">
        <w:t xml:space="preserve">the facility is in disrepair and out of service for more than </w:t>
      </w:r>
      <w:r w:rsidR="00E06361" w:rsidRPr="00ED5FCC">
        <w:t>5</w:t>
      </w:r>
      <w:r w:rsidR="002F38E7" w:rsidRPr="00ED5FCC">
        <w:t xml:space="preserve"> years</w:t>
      </w:r>
      <w:r w:rsidRPr="00ED5FCC">
        <w:t>, the owner</w:t>
      </w:r>
      <w:r w:rsidR="008A013A" w:rsidRPr="00ED5FCC">
        <w:t xml:space="preserve"> or </w:t>
      </w:r>
      <w:r w:rsidRPr="00ED5FCC">
        <w:t xml:space="preserve">operator shall comply with the </w:t>
      </w:r>
      <w:r w:rsidR="008C3F66" w:rsidRPr="00ED5FCC">
        <w:t xml:space="preserve">requirements of </w:t>
      </w:r>
      <w:r w:rsidR="006F5288" w:rsidRPr="00ED5FCC">
        <w:t xml:space="preserve">this </w:t>
      </w:r>
      <w:r w:rsidR="00363880" w:rsidRPr="00ED5FCC">
        <w:t xml:space="preserve">Section. </w:t>
      </w:r>
    </w:p>
    <w:p w14:paraId="2B9011AB" w14:textId="77777777" w:rsidR="00363880" w:rsidRPr="00ED5FCC" w:rsidRDefault="00363880" w:rsidP="00D76559">
      <w:pPr>
        <w:pStyle w:val="RulesSub-section"/>
        <w:jc w:val="left"/>
      </w:pPr>
    </w:p>
    <w:p w14:paraId="51028E28" w14:textId="77777777" w:rsidR="00363880" w:rsidRPr="00ED5FCC" w:rsidRDefault="00363880" w:rsidP="00D76559">
      <w:pPr>
        <w:pStyle w:val="RulesSub-section"/>
        <w:pBdr>
          <w:top w:val="single" w:sz="4" w:space="1" w:color="auto"/>
          <w:bottom w:val="single" w:sz="4" w:space="1" w:color="auto"/>
        </w:pBdr>
        <w:ind w:left="0" w:firstLine="0"/>
        <w:jc w:val="left"/>
      </w:pPr>
      <w:r w:rsidRPr="00ED5FCC">
        <w:t>Note: Examples of facilities in disrepair include</w:t>
      </w:r>
      <w:r w:rsidR="008A013A" w:rsidRPr="00ED5FCC">
        <w:t>,</w:t>
      </w:r>
      <w:r w:rsidRPr="00ED5FCC">
        <w:t xml:space="preserve"> but are not limited to</w:t>
      </w:r>
      <w:r w:rsidR="008A013A" w:rsidRPr="00ED5FCC">
        <w:t>,</w:t>
      </w:r>
      <w:r w:rsidRPr="00ED5FCC">
        <w:t xml:space="preserve"> those with rusted tanks and piping, holes in structures, trees growing in containment structures and within tanks, and lack of access control</w:t>
      </w:r>
      <w:r w:rsidR="00890A89" w:rsidRPr="00ED5FCC">
        <w:t>.</w:t>
      </w:r>
    </w:p>
    <w:p w14:paraId="6A1487D8" w14:textId="77777777" w:rsidR="00E200C2" w:rsidRPr="00ED5FCC" w:rsidRDefault="00E200C2" w:rsidP="00D76559">
      <w:pPr>
        <w:pStyle w:val="RulesSub-section"/>
        <w:jc w:val="left"/>
      </w:pPr>
    </w:p>
    <w:p w14:paraId="30AC5837" w14:textId="77777777" w:rsidR="00E200C2" w:rsidRPr="00ED5FCC" w:rsidRDefault="00E200C2" w:rsidP="00D76559">
      <w:pPr>
        <w:pStyle w:val="RulesParagraph"/>
        <w:jc w:val="left"/>
      </w:pPr>
      <w:r w:rsidRPr="00ED5FCC">
        <w:t>(1)</w:t>
      </w:r>
      <w:r w:rsidRPr="00ED5FCC">
        <w:tab/>
      </w:r>
      <w:r w:rsidR="00F33316" w:rsidRPr="00ED5FCC">
        <w:t xml:space="preserve">The owner or operator </w:t>
      </w:r>
      <w:r w:rsidR="00BF577B" w:rsidRPr="00ED5FCC">
        <w:t>shall</w:t>
      </w:r>
      <w:r w:rsidR="00F33316" w:rsidRPr="00ED5FCC">
        <w:t xml:space="preserve"> p</w:t>
      </w:r>
      <w:r w:rsidRPr="00ED5FCC">
        <w:t xml:space="preserve">repare a written facility closure plan </w:t>
      </w:r>
      <w:r w:rsidR="00180A5C" w:rsidRPr="00ED5FCC">
        <w:t xml:space="preserve">that meets standards for safe closure and site remediation </w:t>
      </w:r>
      <w:r w:rsidRPr="00ED5FCC">
        <w:t>within 60 days of the decision to close the oil terminal facility</w:t>
      </w:r>
      <w:r w:rsidR="00D32F9B" w:rsidRPr="00ED5FCC">
        <w:t xml:space="preserve">, relinquish the license or to not </w:t>
      </w:r>
      <w:r w:rsidR="00F33316" w:rsidRPr="00ED5FCC">
        <w:t>restore</w:t>
      </w:r>
      <w:r w:rsidR="00D32F9B" w:rsidRPr="00ED5FCC">
        <w:t xml:space="preserve"> the facility into working order</w:t>
      </w:r>
      <w:r w:rsidR="00B22D3C" w:rsidRPr="00ED5FCC">
        <w:t>.</w:t>
      </w:r>
      <w:r w:rsidRPr="00ED5FCC">
        <w:t xml:space="preserve"> </w:t>
      </w:r>
      <w:r w:rsidR="00180A5C" w:rsidRPr="00ED5FCC">
        <w:t>The closure plan must be submitted</w:t>
      </w:r>
      <w:r w:rsidRPr="00ED5FCC">
        <w:t xml:space="preserve"> to the Department for </w:t>
      </w:r>
      <w:r w:rsidR="00890A89" w:rsidRPr="00ED5FCC">
        <w:t xml:space="preserve">review and </w:t>
      </w:r>
      <w:r w:rsidRPr="00ED5FCC">
        <w:t xml:space="preserve">approval. </w:t>
      </w:r>
      <w:r w:rsidR="00180A5C" w:rsidRPr="00ED5FCC">
        <w:t xml:space="preserve">The plan </w:t>
      </w:r>
      <w:r w:rsidR="0035692C" w:rsidRPr="00ED5FCC">
        <w:t>must</w:t>
      </w:r>
      <w:r w:rsidR="00180A5C" w:rsidRPr="00ED5FCC">
        <w:t xml:space="preserve"> include an implementation schedule that includes a realistic schedule for investigation, dismantling</w:t>
      </w:r>
      <w:r w:rsidR="009E53AF" w:rsidRPr="00ED5FCC">
        <w:t>,</w:t>
      </w:r>
      <w:r w:rsidR="00180A5C" w:rsidRPr="00ED5FCC">
        <w:t xml:space="preserve"> and remediation of the site. </w:t>
      </w:r>
      <w:r w:rsidR="00A2390D" w:rsidRPr="00ED5FCC">
        <w:t>Concurrent with filing the closure plan with the Department, the owner</w:t>
      </w:r>
      <w:r w:rsidR="00F33316" w:rsidRPr="00ED5FCC">
        <w:t xml:space="preserve"> or </w:t>
      </w:r>
      <w:r w:rsidR="00A2390D" w:rsidRPr="00ED5FCC">
        <w:t xml:space="preserve">operator shall file a copy </w:t>
      </w:r>
      <w:r w:rsidR="00F33316" w:rsidRPr="00ED5FCC">
        <w:t xml:space="preserve">of the </w:t>
      </w:r>
      <w:r w:rsidR="00180A5C" w:rsidRPr="00ED5FCC">
        <w:t xml:space="preserve">closure </w:t>
      </w:r>
      <w:r w:rsidR="00F33316" w:rsidRPr="00ED5FCC">
        <w:t xml:space="preserve">plan </w:t>
      </w:r>
      <w:r w:rsidR="00A2390D" w:rsidRPr="00ED5FCC">
        <w:t xml:space="preserve">with the local </w:t>
      </w:r>
      <w:r w:rsidR="00890A89" w:rsidRPr="00ED5FCC">
        <w:t>municipality or with the Office of County Commissioners and the Maine Land Use Planning Commission if the facility is located in an unorganized area</w:t>
      </w:r>
      <w:r w:rsidR="00A2390D" w:rsidRPr="00ED5FCC">
        <w:t xml:space="preserve">. </w:t>
      </w:r>
      <w:r w:rsidRPr="00ED5FCC">
        <w:t>The plan must provide:</w:t>
      </w:r>
    </w:p>
    <w:p w14:paraId="5EC0FB4A" w14:textId="77777777" w:rsidR="0091551E" w:rsidRPr="00ED5FCC" w:rsidRDefault="0091551E" w:rsidP="00D76559">
      <w:pPr>
        <w:pStyle w:val="RulesParagraph"/>
        <w:jc w:val="left"/>
      </w:pPr>
    </w:p>
    <w:p w14:paraId="2C752066" w14:textId="77777777" w:rsidR="0091551E" w:rsidRPr="00ED5FCC" w:rsidRDefault="0091551E" w:rsidP="00D76559">
      <w:pPr>
        <w:pStyle w:val="RulesParagraph"/>
        <w:ind w:left="1440"/>
        <w:jc w:val="left"/>
        <w:rPr>
          <w:szCs w:val="22"/>
        </w:rPr>
      </w:pPr>
      <w:r w:rsidRPr="00ED5FCC">
        <w:t>(a)</w:t>
      </w:r>
      <w:r w:rsidR="00BB6169" w:rsidRPr="00ED5FCC">
        <w:tab/>
      </w:r>
      <w:r w:rsidRPr="00ED5FCC">
        <w:rPr>
          <w:szCs w:val="22"/>
        </w:rPr>
        <w:t>A</w:t>
      </w:r>
      <w:r w:rsidR="00477B91" w:rsidRPr="00ED5FCC">
        <w:rPr>
          <w:szCs w:val="22"/>
        </w:rPr>
        <w:t xml:space="preserve"> workplan for an</w:t>
      </w:r>
      <w:r w:rsidRPr="00ED5FCC">
        <w:rPr>
          <w:szCs w:val="22"/>
        </w:rPr>
        <w:t xml:space="preserve"> investigation relying upon </w:t>
      </w:r>
      <w:proofErr w:type="spellStart"/>
      <w:r w:rsidRPr="00ED5FCC">
        <w:rPr>
          <w:szCs w:val="22"/>
        </w:rPr>
        <w:t>geoprobing</w:t>
      </w:r>
      <w:proofErr w:type="spellEnd"/>
      <w:r w:rsidRPr="00ED5FCC">
        <w:rPr>
          <w:szCs w:val="22"/>
        </w:rPr>
        <w:t>, soil test pits, or other similar intrusive methods to assess the presence and areal extent of contaminated soils</w:t>
      </w:r>
      <w:r w:rsidR="00EA2B52" w:rsidRPr="00ED5FCC">
        <w:rPr>
          <w:szCs w:val="22"/>
        </w:rPr>
        <w:t>, sediments,</w:t>
      </w:r>
      <w:r w:rsidRPr="00ED5FCC">
        <w:rPr>
          <w:szCs w:val="22"/>
        </w:rPr>
        <w:t xml:space="preserve"> and the presence of ground water </w:t>
      </w:r>
      <w:r w:rsidR="00172353" w:rsidRPr="00ED5FCC">
        <w:rPr>
          <w:szCs w:val="22"/>
        </w:rPr>
        <w:t xml:space="preserve">and surface water </w:t>
      </w:r>
      <w:r w:rsidRPr="00ED5FCC">
        <w:rPr>
          <w:szCs w:val="22"/>
        </w:rPr>
        <w:t>contamination</w:t>
      </w:r>
      <w:r w:rsidR="00477B91" w:rsidRPr="00ED5FCC">
        <w:rPr>
          <w:szCs w:val="22"/>
        </w:rPr>
        <w:t>, if any</w:t>
      </w:r>
      <w:r w:rsidR="005635F7" w:rsidRPr="00ED5FCC">
        <w:rPr>
          <w:szCs w:val="22"/>
        </w:rPr>
        <w:t xml:space="preserve">. </w:t>
      </w:r>
      <w:r w:rsidR="00E1302F" w:rsidRPr="00ED5FCC">
        <w:rPr>
          <w:szCs w:val="22"/>
        </w:rPr>
        <w:t xml:space="preserve">The investigation must include provisions to estimate the volume of contaminated soils and ground water contaminated such that the facility site, as determined by the Department, is suitable for residential use or meets the most practicable use standards for the facility site and identify areas with current or </w:t>
      </w:r>
      <w:r w:rsidR="00E1302F" w:rsidRPr="00ED5FCC">
        <w:rPr>
          <w:szCs w:val="22"/>
        </w:rPr>
        <w:lastRenderedPageBreak/>
        <w:t>potential future surface water or ground water impacts.</w:t>
      </w:r>
      <w:r w:rsidR="005635F7" w:rsidRPr="00ED5FCC">
        <w:rPr>
          <w:szCs w:val="22"/>
        </w:rPr>
        <w:t xml:space="preserve"> The plan must include </w:t>
      </w:r>
      <w:r w:rsidRPr="00ED5FCC">
        <w:rPr>
          <w:szCs w:val="22"/>
        </w:rPr>
        <w:t>a sampling plan</w:t>
      </w:r>
      <w:r w:rsidR="002629F2" w:rsidRPr="00ED5FCC">
        <w:rPr>
          <w:szCs w:val="22"/>
        </w:rPr>
        <w:t xml:space="preserve">. </w:t>
      </w:r>
      <w:r w:rsidR="00DB1F37" w:rsidRPr="00ED5FCC">
        <w:rPr>
          <w:szCs w:val="22"/>
        </w:rPr>
        <w:t xml:space="preserve">The sampling plan must include parameters </w:t>
      </w:r>
      <w:r w:rsidR="00FC68FD" w:rsidRPr="00ED5FCC">
        <w:rPr>
          <w:szCs w:val="22"/>
        </w:rPr>
        <w:t>that take into account</w:t>
      </w:r>
      <w:r w:rsidR="00DB1F37" w:rsidRPr="00ED5FCC">
        <w:rPr>
          <w:szCs w:val="22"/>
        </w:rPr>
        <w:t xml:space="preserve"> the historic use of the facility for </w:t>
      </w:r>
      <w:r w:rsidR="00AE373F" w:rsidRPr="00ED5FCC">
        <w:rPr>
          <w:szCs w:val="22"/>
        </w:rPr>
        <w:t>petroleum</w:t>
      </w:r>
      <w:r w:rsidR="00DB1F37" w:rsidRPr="00ED5FCC">
        <w:rPr>
          <w:szCs w:val="22"/>
        </w:rPr>
        <w:t xml:space="preserve"> products and related activities. </w:t>
      </w:r>
      <w:r w:rsidR="000D3150" w:rsidRPr="00ED5FCC">
        <w:rPr>
          <w:szCs w:val="22"/>
        </w:rPr>
        <w:t>In addition to petroleum and additive constituents, t</w:t>
      </w:r>
      <w:r w:rsidR="00172353" w:rsidRPr="00ED5FCC">
        <w:rPr>
          <w:szCs w:val="22"/>
        </w:rPr>
        <w:t>he sampling plan must include laboratory analysis for total lead</w:t>
      </w:r>
      <w:r w:rsidR="00135E77" w:rsidRPr="00ED5FCC">
        <w:rPr>
          <w:szCs w:val="22"/>
        </w:rPr>
        <w:t>, lead scavengers</w:t>
      </w:r>
      <w:r w:rsidR="00172353" w:rsidRPr="00ED5FCC">
        <w:rPr>
          <w:szCs w:val="22"/>
        </w:rPr>
        <w:t xml:space="preserve"> </w:t>
      </w:r>
      <w:r w:rsidR="00EB65A9" w:rsidRPr="00ED5FCC">
        <w:rPr>
          <w:szCs w:val="22"/>
        </w:rPr>
        <w:t xml:space="preserve">and where applicable toxic characteristic leaching potential </w:t>
      </w:r>
      <w:r w:rsidR="004F37E1" w:rsidRPr="00ED5FCC">
        <w:rPr>
          <w:szCs w:val="22"/>
        </w:rPr>
        <w:t xml:space="preserve">for </w:t>
      </w:r>
      <w:r w:rsidR="00EB65A9" w:rsidRPr="00ED5FCC">
        <w:rPr>
          <w:szCs w:val="22"/>
        </w:rPr>
        <w:t xml:space="preserve">lead </w:t>
      </w:r>
      <w:r w:rsidR="00172353" w:rsidRPr="00ED5FCC">
        <w:rPr>
          <w:szCs w:val="22"/>
        </w:rPr>
        <w:t>in soils around bulk storage tanks and areas where gasoline products were stored and distributed</w:t>
      </w:r>
      <w:r w:rsidR="00AE2921" w:rsidRPr="00ED5FCC">
        <w:rPr>
          <w:szCs w:val="22"/>
        </w:rPr>
        <w:t xml:space="preserve"> or where other lead residuals are likely to be present</w:t>
      </w:r>
      <w:r w:rsidR="00172353" w:rsidRPr="00ED5FCC">
        <w:rPr>
          <w:szCs w:val="22"/>
        </w:rPr>
        <w:t xml:space="preserve">. </w:t>
      </w:r>
      <w:r w:rsidR="00FC68FD" w:rsidRPr="00ED5FCC">
        <w:rPr>
          <w:szCs w:val="22"/>
        </w:rPr>
        <w:t xml:space="preserve">The Department may require this sampling plan to be completed prior to implementing any or </w:t>
      </w:r>
      <w:r w:rsidR="00A7754D" w:rsidRPr="00ED5FCC">
        <w:rPr>
          <w:szCs w:val="22"/>
        </w:rPr>
        <w:t>all</w:t>
      </w:r>
      <w:r w:rsidR="00FC68FD" w:rsidRPr="00ED5FCC">
        <w:rPr>
          <w:szCs w:val="22"/>
        </w:rPr>
        <w:t xml:space="preserve"> other closure steps. </w:t>
      </w:r>
      <w:r w:rsidR="009246FB" w:rsidRPr="00ED5FCC">
        <w:rPr>
          <w:szCs w:val="22"/>
        </w:rPr>
        <w:t>Pending results of the sampling plan, the Department may require further delineation as part of this early investigation.</w:t>
      </w:r>
    </w:p>
    <w:p w14:paraId="2468ACB8" w14:textId="77777777" w:rsidR="00BB6169" w:rsidRPr="00ED5FCC" w:rsidRDefault="00BB6169" w:rsidP="00D76559">
      <w:pPr>
        <w:pStyle w:val="RulesParagraph"/>
        <w:ind w:left="1440"/>
        <w:jc w:val="left"/>
      </w:pPr>
    </w:p>
    <w:p w14:paraId="5EB6C324" w14:textId="77777777" w:rsidR="00E200C2" w:rsidRPr="00ED5FCC" w:rsidRDefault="00E200C2" w:rsidP="00D76559">
      <w:pPr>
        <w:pStyle w:val="RulesSub-Paragraph"/>
        <w:jc w:val="left"/>
      </w:pPr>
      <w:r w:rsidRPr="00ED5FCC">
        <w:t>(</w:t>
      </w:r>
      <w:r w:rsidR="0091551E" w:rsidRPr="00ED5FCC">
        <w:t>b</w:t>
      </w:r>
      <w:r w:rsidRPr="00ED5FCC">
        <w:t>)</w:t>
      </w:r>
      <w:r w:rsidRPr="00ED5FCC">
        <w:tab/>
        <w:t>For removal of all oil and oil residuals from tanks, discharge control equipment, discharge confinement structures</w:t>
      </w:r>
      <w:r w:rsidR="00D32F9B" w:rsidRPr="00ED5FCC">
        <w:t>,</w:t>
      </w:r>
      <w:r w:rsidRPr="00ED5FCC">
        <w:t xml:space="preserve"> containment systems</w:t>
      </w:r>
      <w:r w:rsidR="00D32F9B" w:rsidRPr="00ED5FCC">
        <w:t>, and related appurtenances</w:t>
      </w:r>
      <w:r w:rsidRPr="00ED5FCC">
        <w:t>;</w:t>
      </w:r>
    </w:p>
    <w:p w14:paraId="2469340A" w14:textId="77777777" w:rsidR="00E200C2" w:rsidRPr="00ED5FCC" w:rsidRDefault="00E200C2" w:rsidP="00D76559">
      <w:pPr>
        <w:pStyle w:val="RulesSub-Paragraph"/>
        <w:jc w:val="left"/>
      </w:pPr>
    </w:p>
    <w:p w14:paraId="72FE360D" w14:textId="77777777" w:rsidR="00E200C2" w:rsidRPr="00ED5FCC" w:rsidRDefault="00E200C2" w:rsidP="00D76559">
      <w:pPr>
        <w:pStyle w:val="RulesSub-Paragraph"/>
        <w:jc w:val="left"/>
      </w:pPr>
      <w:r w:rsidRPr="00ED5FCC">
        <w:t>(</w:t>
      </w:r>
      <w:r w:rsidR="0091551E" w:rsidRPr="00ED5FCC">
        <w:t>c</w:t>
      </w:r>
      <w:r w:rsidRPr="00ED5FCC">
        <w:t>)</w:t>
      </w:r>
      <w:r w:rsidRPr="00ED5FCC">
        <w:tab/>
        <w:t>For decontamination or removal of all remaining containers, liners, bases</w:t>
      </w:r>
      <w:r w:rsidR="00E1302F" w:rsidRPr="00ED5FCC">
        <w:t>,</w:t>
      </w:r>
      <w:r w:rsidRPr="00ED5FCC">
        <w:t xml:space="preserve"> and soil containing or contaminated with oil or oil residuals</w:t>
      </w:r>
      <w:r w:rsidR="009D4689" w:rsidRPr="00ED5FCC">
        <w:t xml:space="preserve"> </w:t>
      </w:r>
      <w:r w:rsidR="00C60405" w:rsidRPr="00ED5FCC">
        <w:t xml:space="preserve">such that the facility site, as determined by the Department, is </w:t>
      </w:r>
      <w:r w:rsidR="009A5284" w:rsidRPr="00ED5FCC">
        <w:t>suitable</w:t>
      </w:r>
      <w:r w:rsidR="00D9370C" w:rsidRPr="00ED5FCC">
        <w:t xml:space="preserve"> for </w:t>
      </w:r>
      <w:r w:rsidR="009D4689" w:rsidRPr="00ED5FCC">
        <w:t>residential use</w:t>
      </w:r>
      <w:r w:rsidR="004F37E1" w:rsidRPr="00ED5FCC">
        <w:t xml:space="preserve"> </w:t>
      </w:r>
      <w:r w:rsidR="00C60405" w:rsidRPr="00ED5FCC">
        <w:t>or meets</w:t>
      </w:r>
      <w:r w:rsidR="004F37E1" w:rsidRPr="00ED5FCC">
        <w:t xml:space="preserve"> </w:t>
      </w:r>
      <w:r w:rsidR="004E1695" w:rsidRPr="00ED5FCC">
        <w:t xml:space="preserve">the </w:t>
      </w:r>
      <w:r w:rsidR="004F37E1" w:rsidRPr="00ED5FCC">
        <w:t>mo</w:t>
      </w:r>
      <w:r w:rsidR="00C60405" w:rsidRPr="00ED5FCC">
        <w:t>st</w:t>
      </w:r>
      <w:r w:rsidR="004F37E1" w:rsidRPr="00ED5FCC">
        <w:t xml:space="preserve"> protective use</w:t>
      </w:r>
      <w:r w:rsidR="00C60405" w:rsidRPr="00ED5FCC">
        <w:t xml:space="preserve"> standards</w:t>
      </w:r>
      <w:r w:rsidR="0064323A" w:rsidRPr="00ED5FCC">
        <w:t xml:space="preserve"> </w:t>
      </w:r>
      <w:r w:rsidR="00C60405" w:rsidRPr="00ED5FCC">
        <w:t>practicable for the facility site.</w:t>
      </w:r>
      <w:r w:rsidR="00D9370C" w:rsidRPr="00ED5FCC">
        <w:t xml:space="preserve"> A</w:t>
      </w:r>
      <w:r w:rsidR="005226D5" w:rsidRPr="00ED5FCC">
        <w:t>ny request to remediate the site or portions of the site to a less protective use than residential</w:t>
      </w:r>
      <w:r w:rsidR="004F37E1" w:rsidRPr="00ED5FCC">
        <w:t xml:space="preserve"> or other more protective uses</w:t>
      </w:r>
      <w:r w:rsidR="00AE2921" w:rsidRPr="00ED5FCC">
        <w:t xml:space="preserve"> than residential for certain contaminants</w:t>
      </w:r>
      <w:r w:rsidR="005226D5" w:rsidRPr="00ED5FCC">
        <w:t>, must include a</w:t>
      </w:r>
      <w:r w:rsidR="00D9370C" w:rsidRPr="00ED5FCC">
        <w:t xml:space="preserve"> demonstration with the closure plan that identifies the residential use levels</w:t>
      </w:r>
      <w:r w:rsidR="004F37E1" w:rsidRPr="00ED5FCC">
        <w:t xml:space="preserve"> and other more protective uses</w:t>
      </w:r>
      <w:r w:rsidR="00D9370C" w:rsidRPr="00ED5FCC">
        <w:t xml:space="preserve"> that are exceeded at the property</w:t>
      </w:r>
      <w:r w:rsidR="004B26B0" w:rsidRPr="00ED5FCC">
        <w:t xml:space="preserve">, </w:t>
      </w:r>
      <w:r w:rsidR="00D9370C" w:rsidRPr="00ED5FCC">
        <w:t xml:space="preserve">why </w:t>
      </w:r>
      <w:r w:rsidR="004E1695" w:rsidRPr="00ED5FCC">
        <w:t xml:space="preserve">it is not practicable for </w:t>
      </w:r>
      <w:r w:rsidR="00D9370C" w:rsidRPr="00ED5FCC">
        <w:t xml:space="preserve">the facility </w:t>
      </w:r>
      <w:r w:rsidR="004E1695" w:rsidRPr="00ED5FCC">
        <w:t>to</w:t>
      </w:r>
      <w:r w:rsidR="00D9370C" w:rsidRPr="00ED5FCC">
        <w:t xml:space="preserve"> achieve this level of protection</w:t>
      </w:r>
      <w:r w:rsidR="00561CA4" w:rsidRPr="00ED5FCC">
        <w:t>, the location and extent of contamination proposed to be left</w:t>
      </w:r>
      <w:r w:rsidR="002279E5" w:rsidRPr="00ED5FCC">
        <w:t>, and how the contamination will be protected from storm events and other conditions that could</w:t>
      </w:r>
      <w:r w:rsidR="00BF4CD1" w:rsidRPr="00ED5FCC">
        <w:t xml:space="preserve"> move</w:t>
      </w:r>
      <w:r w:rsidR="002279E5" w:rsidRPr="00ED5FCC">
        <w:t xml:space="preserve"> contamination to other </w:t>
      </w:r>
      <w:r w:rsidR="00AB0FC1" w:rsidRPr="00ED5FCC">
        <w:t xml:space="preserve">media, </w:t>
      </w:r>
      <w:r w:rsidR="002279E5" w:rsidRPr="00ED5FCC">
        <w:t xml:space="preserve">areas and </w:t>
      </w:r>
      <w:r w:rsidR="003C60F3" w:rsidRPr="00ED5FCC">
        <w:t xml:space="preserve">to other </w:t>
      </w:r>
      <w:r w:rsidR="002279E5" w:rsidRPr="00ED5FCC">
        <w:t>properties</w:t>
      </w:r>
      <w:r w:rsidR="00C41B1D" w:rsidRPr="00ED5FCC">
        <w:t xml:space="preserve">. </w:t>
      </w:r>
      <w:r w:rsidR="00752A50" w:rsidRPr="00ED5FCC">
        <w:t>T</w:t>
      </w:r>
      <w:r w:rsidR="00C41B1D" w:rsidRPr="00ED5FCC">
        <w:t xml:space="preserve">he </w:t>
      </w:r>
      <w:r w:rsidR="00A679CA" w:rsidRPr="00ED5FCC">
        <w:t xml:space="preserve">plan must </w:t>
      </w:r>
      <w:r w:rsidR="00752A50" w:rsidRPr="00ED5FCC">
        <w:t xml:space="preserve">also </w:t>
      </w:r>
      <w:r w:rsidR="00A679CA" w:rsidRPr="00ED5FCC">
        <w:t>ensure that contamination will</w:t>
      </w:r>
      <w:r w:rsidR="00C41B1D" w:rsidRPr="00ED5FCC">
        <w:t xml:space="preserve"> not leach or discharge contaminants to surface waters</w:t>
      </w:r>
      <w:r w:rsidR="00561CA4" w:rsidRPr="00ED5FCC">
        <w:t>,</w:t>
      </w:r>
      <w:r w:rsidR="00C41B1D" w:rsidRPr="00ED5FCC">
        <w:t xml:space="preserve"> </w:t>
      </w:r>
      <w:r w:rsidR="00A679CA" w:rsidRPr="00ED5FCC">
        <w:t xml:space="preserve">to </w:t>
      </w:r>
      <w:r w:rsidR="00C41B1D" w:rsidRPr="00ED5FCC">
        <w:t>ground</w:t>
      </w:r>
      <w:r w:rsidR="00015AF1" w:rsidRPr="00ED5FCC">
        <w:t xml:space="preserve"> </w:t>
      </w:r>
      <w:r w:rsidR="00C41B1D" w:rsidRPr="00ED5FCC">
        <w:t>waters</w:t>
      </w:r>
      <w:r w:rsidR="00561CA4" w:rsidRPr="00ED5FCC">
        <w:t>, or to ground</w:t>
      </w:r>
      <w:r w:rsidR="00015AF1" w:rsidRPr="00ED5FCC">
        <w:t xml:space="preserve"> </w:t>
      </w:r>
      <w:r w:rsidR="00561CA4" w:rsidRPr="00ED5FCC">
        <w:t>waters</w:t>
      </w:r>
      <w:r w:rsidR="00C41B1D" w:rsidRPr="00ED5FCC">
        <w:t xml:space="preserve"> that will discharge to surface waters</w:t>
      </w:r>
      <w:r w:rsidRPr="00ED5FCC">
        <w:t>;</w:t>
      </w:r>
    </w:p>
    <w:p w14:paraId="1D6C896F" w14:textId="77777777" w:rsidR="00E200C2" w:rsidRPr="00ED5FCC" w:rsidRDefault="00E200C2" w:rsidP="00D76559">
      <w:pPr>
        <w:pStyle w:val="RulesSub-Paragraph"/>
        <w:jc w:val="left"/>
      </w:pPr>
    </w:p>
    <w:p w14:paraId="67E132C6" w14:textId="44CF4C38" w:rsidR="0066798D" w:rsidRPr="00ED5FCC" w:rsidRDefault="0066798D" w:rsidP="00D76559">
      <w:pPr>
        <w:pStyle w:val="RulesSub-Paragraph"/>
        <w:pBdr>
          <w:top w:val="single" w:sz="4" w:space="1" w:color="auto"/>
          <w:bottom w:val="single" w:sz="4" w:space="1" w:color="auto"/>
        </w:pBdr>
        <w:ind w:left="0" w:firstLine="0"/>
        <w:jc w:val="left"/>
      </w:pPr>
      <w:r w:rsidRPr="00ED5FCC">
        <w:t>Note:</w:t>
      </w:r>
      <w:r w:rsidR="00BB6169" w:rsidRPr="00ED5FCC">
        <w:t xml:space="preserve"> </w:t>
      </w:r>
      <w:r w:rsidRPr="00ED5FCC">
        <w:t xml:space="preserve">The residential use standard </w:t>
      </w:r>
      <w:r w:rsidR="0009306D" w:rsidRPr="00ED5FCC">
        <w:t>is</w:t>
      </w:r>
      <w:r w:rsidRPr="00ED5FCC">
        <w:t xml:space="preserve"> not </w:t>
      </w:r>
      <w:r w:rsidR="0009306D" w:rsidRPr="00ED5FCC">
        <w:t>always</w:t>
      </w:r>
      <w:r w:rsidRPr="00ED5FCC">
        <w:t xml:space="preserve"> the most protective use for certain contaminants. See Table 5 and Table 7 of the Maine Remedial Action Guidelines (2021) and the Maine Hazardous Waste Management Rules, </w:t>
      </w:r>
      <w:r w:rsidRPr="00ED5FCC">
        <w:rPr>
          <w:i/>
          <w:iCs/>
        </w:rPr>
        <w:t>Identification of Hazardous Wastes</w:t>
      </w:r>
      <w:r w:rsidRPr="00ED5FCC">
        <w:t xml:space="preserve">, 06-096 C.M.R. ch. 850, </w:t>
      </w:r>
      <w:r w:rsidR="009F202F">
        <w:t>§</w:t>
      </w:r>
      <w:r w:rsidRPr="00ED5FCC">
        <w:t>3(B) and (C) for additional assistance in evaluating contaminant levels.</w:t>
      </w:r>
      <w:r w:rsidR="004C4CC3" w:rsidRPr="00ED5FCC">
        <w:t xml:space="preserve"> For assistance contact the Petroleum Licensing and Corrective Action Unit at (207) 287-7688.</w:t>
      </w:r>
    </w:p>
    <w:p w14:paraId="4565D2C3" w14:textId="77777777" w:rsidR="0066798D" w:rsidRPr="00ED5FCC" w:rsidRDefault="0066798D" w:rsidP="00D76559">
      <w:pPr>
        <w:pStyle w:val="RulesSub-Paragraph"/>
        <w:jc w:val="left"/>
      </w:pPr>
    </w:p>
    <w:p w14:paraId="6E534DD7" w14:textId="77777777" w:rsidR="004E1695" w:rsidRPr="00ED5FCC" w:rsidRDefault="004E1695" w:rsidP="00D76559">
      <w:pPr>
        <w:pStyle w:val="RulesSub-Paragraph"/>
        <w:pBdr>
          <w:top w:val="single" w:sz="4" w:space="1" w:color="auto"/>
          <w:bottom w:val="single" w:sz="4" w:space="1" w:color="auto"/>
        </w:pBdr>
        <w:ind w:left="0" w:firstLine="0"/>
        <w:jc w:val="left"/>
      </w:pPr>
      <w:r w:rsidRPr="00ED5FCC">
        <w:t>Note:</w:t>
      </w:r>
      <w:r w:rsidR="00BB6169" w:rsidRPr="00ED5FCC">
        <w:t xml:space="preserve"> </w:t>
      </w:r>
      <w:r w:rsidRPr="00ED5FCC">
        <w:t xml:space="preserve">Current use, current zoning, or restrictive covenants proposed for the property </w:t>
      </w:r>
      <w:r w:rsidR="0066798D" w:rsidRPr="00ED5FCC">
        <w:t xml:space="preserve">may be part of the demonstration but </w:t>
      </w:r>
      <w:r w:rsidRPr="00ED5FCC">
        <w:t>are not in and of themselves sufficient justification for leaving contamination on the site.</w:t>
      </w:r>
    </w:p>
    <w:p w14:paraId="0CDE2A7E" w14:textId="77777777" w:rsidR="004E1695" w:rsidRPr="00ED5FCC" w:rsidRDefault="004E1695" w:rsidP="00D76559">
      <w:pPr>
        <w:pStyle w:val="RulesSub-Paragraph"/>
        <w:jc w:val="left"/>
      </w:pPr>
    </w:p>
    <w:p w14:paraId="4210E124" w14:textId="77777777" w:rsidR="00E200C2" w:rsidRPr="00ED5FCC" w:rsidRDefault="00E200C2" w:rsidP="00D76559">
      <w:pPr>
        <w:pStyle w:val="RulesSub-Paragraph"/>
        <w:jc w:val="left"/>
      </w:pPr>
      <w:r w:rsidRPr="00ED5FCC">
        <w:t>(</w:t>
      </w:r>
      <w:r w:rsidR="0091551E" w:rsidRPr="00ED5FCC">
        <w:t>d</w:t>
      </w:r>
      <w:r w:rsidRPr="00ED5FCC">
        <w:t>)</w:t>
      </w:r>
      <w:r w:rsidRPr="00ED5FCC">
        <w:tab/>
        <w:t xml:space="preserve">For </w:t>
      </w:r>
      <w:r w:rsidR="002857D1" w:rsidRPr="00ED5FCC">
        <w:t xml:space="preserve">decontamination and </w:t>
      </w:r>
      <w:r w:rsidRPr="00ED5FCC">
        <w:t xml:space="preserve">removal of </w:t>
      </w:r>
      <w:r w:rsidR="004B4323" w:rsidRPr="00ED5FCC">
        <w:t xml:space="preserve">aboveground and </w:t>
      </w:r>
      <w:r w:rsidRPr="00ED5FCC">
        <w:t>underground</w:t>
      </w:r>
      <w:r w:rsidR="004B4323" w:rsidRPr="00ED5FCC">
        <w:t xml:space="preserve"> tanks and</w:t>
      </w:r>
      <w:r w:rsidRPr="00ED5FCC">
        <w:t xml:space="preserve"> piping</w:t>
      </w:r>
      <w:r w:rsidR="00D64BD4" w:rsidRPr="00ED5FCC">
        <w:t xml:space="preserve"> and </w:t>
      </w:r>
      <w:r w:rsidR="002857D1" w:rsidRPr="00ED5FCC">
        <w:t>related appurtenances</w:t>
      </w:r>
      <w:r w:rsidR="004B26B0" w:rsidRPr="00ED5FCC">
        <w:t xml:space="preserve">, except for the removal of underground piping where an abandonment plan in accordance with Section </w:t>
      </w:r>
      <w:r w:rsidR="00DD5AFB" w:rsidRPr="00ED5FCC">
        <w:t>(</w:t>
      </w:r>
      <w:r w:rsidR="004B26B0" w:rsidRPr="00ED5FCC">
        <w:t>12</w:t>
      </w:r>
      <w:r w:rsidR="00DD5AFB" w:rsidRPr="00ED5FCC">
        <w:t>)</w:t>
      </w:r>
      <w:r w:rsidR="004B26B0" w:rsidRPr="00ED5FCC">
        <w:t xml:space="preserve">(D)(2) </w:t>
      </w:r>
      <w:r w:rsidR="00180A5C" w:rsidRPr="00ED5FCC">
        <w:t xml:space="preserve">below </w:t>
      </w:r>
      <w:r w:rsidR="004B26B0" w:rsidRPr="00ED5FCC">
        <w:t>is proposed</w:t>
      </w:r>
      <w:r w:rsidRPr="00ED5FCC">
        <w:t xml:space="preserve">; </w:t>
      </w:r>
    </w:p>
    <w:p w14:paraId="1C99F2DA" w14:textId="77777777" w:rsidR="00E200C2" w:rsidRPr="00ED5FCC" w:rsidRDefault="00E200C2" w:rsidP="00D76559">
      <w:pPr>
        <w:pStyle w:val="RulesSub-Paragraph"/>
        <w:jc w:val="left"/>
      </w:pPr>
    </w:p>
    <w:p w14:paraId="590667B1" w14:textId="77777777" w:rsidR="00D64BD4" w:rsidRPr="00ED5FCC" w:rsidRDefault="00E200C2" w:rsidP="00D76559">
      <w:pPr>
        <w:pStyle w:val="RulesSub-Paragraph"/>
        <w:jc w:val="left"/>
      </w:pPr>
      <w:r w:rsidRPr="00ED5FCC">
        <w:t>(</w:t>
      </w:r>
      <w:r w:rsidR="0091551E" w:rsidRPr="00ED5FCC">
        <w:t>e</w:t>
      </w:r>
      <w:r w:rsidRPr="00ED5FCC">
        <w:t>)</w:t>
      </w:r>
      <w:r w:rsidRPr="00ED5FCC">
        <w:tab/>
        <w:t>A comprehensive piping survey that shows the location of all former, current and abandoned pipes</w:t>
      </w:r>
      <w:r w:rsidR="00D64BD4" w:rsidRPr="00ED5FCC">
        <w:t>;</w:t>
      </w:r>
    </w:p>
    <w:p w14:paraId="65C4CA9D" w14:textId="77777777" w:rsidR="00FE7538" w:rsidRPr="00ED5FCC" w:rsidRDefault="00FE7538" w:rsidP="00D76559">
      <w:pPr>
        <w:pStyle w:val="RulesSub-Paragraph"/>
        <w:jc w:val="left"/>
      </w:pPr>
    </w:p>
    <w:p w14:paraId="499DD6A8" w14:textId="77777777" w:rsidR="00FE7538" w:rsidRPr="00ED5FCC" w:rsidRDefault="00FE7538" w:rsidP="00D76559">
      <w:pPr>
        <w:pStyle w:val="RulesSub-Paragraph"/>
        <w:jc w:val="left"/>
      </w:pPr>
      <w:r w:rsidRPr="00ED5FCC">
        <w:t>(f)</w:t>
      </w:r>
      <w:r w:rsidR="002337BD" w:rsidRPr="00ED5FCC">
        <w:tab/>
        <w:t>A schedule for completion of closure tasks</w:t>
      </w:r>
      <w:r w:rsidR="00D6450F" w:rsidRPr="00ED5FCC">
        <w:t>; and</w:t>
      </w:r>
    </w:p>
    <w:p w14:paraId="4740BAE8" w14:textId="77777777" w:rsidR="00A2390D" w:rsidRPr="00ED5FCC" w:rsidRDefault="00A2390D" w:rsidP="00D76559">
      <w:pPr>
        <w:pStyle w:val="RulesSub-Paragraph"/>
        <w:jc w:val="left"/>
      </w:pPr>
    </w:p>
    <w:p w14:paraId="194F21E3" w14:textId="77777777" w:rsidR="00E200C2" w:rsidRPr="00ED5FCC" w:rsidRDefault="00D64BD4" w:rsidP="00D76559">
      <w:pPr>
        <w:pStyle w:val="RulesSub-Paragraph"/>
        <w:jc w:val="left"/>
        <w:rPr>
          <w:color w:val="000000"/>
        </w:rPr>
      </w:pPr>
      <w:r w:rsidRPr="00ED5FCC">
        <w:t>(</w:t>
      </w:r>
      <w:r w:rsidR="002337BD" w:rsidRPr="00ED5FCC">
        <w:t>g</w:t>
      </w:r>
      <w:r w:rsidRPr="00ED5FCC">
        <w:t xml:space="preserve">) </w:t>
      </w:r>
      <w:r w:rsidR="00CF7B56" w:rsidRPr="00ED5FCC">
        <w:t>Publication of a</w:t>
      </w:r>
      <w:r w:rsidR="00A2390D" w:rsidRPr="00ED5FCC">
        <w:t xml:space="preserve"> </w:t>
      </w:r>
      <w:r w:rsidRPr="00ED5FCC">
        <w:t xml:space="preserve">notice of the availability of the closure plan for public comment in a newspaper circulated in the area of the facility. </w:t>
      </w:r>
      <w:r w:rsidR="00571FA1" w:rsidRPr="00ED5FCC">
        <w:t>Notice to the</w:t>
      </w:r>
      <w:r w:rsidRPr="00ED5FCC">
        <w:t xml:space="preserve"> public </w:t>
      </w:r>
      <w:r w:rsidR="00CF7B56" w:rsidRPr="00ED5FCC">
        <w:t>must</w:t>
      </w:r>
      <w:r w:rsidR="00571FA1" w:rsidRPr="00ED5FCC">
        <w:t xml:space="preserve"> be given</w:t>
      </w:r>
      <w:r w:rsidRPr="00ED5FCC">
        <w:t xml:space="preserve"> in accordance with </w:t>
      </w:r>
      <w:r w:rsidR="004877EB" w:rsidRPr="00ED5FCC">
        <w:rPr>
          <w:i/>
        </w:rPr>
        <w:t xml:space="preserve">Rules Concerning the Processing of Applications and Other Administrative Matters, </w:t>
      </w:r>
      <w:r w:rsidR="00477B91" w:rsidRPr="00ED5FCC">
        <w:t>06-096</w:t>
      </w:r>
      <w:r w:rsidR="00B57B7F" w:rsidRPr="00ED5FCC">
        <w:t xml:space="preserve"> C.M.R. ch.</w:t>
      </w:r>
      <w:r w:rsidRPr="00ED5FCC">
        <w:t xml:space="preserve"> </w:t>
      </w:r>
      <w:r w:rsidRPr="00ED5FCC">
        <w:rPr>
          <w:color w:val="000000"/>
        </w:rPr>
        <w:t>2</w:t>
      </w:r>
      <w:r w:rsidR="00C955DD" w:rsidRPr="00ED5FCC">
        <w:rPr>
          <w:color w:val="000000"/>
        </w:rPr>
        <w:t>, §14</w:t>
      </w:r>
      <w:r w:rsidR="00A2390D" w:rsidRPr="00ED5FCC">
        <w:rPr>
          <w:color w:val="000000"/>
        </w:rPr>
        <w:t>. A copy of the public notice</w:t>
      </w:r>
      <w:r w:rsidRPr="00ED5FCC">
        <w:rPr>
          <w:color w:val="000000"/>
        </w:rPr>
        <w:t xml:space="preserve"> </w:t>
      </w:r>
      <w:r w:rsidR="00B05AE1" w:rsidRPr="00ED5FCC">
        <w:rPr>
          <w:color w:val="000000"/>
        </w:rPr>
        <w:t>must</w:t>
      </w:r>
      <w:r w:rsidRPr="00ED5FCC">
        <w:rPr>
          <w:color w:val="000000"/>
        </w:rPr>
        <w:t xml:space="preserve"> </w:t>
      </w:r>
      <w:r w:rsidR="00A2390D" w:rsidRPr="00ED5FCC">
        <w:rPr>
          <w:color w:val="000000"/>
        </w:rPr>
        <w:t>be provided to all</w:t>
      </w:r>
      <w:r w:rsidRPr="00ED5FCC">
        <w:rPr>
          <w:color w:val="000000"/>
        </w:rPr>
        <w:t xml:space="preserve"> </w:t>
      </w:r>
      <w:r w:rsidR="00B51186" w:rsidRPr="00ED5FCC">
        <w:rPr>
          <w:color w:val="000000"/>
        </w:rPr>
        <w:t>abutters</w:t>
      </w:r>
      <w:r w:rsidRPr="00ED5FCC">
        <w:rPr>
          <w:color w:val="000000"/>
        </w:rPr>
        <w:t xml:space="preserve"> and</w:t>
      </w:r>
      <w:r w:rsidR="00CF7B56" w:rsidRPr="00ED5FCC">
        <w:rPr>
          <w:color w:val="000000"/>
        </w:rPr>
        <w:t xml:space="preserve"> to</w:t>
      </w:r>
      <w:r w:rsidRPr="00ED5FCC">
        <w:rPr>
          <w:color w:val="000000"/>
        </w:rPr>
        <w:t xml:space="preserve"> the local </w:t>
      </w:r>
      <w:r w:rsidRPr="00ED5FCC">
        <w:rPr>
          <w:color w:val="000000"/>
        </w:rPr>
        <w:lastRenderedPageBreak/>
        <w:t>municipality</w:t>
      </w:r>
      <w:r w:rsidR="00CF7B56" w:rsidRPr="00ED5FCC">
        <w:rPr>
          <w:color w:val="000000"/>
        </w:rPr>
        <w:t>.</w:t>
      </w:r>
      <w:r w:rsidR="00B57B7F" w:rsidRPr="00ED5FCC">
        <w:rPr>
          <w:color w:val="000000"/>
        </w:rPr>
        <w:t xml:space="preserve"> </w:t>
      </w:r>
      <w:r w:rsidR="00CF7B56" w:rsidRPr="00ED5FCC">
        <w:rPr>
          <w:color w:val="000000"/>
        </w:rPr>
        <w:t>I</w:t>
      </w:r>
      <w:r w:rsidR="00B57B7F" w:rsidRPr="00ED5FCC">
        <w:rPr>
          <w:color w:val="000000"/>
        </w:rPr>
        <w:t xml:space="preserve">f the project is in an unorganized or deorganized area, </w:t>
      </w:r>
      <w:r w:rsidR="00CF7B56" w:rsidRPr="00ED5FCC">
        <w:rPr>
          <w:color w:val="000000"/>
        </w:rPr>
        <w:t xml:space="preserve">a copy must be provided </w:t>
      </w:r>
      <w:r w:rsidR="00B57B7F" w:rsidRPr="00ED5FCC">
        <w:rPr>
          <w:color w:val="000000"/>
        </w:rPr>
        <w:t>to the appropriate county commissioners</w:t>
      </w:r>
      <w:r w:rsidR="00E200C2" w:rsidRPr="00ED5FCC">
        <w:rPr>
          <w:color w:val="000000"/>
        </w:rPr>
        <w:t>.</w:t>
      </w:r>
    </w:p>
    <w:p w14:paraId="0BD3BF82" w14:textId="77777777" w:rsidR="00E200C2" w:rsidRPr="00ED5FCC" w:rsidRDefault="00E200C2" w:rsidP="00D76559">
      <w:pPr>
        <w:pStyle w:val="RulesSub-Paragraph"/>
        <w:jc w:val="left"/>
      </w:pPr>
    </w:p>
    <w:p w14:paraId="5566A0FD" w14:textId="77777777" w:rsidR="00E200C2" w:rsidRPr="00ED5FCC" w:rsidRDefault="00E200C2" w:rsidP="00D76559">
      <w:pPr>
        <w:pStyle w:val="RulesParagraph"/>
        <w:jc w:val="left"/>
      </w:pPr>
      <w:r w:rsidRPr="00ED5FCC">
        <w:t>(2)</w:t>
      </w:r>
      <w:r w:rsidRPr="00ED5FCC">
        <w:tab/>
        <w:t>In lieu of removal of underground piping, the owner or operator may propose an abandonment plan for review and approval of the Commissioner. The plan must at a minimum include:</w:t>
      </w:r>
    </w:p>
    <w:p w14:paraId="5D3ADDAE" w14:textId="77777777" w:rsidR="00E200C2" w:rsidRPr="00ED5FCC" w:rsidRDefault="00E200C2" w:rsidP="00D76559">
      <w:pPr>
        <w:pStyle w:val="RulesParagraph"/>
        <w:jc w:val="left"/>
      </w:pPr>
    </w:p>
    <w:p w14:paraId="365738E6" w14:textId="77777777" w:rsidR="00E200C2" w:rsidRPr="00ED5FCC" w:rsidRDefault="00E200C2" w:rsidP="00D76559">
      <w:pPr>
        <w:pStyle w:val="RulesSub-Paragraph"/>
        <w:jc w:val="left"/>
      </w:pPr>
      <w:r w:rsidRPr="00ED5FCC">
        <w:t>(a)</w:t>
      </w:r>
      <w:r w:rsidRPr="00ED5FCC">
        <w:tab/>
        <w:t xml:space="preserve">A feasibility analysis for removal of underground piping. This analysis must include the rationale for </w:t>
      </w:r>
      <w:proofErr w:type="spellStart"/>
      <w:r w:rsidRPr="00ED5FCC">
        <w:t>non removal</w:t>
      </w:r>
      <w:proofErr w:type="spellEnd"/>
      <w:r w:rsidRPr="00ED5FCC">
        <w:t xml:space="preserve"> of piping sections including for such reasons as the piping is located beneath permanent structures, is inaccessible to heavy equipment, or is located in such a manner or is of such a great size that it is impractical to remove; and</w:t>
      </w:r>
    </w:p>
    <w:p w14:paraId="4B2E9D7B" w14:textId="77777777" w:rsidR="00E200C2" w:rsidRPr="00ED5FCC" w:rsidRDefault="00E200C2" w:rsidP="00D76559">
      <w:pPr>
        <w:pStyle w:val="RulesSub-Paragraph"/>
        <w:jc w:val="left"/>
      </w:pPr>
    </w:p>
    <w:p w14:paraId="565C4DED" w14:textId="77777777" w:rsidR="00E200C2" w:rsidRPr="00ED5FCC" w:rsidRDefault="00E200C2" w:rsidP="00D76559">
      <w:pPr>
        <w:pStyle w:val="RulesSub-Paragraph"/>
        <w:jc w:val="left"/>
      </w:pPr>
      <w:r w:rsidRPr="00ED5FCC">
        <w:t>(b)</w:t>
      </w:r>
      <w:r w:rsidRPr="00ED5FCC">
        <w:tab/>
        <w:t>For piping that is not feasible to remove:</w:t>
      </w:r>
    </w:p>
    <w:p w14:paraId="2E265990" w14:textId="77777777" w:rsidR="00E200C2" w:rsidRPr="00ED5FCC" w:rsidRDefault="00E200C2" w:rsidP="00D76559">
      <w:pPr>
        <w:pStyle w:val="RulesSub-Paragraph"/>
        <w:jc w:val="left"/>
      </w:pPr>
    </w:p>
    <w:p w14:paraId="1046A256" w14:textId="77777777" w:rsidR="00E200C2" w:rsidRPr="00ED5FCC" w:rsidRDefault="00E200C2" w:rsidP="00D76559">
      <w:pPr>
        <w:pStyle w:val="RulesDivision"/>
        <w:jc w:val="left"/>
      </w:pPr>
      <w:r w:rsidRPr="00ED5FCC">
        <w:t>(</w:t>
      </w:r>
      <w:proofErr w:type="spellStart"/>
      <w:r w:rsidRPr="00ED5FCC">
        <w:t>i</w:t>
      </w:r>
      <w:proofErr w:type="spellEnd"/>
      <w:r w:rsidRPr="00ED5FCC">
        <w:t>)</w:t>
      </w:r>
      <w:r w:rsidRPr="00ED5FCC">
        <w:tab/>
      </w:r>
      <w:r w:rsidR="004E1695" w:rsidRPr="00ED5FCC">
        <w:t>A</w:t>
      </w:r>
      <w:r w:rsidRPr="00ED5FCC">
        <w:t xml:space="preserve"> method for the removal of all product sludges and liquids from the piping;</w:t>
      </w:r>
    </w:p>
    <w:p w14:paraId="00CE797D" w14:textId="77777777" w:rsidR="00E200C2" w:rsidRPr="00ED5FCC" w:rsidRDefault="00E200C2" w:rsidP="00D76559">
      <w:pPr>
        <w:pStyle w:val="RulesDivision"/>
        <w:jc w:val="left"/>
      </w:pPr>
    </w:p>
    <w:p w14:paraId="0C176563" w14:textId="77777777" w:rsidR="00E200C2" w:rsidRPr="00ED5FCC" w:rsidRDefault="00E200C2" w:rsidP="00D76559">
      <w:pPr>
        <w:pStyle w:val="RulesDivision"/>
        <w:jc w:val="left"/>
      </w:pPr>
      <w:r w:rsidRPr="00ED5FCC">
        <w:t>(ii)</w:t>
      </w:r>
      <w:r w:rsidRPr="00ED5FCC">
        <w:tab/>
      </w:r>
      <w:r w:rsidR="004E1695" w:rsidRPr="00ED5FCC">
        <w:t>A</w:t>
      </w:r>
      <w:r w:rsidRPr="00ED5FCC">
        <w:t xml:space="preserve"> method of filling the piping with solid inert material such that the pipes will not serve as an avenue for discharges of products stored at the facility in the future</w:t>
      </w:r>
      <w:r w:rsidR="00DB10DE" w:rsidRPr="00ED5FCC">
        <w:t xml:space="preserve"> and not </w:t>
      </w:r>
      <w:r w:rsidR="006B7192" w:rsidRPr="00ED5FCC">
        <w:t>be disturbed</w:t>
      </w:r>
      <w:r w:rsidR="00DB10DE" w:rsidRPr="00ED5FCC">
        <w:t xml:space="preserve"> during storm events</w:t>
      </w:r>
      <w:r w:rsidRPr="00ED5FCC">
        <w:t>; and</w:t>
      </w:r>
    </w:p>
    <w:p w14:paraId="78994A8C" w14:textId="77777777" w:rsidR="00E200C2" w:rsidRPr="00ED5FCC" w:rsidRDefault="00E200C2" w:rsidP="00D76559">
      <w:pPr>
        <w:pStyle w:val="RulesDivision"/>
        <w:jc w:val="left"/>
      </w:pPr>
    </w:p>
    <w:p w14:paraId="2BCDE26C" w14:textId="77777777" w:rsidR="00E200C2" w:rsidRPr="00ED5FCC" w:rsidRDefault="00E200C2" w:rsidP="00D76559">
      <w:pPr>
        <w:pStyle w:val="RulesDivision"/>
        <w:jc w:val="left"/>
      </w:pPr>
      <w:r w:rsidRPr="00ED5FCC">
        <w:t>(iii)</w:t>
      </w:r>
      <w:r w:rsidR="00BB6169" w:rsidRPr="00ED5FCC">
        <w:tab/>
      </w:r>
      <w:r w:rsidR="004E1695" w:rsidRPr="00ED5FCC">
        <w:t>A</w:t>
      </w:r>
      <w:r w:rsidRPr="00ED5FCC">
        <w:t xml:space="preserve"> method for </w:t>
      </w:r>
      <w:proofErr w:type="spellStart"/>
      <w:r w:rsidR="00036111" w:rsidRPr="00ED5FCC">
        <w:t>inerting</w:t>
      </w:r>
      <w:proofErr w:type="spellEnd"/>
      <w:r w:rsidR="00036111" w:rsidRPr="00ED5FCC">
        <w:t xml:space="preserve"> and capping </w:t>
      </w:r>
      <w:r w:rsidR="002337BD" w:rsidRPr="00ED5FCC">
        <w:t xml:space="preserve">or plugging </w:t>
      </w:r>
      <w:r w:rsidR="00036111" w:rsidRPr="00ED5FCC">
        <w:t>abandoned piping to ensure the piping does not pose a health or explosion risk to future users of the property</w:t>
      </w:r>
      <w:r w:rsidRPr="00ED5FCC">
        <w:t>.</w:t>
      </w:r>
    </w:p>
    <w:p w14:paraId="1474075A" w14:textId="77777777" w:rsidR="00E200C2" w:rsidRPr="00ED5FCC" w:rsidRDefault="00E200C2" w:rsidP="00D76559">
      <w:pPr>
        <w:pStyle w:val="RulesDivision"/>
        <w:jc w:val="left"/>
      </w:pPr>
    </w:p>
    <w:p w14:paraId="424AD16D" w14:textId="77777777" w:rsidR="00BF35D7" w:rsidRPr="00ED5FCC" w:rsidRDefault="00E200C2" w:rsidP="00D76559">
      <w:pPr>
        <w:pStyle w:val="RulesParagraph"/>
        <w:jc w:val="left"/>
      </w:pPr>
      <w:r w:rsidRPr="00ED5FCC">
        <w:t>(3)</w:t>
      </w:r>
      <w:r w:rsidRPr="00ED5FCC">
        <w:tab/>
        <w:t>Complete the facility closure plan to the satisfaction of the Department</w:t>
      </w:r>
      <w:r w:rsidR="002337BD" w:rsidRPr="00ED5FCC">
        <w:t xml:space="preserve"> including the remediating of soils, sediments, ground</w:t>
      </w:r>
      <w:r w:rsidR="00015AF1" w:rsidRPr="00ED5FCC">
        <w:t xml:space="preserve"> </w:t>
      </w:r>
      <w:r w:rsidR="002337BD" w:rsidRPr="00ED5FCC">
        <w:t>water and surface water to the most protective use level</w:t>
      </w:r>
      <w:r w:rsidR="00EB6F1A" w:rsidRPr="00ED5FCC">
        <w:t>,</w:t>
      </w:r>
      <w:r w:rsidR="002337BD" w:rsidRPr="00ED5FCC">
        <w:t xml:space="preserve"> </w:t>
      </w:r>
      <w:r w:rsidR="00CC4552" w:rsidRPr="00ED5FCC">
        <w:t>such that the facility site, as determined by the Department, is suitable for</w:t>
      </w:r>
      <w:r w:rsidR="00EB6F1A" w:rsidRPr="00ED5FCC">
        <w:t xml:space="preserve"> residential</w:t>
      </w:r>
      <w:r w:rsidR="00CC4552" w:rsidRPr="00ED5FCC">
        <w:t xml:space="preserve"> or meets the most protective use standards</w:t>
      </w:r>
      <w:r w:rsidR="00EB6F1A" w:rsidRPr="00ED5FCC">
        <w:t xml:space="preserve"> </w:t>
      </w:r>
      <w:r w:rsidR="002337BD" w:rsidRPr="00ED5FCC">
        <w:t>practicable for the facility site</w:t>
      </w:r>
      <w:r w:rsidRPr="00ED5FCC">
        <w:t xml:space="preserve">. The Commissioner may require </w:t>
      </w:r>
      <w:r w:rsidR="002F38E7" w:rsidRPr="00ED5FCC">
        <w:t xml:space="preserve">additional </w:t>
      </w:r>
      <w:r w:rsidRPr="00ED5FCC">
        <w:t>soil, ground water and other testing as a part of the facility closure plan</w:t>
      </w:r>
      <w:r w:rsidR="00B51186" w:rsidRPr="00ED5FCC">
        <w:t xml:space="preserve"> or closure implementation</w:t>
      </w:r>
      <w:r w:rsidR="00561CA4" w:rsidRPr="00ED5FCC">
        <w:t xml:space="preserve"> including additional investigation to delineate the nature and extent of </w:t>
      </w:r>
      <w:r w:rsidR="00CF7B56" w:rsidRPr="00ED5FCC">
        <w:t xml:space="preserve">any </w:t>
      </w:r>
      <w:r w:rsidR="00561CA4" w:rsidRPr="00ED5FCC">
        <w:t>contamination</w:t>
      </w:r>
      <w:r w:rsidRPr="00ED5FCC">
        <w:t xml:space="preserve">. A facility </w:t>
      </w:r>
      <w:r w:rsidR="00CF7B56" w:rsidRPr="00ED5FCC">
        <w:t xml:space="preserve">may </w:t>
      </w:r>
      <w:r w:rsidRPr="00ED5FCC">
        <w:t xml:space="preserve">not be put into non-oil </w:t>
      </w:r>
      <w:r w:rsidR="000574A5" w:rsidRPr="00ED5FCC">
        <w:t xml:space="preserve">or bulk terminal </w:t>
      </w:r>
      <w:r w:rsidRPr="00ED5FCC">
        <w:t xml:space="preserve">service without compliance with this requirement. The owner </w:t>
      </w:r>
      <w:r w:rsidR="00F82B5D" w:rsidRPr="00ED5FCC">
        <w:t xml:space="preserve">may </w:t>
      </w:r>
      <w:r w:rsidRPr="00ED5FCC">
        <w:t>not carry out any facility closure activities until the Commissioner has approved the facility closure plan.</w:t>
      </w:r>
      <w:r w:rsidR="00A43128" w:rsidRPr="00ED5FCC">
        <w:t xml:space="preserve"> The Department approval </w:t>
      </w:r>
      <w:r w:rsidR="00CF7B56" w:rsidRPr="00ED5FCC">
        <w:t>must</w:t>
      </w:r>
      <w:r w:rsidR="00A43128" w:rsidRPr="00ED5FCC">
        <w:t xml:space="preserve"> include a schedule for the completion of the closure activities.</w:t>
      </w:r>
    </w:p>
    <w:p w14:paraId="4B51123F" w14:textId="77777777" w:rsidR="00E200C2" w:rsidRPr="00ED5FCC" w:rsidRDefault="00E200C2" w:rsidP="00D76559">
      <w:pPr>
        <w:pStyle w:val="RulesParagraph"/>
        <w:jc w:val="left"/>
      </w:pPr>
    </w:p>
    <w:p w14:paraId="0035D7F4" w14:textId="77777777" w:rsidR="00E200C2" w:rsidRPr="00ED5FCC" w:rsidRDefault="00E200C2" w:rsidP="00D76559">
      <w:pPr>
        <w:pStyle w:val="RulesParagraph"/>
        <w:jc w:val="left"/>
      </w:pPr>
      <w:r w:rsidRPr="00ED5FCC">
        <w:t>(4)</w:t>
      </w:r>
      <w:r w:rsidRPr="00ED5FCC">
        <w:tab/>
        <w:t>File a written facility closure report with the Department</w:t>
      </w:r>
      <w:r w:rsidR="00B545A6" w:rsidRPr="00ED5FCC">
        <w:t xml:space="preserve"> within 60 days of completion of closure activi</w:t>
      </w:r>
      <w:r w:rsidR="00E32F78" w:rsidRPr="00ED5FCC">
        <w:t>t</w:t>
      </w:r>
      <w:r w:rsidR="006378EF" w:rsidRPr="00ED5FCC">
        <w:t>i</w:t>
      </w:r>
      <w:r w:rsidR="00B545A6" w:rsidRPr="00ED5FCC">
        <w:t>es or in accordance with an alternative timeframe as approved by the Department</w:t>
      </w:r>
      <w:r w:rsidR="00E85CB3" w:rsidRPr="00ED5FCC">
        <w:t>.</w:t>
      </w:r>
      <w:r w:rsidRPr="00ED5FCC">
        <w:t xml:space="preserve"> </w:t>
      </w:r>
      <w:r w:rsidR="00E85CB3" w:rsidRPr="00ED5FCC">
        <w:t xml:space="preserve">The report </w:t>
      </w:r>
      <w:r w:rsidRPr="00ED5FCC">
        <w:t xml:space="preserve">must include a certification from an independent </w:t>
      </w:r>
      <w:r w:rsidR="007577DA" w:rsidRPr="00ED5FCC">
        <w:t xml:space="preserve">Maine licensed professional </w:t>
      </w:r>
      <w:r w:rsidRPr="00ED5FCC">
        <w:t xml:space="preserve">engineer </w:t>
      </w:r>
      <w:r w:rsidR="00754BB4" w:rsidRPr="00ED5FCC">
        <w:t xml:space="preserve">or an engineer otherwise working in compliance with Maine’s professional regulation statutes </w:t>
      </w:r>
      <w:r w:rsidRPr="00ED5FCC">
        <w:t>that the facility closure was conducted in accordance with the approved facility closure plan</w:t>
      </w:r>
      <w:r w:rsidR="002279E5" w:rsidRPr="00ED5FCC">
        <w:t xml:space="preserve"> </w:t>
      </w:r>
      <w:r w:rsidR="00E85CB3" w:rsidRPr="00ED5FCC">
        <w:t xml:space="preserve">and any </w:t>
      </w:r>
      <w:r w:rsidR="002279E5" w:rsidRPr="00ED5FCC">
        <w:t>approved supplements to the closure plan,</w:t>
      </w:r>
      <w:r w:rsidRPr="00ED5FCC">
        <w:t xml:space="preserve"> and that all regulated substances have been removed or cleaned up </w:t>
      </w:r>
      <w:r w:rsidR="002279E5" w:rsidRPr="00ED5FCC">
        <w:t xml:space="preserve">in accordance with </w:t>
      </w:r>
      <w:r w:rsidR="00B545A6" w:rsidRPr="00ED5FCC">
        <w:t xml:space="preserve">applicable </w:t>
      </w:r>
      <w:r w:rsidR="002279E5" w:rsidRPr="00ED5FCC">
        <w:t xml:space="preserve">state laws and rules including 06-096 C.M.R. </w:t>
      </w:r>
      <w:r w:rsidR="00DD5AFB" w:rsidRPr="00ED5FCC">
        <w:t xml:space="preserve">ch. </w:t>
      </w:r>
      <w:r w:rsidR="002279E5" w:rsidRPr="00ED5FCC">
        <w:t>600 and 38 M.R.</w:t>
      </w:r>
      <w:r w:rsidR="00CC4552" w:rsidRPr="00ED5FCC">
        <w:t>S</w:t>
      </w:r>
      <w:r w:rsidR="002279E5" w:rsidRPr="00ED5FCC">
        <w:t>. §§ 542, 546, and 552-B</w:t>
      </w:r>
      <w:r w:rsidRPr="00ED5FCC">
        <w:t>.</w:t>
      </w:r>
      <w:r w:rsidR="003F0C81" w:rsidRPr="00ED5FCC">
        <w:t xml:space="preserve"> The report must be signed and sealed by the professional engineer making the certification.</w:t>
      </w:r>
    </w:p>
    <w:p w14:paraId="2CAA4FAF" w14:textId="77777777" w:rsidR="007577DA" w:rsidRPr="00ED5FCC" w:rsidRDefault="007577DA" w:rsidP="00D76559">
      <w:pPr>
        <w:pStyle w:val="RulesParagraph"/>
        <w:jc w:val="left"/>
      </w:pPr>
    </w:p>
    <w:p w14:paraId="1CBFAE37" w14:textId="5E4B7557" w:rsidR="007577DA" w:rsidRPr="00ED5FCC" w:rsidRDefault="007577DA" w:rsidP="00D76559">
      <w:pPr>
        <w:pStyle w:val="RulesParagraph"/>
        <w:pBdr>
          <w:top w:val="single" w:sz="4" w:space="1" w:color="auto"/>
          <w:bottom w:val="single" w:sz="4" w:space="1" w:color="auto"/>
        </w:pBdr>
        <w:ind w:left="0" w:firstLine="0"/>
        <w:jc w:val="left"/>
      </w:pPr>
      <w:r w:rsidRPr="00ED5FCC">
        <w:t xml:space="preserve">NOTE: Pursuant to 38 M.R.S. </w:t>
      </w:r>
      <w:r w:rsidR="009F202F">
        <w:t>§</w:t>
      </w:r>
      <w:r w:rsidRPr="00ED5FCC">
        <w:t>552-B(2)(E), the Department will post the facility closure plan as finally amended, Department approval, inspection and testing results and completion report, including the independent Maine licensed professional engineer’s certification on the Department’s public website for 5 years following the completion of the facility closure.</w:t>
      </w:r>
    </w:p>
    <w:p w14:paraId="008B3A58" w14:textId="77777777" w:rsidR="00E200C2" w:rsidRPr="00ED5FCC" w:rsidRDefault="00E200C2" w:rsidP="00D76559">
      <w:pPr>
        <w:pStyle w:val="RulesParagraph"/>
        <w:jc w:val="left"/>
      </w:pPr>
    </w:p>
    <w:p w14:paraId="7849E495" w14:textId="77777777" w:rsidR="00E200C2" w:rsidRPr="00ED5FCC" w:rsidRDefault="00E200C2" w:rsidP="00D76559">
      <w:pPr>
        <w:pStyle w:val="RulesParagraph"/>
        <w:jc w:val="left"/>
      </w:pPr>
      <w:r w:rsidRPr="00ED5FCC">
        <w:lastRenderedPageBreak/>
        <w:t>(5)</w:t>
      </w:r>
      <w:r w:rsidRPr="00ED5FCC">
        <w:tab/>
      </w:r>
      <w:r w:rsidR="00E85CB3" w:rsidRPr="00ED5FCC">
        <w:t xml:space="preserve">Within 60 days of </w:t>
      </w:r>
      <w:r w:rsidRPr="00ED5FCC">
        <w:t xml:space="preserve">the Commissioner's acceptance of the facility closure report, </w:t>
      </w:r>
      <w:r w:rsidR="00E85CB3" w:rsidRPr="00ED5FCC">
        <w:t xml:space="preserve">or within an alternative timeframe approved by the Department, </w:t>
      </w:r>
      <w:r w:rsidRPr="00ED5FCC">
        <w:t xml:space="preserve">the owner or operator </w:t>
      </w:r>
      <w:r w:rsidR="00B6370C" w:rsidRPr="00ED5FCC">
        <w:t xml:space="preserve">shall </w:t>
      </w:r>
      <w:r w:rsidRPr="00ED5FCC">
        <w:t>file</w:t>
      </w:r>
      <w:r w:rsidR="00B545A6" w:rsidRPr="00ED5FCC">
        <w:t xml:space="preserve"> </w:t>
      </w:r>
      <w:r w:rsidRPr="00ED5FCC">
        <w:t xml:space="preserve">an underground piping survey that meets the requirements of Section </w:t>
      </w:r>
      <w:r w:rsidR="00DD5AFB" w:rsidRPr="00ED5FCC">
        <w:t>(</w:t>
      </w:r>
      <w:r w:rsidRPr="00ED5FCC">
        <w:t>12</w:t>
      </w:r>
      <w:r w:rsidR="00DD5AFB" w:rsidRPr="00ED5FCC">
        <w:t>)</w:t>
      </w:r>
      <w:r w:rsidRPr="00ED5FCC">
        <w:t>(D)(1)(</w:t>
      </w:r>
      <w:r w:rsidR="00BA0211" w:rsidRPr="00ED5FCC">
        <w:t>e</w:t>
      </w:r>
      <w:r w:rsidRPr="00ED5FCC">
        <w:t xml:space="preserve">) </w:t>
      </w:r>
      <w:r w:rsidR="00E85CB3" w:rsidRPr="00ED5FCC">
        <w:t xml:space="preserve">above </w:t>
      </w:r>
      <w:r w:rsidRPr="00ED5FCC">
        <w:t>with the Registry of Deeds</w:t>
      </w:r>
      <w:r w:rsidR="00E85CB3" w:rsidRPr="00ED5FCC">
        <w:t xml:space="preserve"> for the county in which the facility operates</w:t>
      </w:r>
      <w:r w:rsidRPr="00ED5FCC">
        <w:t>.</w:t>
      </w:r>
    </w:p>
    <w:p w14:paraId="45D3252F" w14:textId="77777777" w:rsidR="00E200C2" w:rsidRPr="00ED5FCC" w:rsidRDefault="00E200C2" w:rsidP="00D76559">
      <w:pPr>
        <w:pStyle w:val="RulesParagraph"/>
        <w:jc w:val="left"/>
      </w:pPr>
    </w:p>
    <w:p w14:paraId="50466798" w14:textId="77777777" w:rsidR="00E200C2" w:rsidRPr="00ED5FCC" w:rsidRDefault="00E200C2" w:rsidP="00D76559">
      <w:pPr>
        <w:pStyle w:val="RulesParagraph"/>
        <w:jc w:val="left"/>
      </w:pPr>
      <w:r w:rsidRPr="00ED5FCC">
        <w:t>(6)</w:t>
      </w:r>
      <w:r w:rsidRPr="00ED5FCC">
        <w:tab/>
        <w:t xml:space="preserve">If a facility is used as a bulk terminal, it must be operated for </w:t>
      </w:r>
      <w:r w:rsidR="00E85CB3" w:rsidRPr="00ED5FCC">
        <w:t xml:space="preserve">a minimum of </w:t>
      </w:r>
      <w:r w:rsidR="002629F2" w:rsidRPr="00ED5FCC">
        <w:t xml:space="preserve">ten </w:t>
      </w:r>
      <w:r w:rsidRPr="00ED5FCC">
        <w:t xml:space="preserve">years as a bulk terminal before the facility closure requirements for </w:t>
      </w:r>
      <w:r w:rsidR="00D6450F" w:rsidRPr="00ED5FCC">
        <w:t xml:space="preserve">cleaning and removal of tanks and piping </w:t>
      </w:r>
      <w:r w:rsidR="00E65F81" w:rsidRPr="00ED5FCC">
        <w:t xml:space="preserve">for </w:t>
      </w:r>
      <w:r w:rsidRPr="00ED5FCC">
        <w:t>oil terminal facilities no longer apply.</w:t>
      </w:r>
      <w:r w:rsidR="002F38E7" w:rsidRPr="00ED5FCC">
        <w:t xml:space="preserve"> </w:t>
      </w:r>
      <w:r w:rsidR="00E85CB3" w:rsidRPr="00ED5FCC">
        <w:t>All</w:t>
      </w:r>
      <w:r w:rsidR="005A1876" w:rsidRPr="00ED5FCC">
        <w:t xml:space="preserve"> other requirements of </w:t>
      </w:r>
      <w:r w:rsidR="00E85CB3" w:rsidRPr="00ED5FCC">
        <w:t xml:space="preserve">this </w:t>
      </w:r>
      <w:r w:rsidR="005A1876" w:rsidRPr="00ED5FCC">
        <w:t>Section apply</w:t>
      </w:r>
      <w:r w:rsidR="00D6450F" w:rsidRPr="00ED5FCC">
        <w:t xml:space="preserve"> </w:t>
      </w:r>
      <w:r w:rsidR="00E65F81" w:rsidRPr="00ED5FCC">
        <w:t xml:space="preserve">at the time of closure of the oil terminal facility </w:t>
      </w:r>
      <w:r w:rsidR="005A1876" w:rsidRPr="00ED5FCC">
        <w:t xml:space="preserve">including the requirement </w:t>
      </w:r>
      <w:r w:rsidR="000574A5" w:rsidRPr="00ED5FCC">
        <w:t>to remediate sediment,</w:t>
      </w:r>
      <w:r w:rsidR="002F38E7" w:rsidRPr="00ED5FCC">
        <w:t xml:space="preserve"> soil</w:t>
      </w:r>
      <w:r w:rsidR="000574A5" w:rsidRPr="00ED5FCC">
        <w:t>s</w:t>
      </w:r>
      <w:r w:rsidR="005A1876" w:rsidRPr="00ED5FCC">
        <w:t xml:space="preserve">, </w:t>
      </w:r>
      <w:r w:rsidR="000574A5" w:rsidRPr="00ED5FCC">
        <w:t xml:space="preserve">ground waters, and </w:t>
      </w:r>
      <w:r w:rsidR="005A1876" w:rsidRPr="00ED5FCC">
        <w:t>surface water</w:t>
      </w:r>
      <w:r w:rsidR="000574A5" w:rsidRPr="00ED5FCC">
        <w:t>s</w:t>
      </w:r>
      <w:r w:rsidR="005A1876" w:rsidRPr="00ED5FCC">
        <w:t xml:space="preserve"> </w:t>
      </w:r>
      <w:r w:rsidR="000574A5" w:rsidRPr="00ED5FCC">
        <w:t>such that the facility site, as determined by the Department,</w:t>
      </w:r>
      <w:r w:rsidR="002F38E7" w:rsidRPr="00ED5FCC">
        <w:t xml:space="preserve"> </w:t>
      </w:r>
      <w:r w:rsidR="000574A5" w:rsidRPr="00ED5FCC">
        <w:t>is suitable for residential use or meets</w:t>
      </w:r>
      <w:r w:rsidR="005A1876" w:rsidRPr="00ED5FCC">
        <w:t xml:space="preserve"> most protective use </w:t>
      </w:r>
      <w:r w:rsidR="00CC4552" w:rsidRPr="00ED5FCC">
        <w:t>standard</w:t>
      </w:r>
      <w:r w:rsidR="005A1876" w:rsidRPr="00ED5FCC">
        <w:t xml:space="preserve"> practicable for the </w:t>
      </w:r>
      <w:r w:rsidR="00A920DA" w:rsidRPr="00ED5FCC">
        <w:t xml:space="preserve">facility </w:t>
      </w:r>
      <w:r w:rsidR="005A1876" w:rsidRPr="00ED5FCC">
        <w:t>site.</w:t>
      </w:r>
    </w:p>
    <w:p w14:paraId="38012529" w14:textId="77777777" w:rsidR="00E200C2" w:rsidRPr="00ED5FCC" w:rsidRDefault="00E200C2" w:rsidP="00D76559">
      <w:pPr>
        <w:pStyle w:val="RulesParagraph"/>
        <w:jc w:val="left"/>
      </w:pPr>
    </w:p>
    <w:p w14:paraId="1EFB61CD" w14:textId="77777777" w:rsidR="00E200C2" w:rsidRPr="00ED5FCC" w:rsidRDefault="00E200C2" w:rsidP="00D76559">
      <w:pPr>
        <w:pStyle w:val="RulesSub-section"/>
        <w:jc w:val="left"/>
      </w:pPr>
      <w:r w:rsidRPr="00ED5FCC">
        <w:rPr>
          <w:b/>
        </w:rPr>
        <w:t>E.</w:t>
      </w:r>
      <w:r w:rsidRPr="00ED5FCC">
        <w:rPr>
          <w:b/>
        </w:rPr>
        <w:tab/>
        <w:t>Owner Responsibility.</w:t>
      </w:r>
      <w:r w:rsidRPr="00ED5FCC">
        <w:t xml:space="preserve"> When ownership of a facility, or a tank, or piping is unknown, the current property operator is responsible for proper closure of the facility.</w:t>
      </w:r>
    </w:p>
    <w:p w14:paraId="2CE3A906" w14:textId="77777777" w:rsidR="00E200C2" w:rsidRPr="00ED5FCC" w:rsidRDefault="00E200C2" w:rsidP="00D76559">
      <w:pPr>
        <w:pStyle w:val="RulesSub-section"/>
        <w:jc w:val="left"/>
      </w:pPr>
    </w:p>
    <w:p w14:paraId="34D823D2" w14:textId="77777777" w:rsidR="00E200C2" w:rsidRPr="00ED5FCC" w:rsidRDefault="00E200C2" w:rsidP="00D76559">
      <w:pPr>
        <w:pStyle w:val="RulesSection"/>
        <w:jc w:val="left"/>
        <w:rPr>
          <w:b/>
        </w:rPr>
      </w:pPr>
      <w:r w:rsidRPr="00ED5FCC">
        <w:rPr>
          <w:b/>
        </w:rPr>
        <w:t>13.</w:t>
      </w:r>
      <w:r w:rsidRPr="00ED5FCC">
        <w:rPr>
          <w:b/>
        </w:rPr>
        <w:tab/>
        <w:t>Licensing</w:t>
      </w:r>
      <w:r w:rsidR="00CD61D0" w:rsidRPr="00ED5FCC">
        <w:rPr>
          <w:b/>
        </w:rPr>
        <w:t>.</w:t>
      </w:r>
    </w:p>
    <w:p w14:paraId="62E3048E" w14:textId="77777777" w:rsidR="00E200C2" w:rsidRPr="00ED5FCC" w:rsidRDefault="00E200C2" w:rsidP="00BD3152">
      <w:pPr>
        <w:rPr>
          <w:sz w:val="22"/>
          <w:szCs w:val="22"/>
        </w:rPr>
      </w:pPr>
    </w:p>
    <w:p w14:paraId="3A32B08D" w14:textId="77777777" w:rsidR="00E200C2" w:rsidRPr="00ED5FCC" w:rsidRDefault="00E200C2" w:rsidP="00D76559">
      <w:pPr>
        <w:pStyle w:val="RulesSub-section"/>
        <w:jc w:val="left"/>
      </w:pPr>
      <w:r w:rsidRPr="00ED5FCC">
        <w:rPr>
          <w:b/>
        </w:rPr>
        <w:t>A.</w:t>
      </w:r>
      <w:r w:rsidRPr="00ED5FCC">
        <w:rPr>
          <w:b/>
        </w:rPr>
        <w:tab/>
        <w:t>Oil Terminal Facility License.</w:t>
      </w:r>
      <w:r w:rsidRPr="00ED5FCC">
        <w:t xml:space="preserve"> </w:t>
      </w:r>
      <w:r w:rsidR="00BA5E73" w:rsidRPr="00ED5FCC">
        <w:t>A</w:t>
      </w:r>
      <w:r w:rsidR="00E85CB3" w:rsidRPr="00ED5FCC">
        <w:t>n</w:t>
      </w:r>
      <w:r w:rsidR="00BA5E73" w:rsidRPr="00ED5FCC">
        <w:t xml:space="preserve"> </w:t>
      </w:r>
      <w:r w:rsidRPr="00ED5FCC">
        <w:t xml:space="preserve">oil terminal facility </w:t>
      </w:r>
      <w:r w:rsidR="00490E6E" w:rsidRPr="00ED5FCC">
        <w:t>may</w:t>
      </w:r>
      <w:r w:rsidR="00BA5E73" w:rsidRPr="00ED5FCC">
        <w:t xml:space="preserve"> not </w:t>
      </w:r>
      <w:r w:rsidRPr="00ED5FCC">
        <w:t xml:space="preserve">transfer or cause to be transferred or consent to the transfer of any oil unless that oil terminal facility holds a valid license issued by the Commissioner pursuant to </w:t>
      </w:r>
      <w:r w:rsidR="0056178B" w:rsidRPr="00ED5FCC">
        <w:rPr>
          <w:i/>
          <w:iCs/>
        </w:rPr>
        <w:t>Oil Discharge Prevention and Pollution Control</w:t>
      </w:r>
      <w:r w:rsidR="0056178B" w:rsidRPr="00ED5FCC">
        <w:t xml:space="preserve">, </w:t>
      </w:r>
      <w:r w:rsidRPr="00ED5FCC">
        <w:t xml:space="preserve">38 </w:t>
      </w:r>
      <w:r w:rsidR="00C65528" w:rsidRPr="00ED5FCC">
        <w:t>M.R.S.</w:t>
      </w:r>
      <w:r w:rsidRPr="00ED5FCC">
        <w:t xml:space="preserve"> </w:t>
      </w:r>
      <w:r w:rsidR="00B706A9" w:rsidRPr="00ED5FCC">
        <w:t>§</w:t>
      </w:r>
      <w:r w:rsidR="00B545A6" w:rsidRPr="00ED5FCC">
        <w:t>§</w:t>
      </w:r>
      <w:r w:rsidRPr="00ED5FCC">
        <w:t xml:space="preserve"> 544 and 545 and this </w:t>
      </w:r>
      <w:r w:rsidR="00185306" w:rsidRPr="00ED5FCC">
        <w:t>Chapter</w:t>
      </w:r>
      <w:r w:rsidRPr="00ED5FCC">
        <w:t xml:space="preserve">, and the facility is </w:t>
      </w:r>
      <w:r w:rsidR="00E85CB3" w:rsidRPr="00ED5FCC">
        <w:t>in compliance with</w:t>
      </w:r>
      <w:r w:rsidRPr="00ED5FCC">
        <w:t xml:space="preserve"> all the conditions listed on that license.</w:t>
      </w:r>
    </w:p>
    <w:p w14:paraId="45ABD974" w14:textId="77777777" w:rsidR="007577DA" w:rsidRPr="00ED5FCC" w:rsidRDefault="007577DA" w:rsidP="00D76559">
      <w:pPr>
        <w:pStyle w:val="RulesSub-section"/>
        <w:ind w:firstLine="0"/>
        <w:jc w:val="left"/>
      </w:pPr>
    </w:p>
    <w:p w14:paraId="6CC214E0" w14:textId="77777777" w:rsidR="007577DA" w:rsidRPr="00ED5FCC" w:rsidRDefault="00557CD3" w:rsidP="00D76559">
      <w:pPr>
        <w:pStyle w:val="RulesSub-section"/>
        <w:jc w:val="left"/>
      </w:pPr>
      <w:r w:rsidRPr="00ED5FCC">
        <w:rPr>
          <w:b/>
        </w:rPr>
        <w:t>B.</w:t>
      </w:r>
      <w:r w:rsidRPr="00ED5FCC">
        <w:rPr>
          <w:b/>
        </w:rPr>
        <w:tab/>
      </w:r>
      <w:r w:rsidR="00ED720B" w:rsidRPr="00ED5FCC">
        <w:rPr>
          <w:b/>
        </w:rPr>
        <w:t xml:space="preserve">Probable Cost Estimate and Preliminary Facility Closure Plan. </w:t>
      </w:r>
      <w:r w:rsidR="0003624A" w:rsidRPr="00ED5FCC">
        <w:t>Any</w:t>
      </w:r>
      <w:r w:rsidR="007577DA" w:rsidRPr="00ED5FCC">
        <w:t xml:space="preserve"> application for a new </w:t>
      </w:r>
      <w:r w:rsidR="0003624A" w:rsidRPr="00ED5FCC">
        <w:t xml:space="preserve">oil terminal </w:t>
      </w:r>
      <w:r w:rsidR="007577DA" w:rsidRPr="00ED5FCC">
        <w:t xml:space="preserve">facility </w:t>
      </w:r>
      <w:r w:rsidR="0003624A" w:rsidRPr="00ED5FCC">
        <w:t xml:space="preserve">license </w:t>
      </w:r>
      <w:r w:rsidR="007577DA" w:rsidRPr="00ED5FCC">
        <w:t xml:space="preserve">or a renewal license </w:t>
      </w:r>
      <w:r w:rsidR="0003624A" w:rsidRPr="00ED5FCC">
        <w:t xml:space="preserve">must include </w:t>
      </w:r>
      <w:r w:rsidR="007577DA" w:rsidRPr="00ED5FCC">
        <w:t>an estimate of probable facility closure co</w:t>
      </w:r>
      <w:r w:rsidR="00ED720B" w:rsidRPr="00ED5FCC">
        <w:t>s</w:t>
      </w:r>
      <w:r w:rsidR="007577DA" w:rsidRPr="00ED5FCC">
        <w:t xml:space="preserve">t and a preliminary facility closure plan and </w:t>
      </w:r>
      <w:r w:rsidR="0003624A" w:rsidRPr="00ED5FCC">
        <w:t>must</w:t>
      </w:r>
      <w:r w:rsidR="007577DA" w:rsidRPr="00ED5FCC">
        <w:t xml:space="preserve"> provide </w:t>
      </w:r>
      <w:r w:rsidR="00ED720B" w:rsidRPr="00ED5FCC">
        <w:t>evidence</w:t>
      </w:r>
      <w:r w:rsidR="007577DA" w:rsidRPr="00ED5FCC">
        <w:t xml:space="preserve"> of </w:t>
      </w:r>
      <w:r w:rsidR="0003624A" w:rsidRPr="00ED5FCC">
        <w:t>the applicant’s</w:t>
      </w:r>
      <w:r w:rsidR="007577DA" w:rsidRPr="00ED5FCC">
        <w:t xml:space="preserve"> </w:t>
      </w:r>
      <w:r w:rsidR="00ED720B" w:rsidRPr="00ED5FCC">
        <w:t>financial</w:t>
      </w:r>
      <w:r w:rsidR="007577DA" w:rsidRPr="00ED5FCC">
        <w:t xml:space="preserve"> ability to satisfy these estimated costs.</w:t>
      </w:r>
    </w:p>
    <w:p w14:paraId="6CA7B821" w14:textId="77777777" w:rsidR="003C60F3" w:rsidRPr="00ED5FCC" w:rsidRDefault="003C60F3" w:rsidP="00BD3152">
      <w:pPr>
        <w:pStyle w:val="ListParagraph"/>
      </w:pPr>
    </w:p>
    <w:p w14:paraId="794FB369" w14:textId="77777777" w:rsidR="003C60F3" w:rsidRPr="00ED5FCC" w:rsidRDefault="000D69EB" w:rsidP="00D76559">
      <w:pPr>
        <w:pStyle w:val="RulesSub-section"/>
        <w:jc w:val="left"/>
        <w:rPr>
          <w:b/>
          <w:bCs/>
        </w:rPr>
      </w:pPr>
      <w:r w:rsidRPr="00ED5FCC">
        <w:rPr>
          <w:b/>
          <w:bCs/>
        </w:rPr>
        <w:t>C.</w:t>
      </w:r>
      <w:r w:rsidRPr="00ED5FCC">
        <w:rPr>
          <w:b/>
          <w:bCs/>
        </w:rPr>
        <w:tab/>
      </w:r>
      <w:r w:rsidR="003C60F3" w:rsidRPr="00ED5FCC">
        <w:rPr>
          <w:b/>
          <w:bCs/>
        </w:rPr>
        <w:t xml:space="preserve">Liability Insurance and Documentation. </w:t>
      </w:r>
      <w:r w:rsidR="0003624A" w:rsidRPr="00ED5FCC">
        <w:t>An application for a new</w:t>
      </w:r>
      <w:r w:rsidR="007027E1" w:rsidRPr="00ED5FCC">
        <w:t xml:space="preserve"> oil terminal facility </w:t>
      </w:r>
      <w:r w:rsidR="0003624A" w:rsidRPr="00ED5FCC">
        <w:t>or a renewal license must include a</w:t>
      </w:r>
      <w:r w:rsidR="00571FA1" w:rsidRPr="00ED5FCC">
        <w:t xml:space="preserve"> certificate of insurance and </w:t>
      </w:r>
      <w:r w:rsidR="0003624A" w:rsidRPr="00ED5FCC">
        <w:t xml:space="preserve">an </w:t>
      </w:r>
      <w:r w:rsidR="00571FA1" w:rsidRPr="00ED5FCC">
        <w:t>insurance policy in compliance with Section (9)(C)(</w:t>
      </w:r>
      <w:r w:rsidR="00461ACB" w:rsidRPr="00ED5FCC">
        <w:t>5</w:t>
      </w:r>
      <w:r w:rsidR="00571FA1" w:rsidRPr="00ED5FCC">
        <w:t>)</w:t>
      </w:r>
      <w:r w:rsidR="00461ACB" w:rsidRPr="00ED5FCC">
        <w:t>(c)</w:t>
      </w:r>
      <w:r w:rsidR="00571FA1" w:rsidRPr="00ED5FCC">
        <w:t xml:space="preserve"> </w:t>
      </w:r>
      <w:r w:rsidR="0003624A" w:rsidRPr="00ED5FCC">
        <w:t>of this Chapter. After a facility is licensed, a current certificate of insurance and insurance policy must be provided to the Department upon</w:t>
      </w:r>
      <w:r w:rsidR="007027E1" w:rsidRPr="00ED5FCC">
        <w:t xml:space="preserve"> reques</w:t>
      </w:r>
      <w:r w:rsidR="0003624A" w:rsidRPr="00ED5FCC">
        <w:t>t</w:t>
      </w:r>
      <w:r w:rsidR="0001798B" w:rsidRPr="00ED5FCC">
        <w:t>,</w:t>
      </w:r>
      <w:r w:rsidR="007027E1" w:rsidRPr="00ED5FCC">
        <w:t xml:space="preserve"> </w:t>
      </w:r>
      <w:r w:rsidR="0003624A" w:rsidRPr="00ED5FCC">
        <w:t>at the expiration of any current liability certificate or policy</w:t>
      </w:r>
      <w:r w:rsidR="00461ACB" w:rsidRPr="00ED5FCC">
        <w:t xml:space="preserve">, when changes to the policy and related certificate </w:t>
      </w:r>
      <w:r w:rsidR="006378EF" w:rsidRPr="00ED5FCC">
        <w:t>are</w:t>
      </w:r>
      <w:r w:rsidR="00461ACB" w:rsidRPr="00ED5FCC">
        <w:t xml:space="preserve"> made</w:t>
      </w:r>
      <w:r w:rsidR="0001798B" w:rsidRPr="00ED5FCC">
        <w:t>, and at renewal</w:t>
      </w:r>
      <w:r w:rsidR="00156D5D" w:rsidRPr="00ED5FCC">
        <w:t>.</w:t>
      </w:r>
    </w:p>
    <w:p w14:paraId="01A2B2DE" w14:textId="77777777" w:rsidR="00E200C2" w:rsidRPr="00ED5FCC" w:rsidRDefault="00E200C2" w:rsidP="00D76559">
      <w:pPr>
        <w:pStyle w:val="RulesSub-section"/>
        <w:jc w:val="left"/>
      </w:pPr>
    </w:p>
    <w:p w14:paraId="59B49B87" w14:textId="77777777" w:rsidR="00E200C2" w:rsidRPr="00ED5FCC" w:rsidRDefault="00E200C2" w:rsidP="00D76559">
      <w:pPr>
        <w:pBdr>
          <w:bottom w:val="single" w:sz="6" w:space="1" w:color="auto"/>
        </w:pBdr>
        <w:tabs>
          <w:tab w:val="left" w:pos="720"/>
        </w:tabs>
        <w:ind w:left="720" w:hanging="720"/>
        <w:rPr>
          <w:sz w:val="22"/>
          <w:szCs w:val="22"/>
        </w:rPr>
      </w:pPr>
    </w:p>
    <w:p w14:paraId="00BF82AF" w14:textId="77777777" w:rsidR="00E200C2" w:rsidRPr="00ED5FCC" w:rsidRDefault="00E200C2" w:rsidP="00160315">
      <w:pPr>
        <w:rPr>
          <w:sz w:val="22"/>
          <w:szCs w:val="22"/>
        </w:rPr>
      </w:pPr>
    </w:p>
    <w:p w14:paraId="54781E1F" w14:textId="77777777" w:rsidR="001C330C" w:rsidRDefault="00E200C2" w:rsidP="00D76559">
      <w:pPr>
        <w:pStyle w:val="RulesAuthorityEffec"/>
        <w:jc w:val="left"/>
      </w:pPr>
      <w:r w:rsidRPr="00ED5FCC">
        <w:t>STATUTORY AUTHORITY:</w:t>
      </w:r>
    </w:p>
    <w:p w14:paraId="4E051D15" w14:textId="38E21623" w:rsidR="00E200C2" w:rsidRPr="00ED5FCC" w:rsidRDefault="00E200C2" w:rsidP="001C330C">
      <w:pPr>
        <w:pStyle w:val="RulesAuthorityEffec"/>
        <w:ind w:hanging="1440"/>
        <w:jc w:val="left"/>
      </w:pPr>
      <w:r w:rsidRPr="00ED5FCC">
        <w:t xml:space="preserve">38 </w:t>
      </w:r>
      <w:r w:rsidR="00C65528" w:rsidRPr="00ED5FCC">
        <w:t>M.R.S.</w:t>
      </w:r>
      <w:r w:rsidRPr="00ED5FCC">
        <w:t xml:space="preserve"> </w:t>
      </w:r>
      <w:r w:rsidR="00B706A9" w:rsidRPr="00ED5FCC">
        <w:t>§</w:t>
      </w:r>
      <w:r w:rsidRPr="00ED5FCC">
        <w:t>546(4)</w:t>
      </w:r>
    </w:p>
    <w:p w14:paraId="3539A099" w14:textId="77777777" w:rsidR="00E200C2" w:rsidRPr="00ED5FCC" w:rsidRDefault="00E200C2" w:rsidP="00D76559">
      <w:pPr>
        <w:pStyle w:val="RulesAuthorityEffec"/>
        <w:tabs>
          <w:tab w:val="left" w:pos="2880"/>
          <w:tab w:val="left" w:pos="3600"/>
        </w:tabs>
        <w:jc w:val="left"/>
      </w:pPr>
    </w:p>
    <w:p w14:paraId="7ED2D715" w14:textId="77777777" w:rsidR="00E200C2" w:rsidRPr="00ED5FCC" w:rsidRDefault="00E200C2" w:rsidP="00D76559">
      <w:pPr>
        <w:pStyle w:val="RulesAuthorityEffec"/>
        <w:tabs>
          <w:tab w:val="left" w:pos="2880"/>
          <w:tab w:val="left" w:pos="3600"/>
        </w:tabs>
        <w:jc w:val="left"/>
      </w:pPr>
      <w:r w:rsidRPr="00ED5FCC">
        <w:t>EFFECTIVE DATE:</w:t>
      </w:r>
    </w:p>
    <w:p w14:paraId="79924819" w14:textId="77777777" w:rsidR="00E200C2" w:rsidRPr="00ED5FCC" w:rsidRDefault="00E200C2" w:rsidP="00D76559">
      <w:pPr>
        <w:pStyle w:val="RulesAuthorityEffec"/>
        <w:tabs>
          <w:tab w:val="left" w:pos="2880"/>
          <w:tab w:val="left" w:pos="3600"/>
        </w:tabs>
        <w:jc w:val="left"/>
      </w:pPr>
      <w:r w:rsidRPr="00ED5FCC">
        <w:tab/>
        <w:t>October 21, 1971</w:t>
      </w:r>
    </w:p>
    <w:p w14:paraId="7BE4D081" w14:textId="77777777" w:rsidR="00E200C2" w:rsidRPr="00ED5FCC" w:rsidRDefault="00E200C2" w:rsidP="00D76559">
      <w:pPr>
        <w:pStyle w:val="RulesAuthorityEffec"/>
        <w:tabs>
          <w:tab w:val="left" w:pos="2880"/>
          <w:tab w:val="left" w:pos="3600"/>
        </w:tabs>
        <w:jc w:val="left"/>
      </w:pPr>
    </w:p>
    <w:p w14:paraId="141FD496" w14:textId="77777777" w:rsidR="00E200C2" w:rsidRPr="00ED5FCC" w:rsidRDefault="00E200C2" w:rsidP="00D76559">
      <w:pPr>
        <w:pStyle w:val="RulesAuthorityEffec"/>
        <w:tabs>
          <w:tab w:val="left" w:pos="2880"/>
          <w:tab w:val="left" w:pos="3600"/>
        </w:tabs>
        <w:jc w:val="left"/>
      </w:pPr>
      <w:r w:rsidRPr="00ED5FCC">
        <w:t>AMENDED:</w:t>
      </w:r>
    </w:p>
    <w:p w14:paraId="242B2B60" w14:textId="77777777" w:rsidR="00E200C2" w:rsidRPr="00ED5FCC" w:rsidRDefault="00E200C2" w:rsidP="00D76559">
      <w:pPr>
        <w:pStyle w:val="RulesAuthorityEffec"/>
        <w:tabs>
          <w:tab w:val="left" w:pos="2880"/>
          <w:tab w:val="left" w:pos="3600"/>
        </w:tabs>
        <w:jc w:val="left"/>
      </w:pPr>
      <w:r w:rsidRPr="00ED5FCC">
        <w:tab/>
        <w:t>July 12, 1973</w:t>
      </w:r>
    </w:p>
    <w:p w14:paraId="272BD426" w14:textId="77777777" w:rsidR="00E200C2" w:rsidRPr="00ED5FCC" w:rsidRDefault="00E200C2" w:rsidP="00D76559">
      <w:pPr>
        <w:pStyle w:val="RulesAuthorityEffec"/>
        <w:tabs>
          <w:tab w:val="left" w:pos="2880"/>
          <w:tab w:val="left" w:pos="3600"/>
        </w:tabs>
        <w:jc w:val="left"/>
      </w:pPr>
      <w:r w:rsidRPr="00ED5FCC">
        <w:tab/>
        <w:t>January 15, 1974</w:t>
      </w:r>
    </w:p>
    <w:p w14:paraId="57767A37" w14:textId="77777777" w:rsidR="00E200C2" w:rsidRPr="00ED5FCC" w:rsidRDefault="00E200C2" w:rsidP="00D76559">
      <w:pPr>
        <w:pStyle w:val="RulesAuthorityEffec"/>
        <w:tabs>
          <w:tab w:val="left" w:pos="2880"/>
          <w:tab w:val="left" w:pos="3600"/>
        </w:tabs>
        <w:jc w:val="left"/>
      </w:pPr>
      <w:r w:rsidRPr="00ED5FCC">
        <w:tab/>
        <w:t>October 1, 1974</w:t>
      </w:r>
    </w:p>
    <w:p w14:paraId="773B6399" w14:textId="77777777" w:rsidR="007505E3" w:rsidRPr="00ED5FCC" w:rsidRDefault="007505E3" w:rsidP="00D76559">
      <w:pPr>
        <w:pStyle w:val="RulesAuthorityEffec"/>
        <w:tabs>
          <w:tab w:val="left" w:pos="2880"/>
          <w:tab w:val="left" w:pos="3600"/>
        </w:tabs>
        <w:jc w:val="left"/>
      </w:pPr>
      <w:r w:rsidRPr="00ED5FCC">
        <w:tab/>
        <w:t>December 21, 1977</w:t>
      </w:r>
    </w:p>
    <w:p w14:paraId="3C68D9B2" w14:textId="29566FED" w:rsidR="00E200C2" w:rsidRPr="00ED5FCC" w:rsidRDefault="00E200C2" w:rsidP="00D76559">
      <w:pPr>
        <w:pStyle w:val="RulesAuthorityEffec"/>
        <w:tabs>
          <w:tab w:val="left" w:pos="2880"/>
          <w:tab w:val="left" w:pos="3600"/>
        </w:tabs>
        <w:jc w:val="left"/>
      </w:pPr>
      <w:r w:rsidRPr="00ED5FCC">
        <w:tab/>
        <w:t>February 8, 1978 (</w:t>
      </w:r>
      <w:r w:rsidR="001C330C">
        <w:t>f</w:t>
      </w:r>
      <w:r w:rsidRPr="00ED5FCC">
        <w:t>iled 8-10-79)</w:t>
      </w:r>
      <w:r w:rsidR="001C330C">
        <w:t xml:space="preserve"> </w:t>
      </w:r>
      <w:r w:rsidR="00D3023E">
        <w:t>–</w:t>
      </w:r>
      <w:r w:rsidR="001C330C">
        <w:t xml:space="preserve"> </w:t>
      </w:r>
      <w:r w:rsidR="00D3023E">
        <w:t xml:space="preserve">filing 79-396, Oil </w:t>
      </w:r>
      <w:proofErr w:type="spellStart"/>
      <w:r w:rsidR="00D3023E">
        <w:t>Prention</w:t>
      </w:r>
      <w:proofErr w:type="spellEnd"/>
      <w:r w:rsidR="00D3023E">
        <w:t xml:space="preserve"> and Pollution Control Regulations</w:t>
      </w:r>
    </w:p>
    <w:p w14:paraId="1D7457E9" w14:textId="3E9A61C9" w:rsidR="00E200C2" w:rsidRPr="00ED5FCC" w:rsidRDefault="00E200C2" w:rsidP="00D76559">
      <w:pPr>
        <w:pStyle w:val="RulesAuthorityEffec"/>
        <w:tabs>
          <w:tab w:val="left" w:pos="2880"/>
          <w:tab w:val="left" w:pos="3600"/>
        </w:tabs>
        <w:jc w:val="left"/>
      </w:pPr>
      <w:r w:rsidRPr="00ED5FCC">
        <w:lastRenderedPageBreak/>
        <w:tab/>
        <w:t xml:space="preserve">November 7, 1999 - </w:t>
      </w:r>
      <w:bookmarkStart w:id="41" w:name="_Hlk107929698"/>
      <w:r w:rsidRPr="00ED5FCC">
        <w:t xml:space="preserve">Except that the Effective dates for </w:t>
      </w:r>
      <w:r w:rsidR="00D3023E">
        <w:t>e</w:t>
      </w:r>
      <w:r w:rsidRPr="00ED5FCC">
        <w:t xml:space="preserve">xisting facilities </w:t>
      </w:r>
      <w:r w:rsidR="004F1383" w:rsidRPr="00ED5FCC">
        <w:t xml:space="preserve">must </w:t>
      </w:r>
      <w:r w:rsidRPr="00ED5FCC">
        <w:t>be as follows:</w:t>
      </w:r>
    </w:p>
    <w:bookmarkEnd w:id="41"/>
    <w:p w14:paraId="135D3BBF" w14:textId="77777777" w:rsidR="00E200C2" w:rsidRPr="00ED5FCC" w:rsidRDefault="00E200C2" w:rsidP="00D76559">
      <w:pPr>
        <w:pStyle w:val="RulesAuthorityEffec"/>
        <w:tabs>
          <w:tab w:val="left" w:pos="2880"/>
          <w:tab w:val="left" w:pos="3600"/>
        </w:tabs>
        <w:jc w:val="left"/>
      </w:pPr>
      <w:r w:rsidRPr="00ED5FCC">
        <w:tab/>
      </w:r>
      <w:r w:rsidRPr="00ED5FCC">
        <w:tab/>
        <w:t xml:space="preserve">Section </w:t>
      </w:r>
      <w:r w:rsidR="000C105C" w:rsidRPr="00ED5FCC">
        <w:t>(</w:t>
      </w:r>
      <w:r w:rsidRPr="00ED5FCC">
        <w:t>7</w:t>
      </w:r>
      <w:r w:rsidR="000C105C" w:rsidRPr="00ED5FCC">
        <w:t>)</w:t>
      </w:r>
      <w:r w:rsidRPr="00ED5FCC">
        <w:t>(I) is effective February 5, 2000;</w:t>
      </w:r>
    </w:p>
    <w:p w14:paraId="7AC9C767" w14:textId="77777777" w:rsidR="00E200C2" w:rsidRPr="00ED5FCC" w:rsidRDefault="00E200C2" w:rsidP="00D76559">
      <w:pPr>
        <w:pStyle w:val="RulesAuthorityEffec"/>
        <w:tabs>
          <w:tab w:val="left" w:pos="2880"/>
          <w:tab w:val="left" w:pos="3600"/>
        </w:tabs>
        <w:jc w:val="left"/>
      </w:pPr>
      <w:r w:rsidRPr="00ED5FCC">
        <w:tab/>
      </w:r>
      <w:r w:rsidRPr="00ED5FCC">
        <w:tab/>
        <w:t xml:space="preserve">Sections </w:t>
      </w:r>
      <w:r w:rsidR="000C105C" w:rsidRPr="00ED5FCC">
        <w:t>(</w:t>
      </w:r>
      <w:r w:rsidRPr="00ED5FCC">
        <w:t>7</w:t>
      </w:r>
      <w:r w:rsidR="000C105C" w:rsidRPr="00ED5FCC">
        <w:t>)</w:t>
      </w:r>
      <w:r w:rsidRPr="00ED5FCC">
        <w:t xml:space="preserve">(E)(2), </w:t>
      </w:r>
      <w:r w:rsidR="000C105C" w:rsidRPr="00ED5FCC">
        <w:t>(</w:t>
      </w:r>
      <w:r w:rsidRPr="00ED5FCC">
        <w:t>7</w:t>
      </w:r>
      <w:r w:rsidR="000C105C" w:rsidRPr="00ED5FCC">
        <w:t>)</w:t>
      </w:r>
      <w:r w:rsidRPr="00ED5FCC">
        <w:t xml:space="preserve">(H), </w:t>
      </w:r>
      <w:r w:rsidR="000C105C" w:rsidRPr="00ED5FCC">
        <w:t>(</w:t>
      </w:r>
      <w:r w:rsidRPr="00ED5FCC">
        <w:t>7</w:t>
      </w:r>
      <w:r w:rsidR="000C105C" w:rsidRPr="00ED5FCC">
        <w:t>)</w:t>
      </w:r>
      <w:r w:rsidRPr="00ED5FCC">
        <w:t xml:space="preserve">(J)(2)(b); </w:t>
      </w:r>
      <w:r w:rsidR="000C105C" w:rsidRPr="00ED5FCC">
        <w:t>(</w:t>
      </w:r>
      <w:r w:rsidRPr="00ED5FCC">
        <w:t>8</w:t>
      </w:r>
      <w:r w:rsidR="000C105C" w:rsidRPr="00ED5FCC">
        <w:t>)</w:t>
      </w:r>
      <w:r w:rsidRPr="00ED5FCC">
        <w:t xml:space="preserve">(C)(3) </w:t>
      </w:r>
      <w:r w:rsidR="000C105C" w:rsidRPr="00ED5FCC">
        <w:t>(</w:t>
      </w:r>
      <w:r w:rsidRPr="00ED5FCC">
        <w:t>8</w:t>
      </w:r>
      <w:r w:rsidR="000C105C" w:rsidRPr="00ED5FCC">
        <w:t>)</w:t>
      </w:r>
      <w:r w:rsidRPr="00ED5FCC">
        <w:t xml:space="preserve">(C)(8) and </w:t>
      </w:r>
      <w:r w:rsidR="000C105C" w:rsidRPr="00ED5FCC">
        <w:t>(</w:t>
      </w:r>
      <w:r w:rsidRPr="00ED5FCC">
        <w:t>8</w:t>
      </w:r>
      <w:r w:rsidR="000C105C" w:rsidRPr="00ED5FCC">
        <w:t>)</w:t>
      </w:r>
      <w:r w:rsidRPr="00ED5FCC">
        <w:t>(C)(9) are effective November 7, 2000;</w:t>
      </w:r>
    </w:p>
    <w:p w14:paraId="29F3C363" w14:textId="77777777" w:rsidR="00E200C2" w:rsidRPr="00ED5FCC" w:rsidRDefault="00E200C2" w:rsidP="00D76559">
      <w:pPr>
        <w:pStyle w:val="RulesAuthorityEffec"/>
        <w:tabs>
          <w:tab w:val="left" w:pos="2880"/>
          <w:tab w:val="left" w:pos="3600"/>
        </w:tabs>
        <w:jc w:val="left"/>
      </w:pPr>
      <w:r w:rsidRPr="00ED5FCC">
        <w:tab/>
      </w:r>
      <w:r w:rsidRPr="00ED5FCC">
        <w:tab/>
        <w:t xml:space="preserve">Section </w:t>
      </w:r>
      <w:r w:rsidR="000C105C" w:rsidRPr="00ED5FCC">
        <w:t>(</w:t>
      </w:r>
      <w:r w:rsidRPr="00ED5FCC">
        <w:t>9</w:t>
      </w:r>
      <w:r w:rsidR="000C105C" w:rsidRPr="00ED5FCC">
        <w:t>)</w:t>
      </w:r>
      <w:r w:rsidRPr="00ED5FCC">
        <w:t>(C)(1)(c) is effective November 7, 2001; and</w:t>
      </w:r>
    </w:p>
    <w:p w14:paraId="079B884E" w14:textId="77777777" w:rsidR="00E200C2" w:rsidRPr="00ED5FCC" w:rsidRDefault="00E200C2" w:rsidP="00D76559">
      <w:pPr>
        <w:pStyle w:val="RulesAuthorityEffec"/>
        <w:tabs>
          <w:tab w:val="left" w:pos="2880"/>
          <w:tab w:val="left" w:pos="3600"/>
        </w:tabs>
        <w:jc w:val="left"/>
      </w:pPr>
      <w:r w:rsidRPr="00ED5FCC">
        <w:tab/>
      </w:r>
      <w:r w:rsidRPr="00ED5FCC">
        <w:tab/>
        <w:t xml:space="preserve">Section </w:t>
      </w:r>
      <w:r w:rsidR="000C105C" w:rsidRPr="00ED5FCC">
        <w:t>(</w:t>
      </w:r>
      <w:r w:rsidRPr="00ED5FCC">
        <w:t>7</w:t>
      </w:r>
      <w:r w:rsidR="000C105C" w:rsidRPr="00ED5FCC">
        <w:t>)</w:t>
      </w:r>
      <w:r w:rsidRPr="00ED5FCC">
        <w:t xml:space="preserve">(E)(1), </w:t>
      </w:r>
      <w:r w:rsidR="000C105C" w:rsidRPr="00ED5FCC">
        <w:t>(</w:t>
      </w:r>
      <w:r w:rsidRPr="00ED5FCC">
        <w:t>7</w:t>
      </w:r>
      <w:r w:rsidR="000C105C" w:rsidRPr="00ED5FCC">
        <w:t>)</w:t>
      </w:r>
      <w:r w:rsidRPr="00ED5FCC">
        <w:t xml:space="preserve">(E)(5), </w:t>
      </w:r>
      <w:r w:rsidR="000C105C" w:rsidRPr="00ED5FCC">
        <w:t>(</w:t>
      </w:r>
      <w:r w:rsidRPr="00ED5FCC">
        <w:t>8</w:t>
      </w:r>
      <w:r w:rsidR="000C105C" w:rsidRPr="00ED5FCC">
        <w:t>)</w:t>
      </w:r>
      <w:r w:rsidRPr="00ED5FCC">
        <w:t xml:space="preserve">(F)(1) </w:t>
      </w:r>
      <w:r w:rsidR="000C105C" w:rsidRPr="00ED5FCC">
        <w:t>(</w:t>
      </w:r>
      <w:r w:rsidRPr="00ED5FCC">
        <w:t>8</w:t>
      </w:r>
      <w:r w:rsidR="000C105C" w:rsidRPr="00ED5FCC">
        <w:t>)</w:t>
      </w:r>
      <w:r w:rsidRPr="00ED5FCC">
        <w:t xml:space="preserve">(B)(5)(b), </w:t>
      </w:r>
      <w:r w:rsidR="000C105C" w:rsidRPr="00ED5FCC">
        <w:t>(</w:t>
      </w:r>
      <w:r w:rsidRPr="00ED5FCC">
        <w:t>8</w:t>
      </w:r>
      <w:r w:rsidR="000C105C" w:rsidRPr="00ED5FCC">
        <w:t>)</w:t>
      </w:r>
      <w:r w:rsidRPr="00ED5FCC">
        <w:t xml:space="preserve">(C)(2), </w:t>
      </w:r>
      <w:r w:rsidR="000C105C" w:rsidRPr="00ED5FCC">
        <w:t>(</w:t>
      </w:r>
      <w:r w:rsidRPr="00ED5FCC">
        <w:t>8</w:t>
      </w:r>
      <w:r w:rsidR="000C105C" w:rsidRPr="00ED5FCC">
        <w:t>)</w:t>
      </w:r>
      <w:r w:rsidRPr="00ED5FCC">
        <w:t xml:space="preserve">(C)(6), </w:t>
      </w:r>
      <w:r w:rsidR="000C105C" w:rsidRPr="00ED5FCC">
        <w:t>(</w:t>
      </w:r>
      <w:r w:rsidRPr="00ED5FCC">
        <w:t>8</w:t>
      </w:r>
      <w:r w:rsidR="000C105C" w:rsidRPr="00ED5FCC">
        <w:t>)</w:t>
      </w:r>
      <w:r w:rsidRPr="00ED5FCC">
        <w:t xml:space="preserve">(C)(7) and </w:t>
      </w:r>
      <w:r w:rsidR="000C105C" w:rsidRPr="00ED5FCC">
        <w:t>(</w:t>
      </w:r>
      <w:r w:rsidRPr="00ED5FCC">
        <w:t>8</w:t>
      </w:r>
      <w:r w:rsidR="000C105C" w:rsidRPr="00ED5FCC">
        <w:t>)</w:t>
      </w:r>
      <w:r w:rsidRPr="00ED5FCC">
        <w:t>(I) are effective November 7, 2004.</w:t>
      </w:r>
    </w:p>
    <w:p w14:paraId="74C8DBEB" w14:textId="77777777" w:rsidR="00E200C2" w:rsidRPr="00ED5FCC" w:rsidRDefault="00E200C2" w:rsidP="00D76559">
      <w:pPr>
        <w:pStyle w:val="RulesAuthorityEffec"/>
        <w:tabs>
          <w:tab w:val="left" w:pos="2880"/>
          <w:tab w:val="left" w:pos="3600"/>
        </w:tabs>
        <w:jc w:val="left"/>
      </w:pPr>
    </w:p>
    <w:p w14:paraId="58A9C06E" w14:textId="77777777" w:rsidR="00E200C2" w:rsidRPr="00ED5FCC" w:rsidRDefault="00E200C2" w:rsidP="00D76559">
      <w:pPr>
        <w:pStyle w:val="RulesAuthorityEffec"/>
        <w:tabs>
          <w:tab w:val="left" w:pos="2880"/>
          <w:tab w:val="left" w:pos="3600"/>
        </w:tabs>
        <w:jc w:val="left"/>
      </w:pPr>
      <w:r w:rsidRPr="00ED5FCC">
        <w:t>EFFECTIVE DATE (ELECTRONIC CONVERSION):</w:t>
      </w:r>
    </w:p>
    <w:p w14:paraId="034811C2" w14:textId="77777777" w:rsidR="00E200C2" w:rsidRPr="00ED5FCC" w:rsidRDefault="00E200C2" w:rsidP="00D76559">
      <w:pPr>
        <w:pStyle w:val="RulesAuthorityEffec"/>
        <w:tabs>
          <w:tab w:val="left" w:pos="2880"/>
          <w:tab w:val="left" w:pos="3600"/>
        </w:tabs>
        <w:jc w:val="left"/>
      </w:pPr>
      <w:r w:rsidRPr="00ED5FCC">
        <w:tab/>
        <w:t>May 4, 1996</w:t>
      </w:r>
    </w:p>
    <w:p w14:paraId="7EDDF220" w14:textId="77777777" w:rsidR="00E200C2" w:rsidRPr="00ED5FCC" w:rsidRDefault="00E200C2" w:rsidP="00D76559">
      <w:pPr>
        <w:pStyle w:val="RulesAuthorityEffec"/>
        <w:tabs>
          <w:tab w:val="left" w:pos="2880"/>
          <w:tab w:val="left" w:pos="3600"/>
        </w:tabs>
        <w:jc w:val="left"/>
      </w:pPr>
    </w:p>
    <w:p w14:paraId="239EADBD" w14:textId="77777777" w:rsidR="00E200C2" w:rsidRPr="00ED5FCC" w:rsidRDefault="00E200C2" w:rsidP="00D76559">
      <w:pPr>
        <w:pStyle w:val="RulesAuthorityEffec"/>
        <w:tabs>
          <w:tab w:val="left" w:pos="2880"/>
          <w:tab w:val="left" w:pos="3600"/>
        </w:tabs>
        <w:jc w:val="left"/>
      </w:pPr>
      <w:r w:rsidRPr="00ED5FCC">
        <w:t>NON-SUBSTANTIVE CORRECTIONS:</w:t>
      </w:r>
    </w:p>
    <w:p w14:paraId="197BFCA9" w14:textId="7F62CBDC" w:rsidR="00E200C2" w:rsidRPr="00ED5FCC" w:rsidRDefault="00E200C2" w:rsidP="00D76559">
      <w:pPr>
        <w:pStyle w:val="RulesAuthorityEffec"/>
        <w:tabs>
          <w:tab w:val="left" w:pos="2880"/>
          <w:tab w:val="left" w:pos="3600"/>
        </w:tabs>
        <w:jc w:val="left"/>
      </w:pPr>
      <w:r w:rsidRPr="00ED5FCC">
        <w:tab/>
        <w:t>April 12, 1999</w:t>
      </w:r>
      <w:r w:rsidR="00D3023E">
        <w:t xml:space="preserve"> – filing C-99-81</w:t>
      </w:r>
      <w:r w:rsidR="000A28CC">
        <w:t xml:space="preserve"> (approval September 2, 1999, filing C-99-121)</w:t>
      </w:r>
    </w:p>
    <w:p w14:paraId="4498A06F" w14:textId="2BB00061" w:rsidR="00E200C2" w:rsidRDefault="00E200C2" w:rsidP="00D76559">
      <w:pPr>
        <w:pStyle w:val="RulesAuthorityEffec"/>
        <w:tabs>
          <w:tab w:val="left" w:pos="2880"/>
          <w:tab w:val="left" w:pos="3600"/>
        </w:tabs>
        <w:jc w:val="left"/>
      </w:pPr>
    </w:p>
    <w:p w14:paraId="1A0B549E" w14:textId="3E26D302" w:rsidR="008657EF" w:rsidRDefault="008657EF" w:rsidP="00D76559">
      <w:pPr>
        <w:pStyle w:val="RulesAuthorityEffec"/>
        <w:tabs>
          <w:tab w:val="left" w:pos="2880"/>
          <w:tab w:val="left" w:pos="3600"/>
        </w:tabs>
        <w:jc w:val="left"/>
      </w:pPr>
      <w:r>
        <w:t>AMENDED:</w:t>
      </w:r>
    </w:p>
    <w:p w14:paraId="7279D475" w14:textId="112D388B" w:rsidR="008657EF" w:rsidRDefault="008657EF" w:rsidP="00D76559">
      <w:pPr>
        <w:pStyle w:val="RulesAuthorityEffec"/>
        <w:tabs>
          <w:tab w:val="left" w:pos="2880"/>
          <w:tab w:val="left" w:pos="3600"/>
        </w:tabs>
        <w:jc w:val="left"/>
      </w:pPr>
      <w:r>
        <w:tab/>
        <w:t>November 7, 1999 -filing 99-462</w:t>
      </w:r>
    </w:p>
    <w:p w14:paraId="0EDEE8F7" w14:textId="189C159D" w:rsidR="008657EF" w:rsidRDefault="008657EF" w:rsidP="00D76559">
      <w:pPr>
        <w:pStyle w:val="RulesAuthorityEffec"/>
        <w:tabs>
          <w:tab w:val="left" w:pos="2880"/>
          <w:tab w:val="left" w:pos="3600"/>
        </w:tabs>
        <w:jc w:val="left"/>
      </w:pPr>
    </w:p>
    <w:p w14:paraId="36F5DF42" w14:textId="1EFA5025" w:rsidR="008657EF" w:rsidRDefault="008657EF" w:rsidP="00D76559">
      <w:pPr>
        <w:pStyle w:val="RulesAuthorityEffec"/>
        <w:tabs>
          <w:tab w:val="left" w:pos="2880"/>
          <w:tab w:val="left" w:pos="3600"/>
        </w:tabs>
        <w:jc w:val="left"/>
      </w:pPr>
      <w:r>
        <w:t>CORRECTIONS:</w:t>
      </w:r>
    </w:p>
    <w:p w14:paraId="01628F4B" w14:textId="7C55F30D" w:rsidR="008657EF" w:rsidRDefault="008657EF" w:rsidP="00D76559">
      <w:pPr>
        <w:pStyle w:val="RulesAuthorityEffec"/>
        <w:tabs>
          <w:tab w:val="left" w:pos="2880"/>
          <w:tab w:val="left" w:pos="3600"/>
        </w:tabs>
        <w:jc w:val="left"/>
      </w:pPr>
      <w:r>
        <w:tab/>
        <w:t>January 13, 2000 – filing C-00-3; approval February 1, 2000, filing C-00-18</w:t>
      </w:r>
    </w:p>
    <w:p w14:paraId="5DC146AD" w14:textId="77777777" w:rsidR="008657EF" w:rsidRPr="00ED5FCC" w:rsidRDefault="008657EF" w:rsidP="00D76559">
      <w:pPr>
        <w:pStyle w:val="RulesAuthorityEffec"/>
        <w:tabs>
          <w:tab w:val="left" w:pos="2880"/>
          <w:tab w:val="left" w:pos="3600"/>
        </w:tabs>
        <w:jc w:val="left"/>
      </w:pPr>
    </w:p>
    <w:p w14:paraId="2E4F8F47" w14:textId="77777777" w:rsidR="00E200C2" w:rsidRPr="00ED5FCC" w:rsidRDefault="00E200C2" w:rsidP="00BD3152">
      <w:pPr>
        <w:pStyle w:val="RulesAuthorityEffec"/>
        <w:tabs>
          <w:tab w:val="left" w:pos="2880"/>
          <w:tab w:val="left" w:pos="3600"/>
          <w:tab w:val="left" w:pos="4320"/>
        </w:tabs>
        <w:jc w:val="left"/>
      </w:pPr>
      <w:r w:rsidRPr="00ED5FCC">
        <w:t>AMENDED:</w:t>
      </w:r>
    </w:p>
    <w:p w14:paraId="3D385F2D" w14:textId="21A8ADB2" w:rsidR="00E200C2" w:rsidRPr="00ED5FCC" w:rsidRDefault="00E200C2" w:rsidP="00BD3152">
      <w:pPr>
        <w:pStyle w:val="RulesAuthorityEffec"/>
        <w:tabs>
          <w:tab w:val="left" w:pos="2880"/>
          <w:tab w:val="left" w:pos="3600"/>
          <w:tab w:val="left" w:pos="4320"/>
        </w:tabs>
        <w:jc w:val="left"/>
      </w:pPr>
      <w:r w:rsidRPr="00ED5FCC">
        <w:tab/>
        <w:t>March 24, 2001</w:t>
      </w:r>
      <w:r w:rsidR="008657EF">
        <w:t xml:space="preserve"> – filing 2001-89; approval April 3, 2001, filing C-01-119</w:t>
      </w:r>
    </w:p>
    <w:p w14:paraId="36A806A8" w14:textId="77777777" w:rsidR="00E200C2" w:rsidRPr="00ED5FCC" w:rsidRDefault="00E200C2" w:rsidP="00D76559">
      <w:pPr>
        <w:pStyle w:val="RulesAuthorityEffec"/>
        <w:tabs>
          <w:tab w:val="left" w:pos="2880"/>
          <w:tab w:val="left" w:pos="3600"/>
          <w:tab w:val="left" w:pos="4320"/>
        </w:tabs>
        <w:jc w:val="left"/>
      </w:pPr>
    </w:p>
    <w:p w14:paraId="6714358B" w14:textId="77777777" w:rsidR="00E200C2" w:rsidRPr="00ED5FCC" w:rsidRDefault="00E200C2" w:rsidP="00D76559">
      <w:pPr>
        <w:pStyle w:val="RulesAuthorityEffec"/>
        <w:tabs>
          <w:tab w:val="left" w:pos="2880"/>
          <w:tab w:val="left" w:pos="3600"/>
          <w:tab w:val="left" w:pos="4320"/>
        </w:tabs>
        <w:jc w:val="left"/>
      </w:pPr>
      <w:r w:rsidRPr="00ED5FCC">
        <w:t>NON-SUBSTANTIVE CORRECTIONS:</w:t>
      </w:r>
    </w:p>
    <w:p w14:paraId="0D56FF86" w14:textId="79A803BE" w:rsidR="00E200C2" w:rsidRPr="00ED5FCC" w:rsidRDefault="00E200C2" w:rsidP="00D76559">
      <w:pPr>
        <w:pStyle w:val="RulesAuthorityEffec"/>
        <w:tabs>
          <w:tab w:val="left" w:pos="2880"/>
          <w:tab w:val="left" w:pos="3600"/>
          <w:tab w:val="left" w:pos="4320"/>
        </w:tabs>
        <w:jc w:val="left"/>
      </w:pPr>
      <w:r w:rsidRPr="00ED5FCC">
        <w:tab/>
        <w:t>March 16, 2004 - elimination of out-of-place underlines</w:t>
      </w:r>
      <w:r w:rsidR="008657EF">
        <w:t>, filing C-04-24</w:t>
      </w:r>
    </w:p>
    <w:p w14:paraId="5D956BFA" w14:textId="77777777" w:rsidR="007516CA" w:rsidRPr="00ED5FCC" w:rsidRDefault="007516CA" w:rsidP="00D76559">
      <w:pPr>
        <w:pStyle w:val="RulesAuthorityEffec"/>
        <w:tabs>
          <w:tab w:val="left" w:pos="2880"/>
          <w:tab w:val="left" w:pos="3600"/>
          <w:tab w:val="left" w:pos="4320"/>
        </w:tabs>
        <w:jc w:val="left"/>
      </w:pPr>
    </w:p>
    <w:p w14:paraId="485C4DC8" w14:textId="77777777" w:rsidR="007516CA" w:rsidRPr="00ED5FCC" w:rsidRDefault="007516CA" w:rsidP="00D76559">
      <w:pPr>
        <w:pStyle w:val="RulesAuthorityEffec"/>
        <w:tabs>
          <w:tab w:val="left" w:pos="2880"/>
          <w:tab w:val="left" w:pos="3600"/>
          <w:tab w:val="left" w:pos="4320"/>
        </w:tabs>
        <w:jc w:val="left"/>
      </w:pPr>
      <w:r w:rsidRPr="00ED5FCC">
        <w:t>AMENDED:</w:t>
      </w:r>
    </w:p>
    <w:p w14:paraId="1820C415" w14:textId="7367B649" w:rsidR="007516CA" w:rsidRPr="00ED5FCC" w:rsidRDefault="007516CA" w:rsidP="00D76559">
      <w:pPr>
        <w:pStyle w:val="RulesAuthorityEffec"/>
        <w:tabs>
          <w:tab w:val="left" w:pos="2880"/>
          <w:tab w:val="left" w:pos="3600"/>
          <w:tab w:val="left" w:pos="4320"/>
        </w:tabs>
        <w:jc w:val="left"/>
      </w:pPr>
      <w:r w:rsidRPr="00ED5FCC">
        <w:tab/>
        <w:t>April</w:t>
      </w:r>
      <w:r w:rsidR="00CD24EE">
        <w:t xml:space="preserve"> 29</w:t>
      </w:r>
      <w:r w:rsidRPr="00ED5FCC">
        <w:t>, 2016 – definitions 2(AA, CC); changed M.R.S.A. to M.R.S.</w:t>
      </w:r>
      <w:r w:rsidR="00CD24EE">
        <w:t>, filing 2016-053</w:t>
      </w:r>
    </w:p>
    <w:p w14:paraId="3C0F059D" w14:textId="77777777" w:rsidR="00590464" w:rsidRPr="00ED5FCC" w:rsidRDefault="00590464" w:rsidP="007505E3">
      <w:pPr>
        <w:pStyle w:val="RulesAuthorityEffec"/>
        <w:tabs>
          <w:tab w:val="left" w:pos="2880"/>
          <w:tab w:val="left" w:pos="3600"/>
          <w:tab w:val="left" w:pos="4320"/>
        </w:tabs>
        <w:jc w:val="left"/>
      </w:pPr>
    </w:p>
    <w:p w14:paraId="2757236A" w14:textId="421B1B83" w:rsidR="00864391" w:rsidRDefault="00590464" w:rsidP="007E2D4E">
      <w:pPr>
        <w:pStyle w:val="RulesAuthorityEffec"/>
        <w:tabs>
          <w:tab w:val="left" w:pos="2880"/>
          <w:tab w:val="left" w:pos="3600"/>
        </w:tabs>
        <w:ind w:left="3960" w:hanging="1800"/>
        <w:jc w:val="left"/>
      </w:pPr>
      <w:bookmarkStart w:id="42" w:name="_Hlk131153404"/>
      <w:r w:rsidRPr="00ED5FCC">
        <w:t>AMENDED:</w:t>
      </w:r>
    </w:p>
    <w:p w14:paraId="54F66901" w14:textId="7A6B570F" w:rsidR="00E94654" w:rsidRPr="00ED5FCC" w:rsidRDefault="007E2D4E" w:rsidP="007E2D4E">
      <w:pPr>
        <w:pStyle w:val="RulesAuthorityEffec"/>
        <w:tabs>
          <w:tab w:val="left" w:pos="2880"/>
          <w:tab w:val="left" w:pos="3600"/>
        </w:tabs>
        <w:ind w:left="3600" w:hanging="1440"/>
        <w:jc w:val="left"/>
      </w:pPr>
      <w:r>
        <w:tab/>
        <w:t>June 6, 2023 – filing 2023-079, e</w:t>
      </w:r>
      <w:r w:rsidR="000E3224" w:rsidRPr="00ED5FCC">
        <w:t xml:space="preserve">xcept that the </w:t>
      </w:r>
      <w:r w:rsidR="00864391" w:rsidRPr="00ED5FCC">
        <w:t>e</w:t>
      </w:r>
      <w:r w:rsidR="000E3224" w:rsidRPr="00ED5FCC">
        <w:t xml:space="preserve">ffective dates for </w:t>
      </w:r>
      <w:r w:rsidR="00864391" w:rsidRPr="00ED5FCC">
        <w:t>the following e</w:t>
      </w:r>
      <w:r w:rsidR="000E3224" w:rsidRPr="00ED5FCC">
        <w:t>xisting facilit</w:t>
      </w:r>
      <w:r w:rsidR="00A3317B" w:rsidRPr="00ED5FCC">
        <w:t>y requirements</w:t>
      </w:r>
      <w:r w:rsidR="000E3224" w:rsidRPr="00ED5FCC">
        <w:t xml:space="preserve"> </w:t>
      </w:r>
      <w:r w:rsidR="00D03B47" w:rsidRPr="00ED5FCC">
        <w:t>must</w:t>
      </w:r>
      <w:r w:rsidR="000E3224" w:rsidRPr="00ED5FCC">
        <w:t xml:space="preserve"> be</w:t>
      </w:r>
      <w:r w:rsidR="00E94654" w:rsidRPr="00ED5FCC">
        <w:t>:</w:t>
      </w:r>
    </w:p>
    <w:p w14:paraId="0C2740DB" w14:textId="77777777" w:rsidR="008101D5" w:rsidRDefault="00E94654" w:rsidP="007E2D4E">
      <w:pPr>
        <w:pStyle w:val="RulesAuthorityEffec"/>
        <w:tabs>
          <w:tab w:val="left" w:pos="2880"/>
          <w:tab w:val="left" w:pos="3600"/>
        </w:tabs>
        <w:ind w:left="3600" w:right="126" w:hanging="990"/>
        <w:jc w:val="left"/>
      </w:pPr>
      <w:r w:rsidRPr="00ED5FCC">
        <w:tab/>
      </w:r>
      <w:r w:rsidRPr="00ED5FCC">
        <w:tab/>
      </w:r>
      <w:r w:rsidR="00E10BC8" w:rsidRPr="00ED5FCC">
        <w:t xml:space="preserve">May </w:t>
      </w:r>
      <w:r w:rsidR="00864391" w:rsidRPr="00ED5FCC">
        <w:t>31, 202</w:t>
      </w:r>
      <w:r w:rsidR="00331382" w:rsidRPr="00ED5FCC">
        <w:t>5</w:t>
      </w:r>
      <w:r w:rsidRPr="00ED5FCC">
        <w:t xml:space="preserve"> for that portion of Section (8)(H) </w:t>
      </w:r>
      <w:r w:rsidR="00EA38EA" w:rsidRPr="00ED5FCC">
        <w:t xml:space="preserve">relating to </w:t>
      </w:r>
      <w:r w:rsidR="00FF1B6C" w:rsidRPr="00ED5FCC">
        <w:t xml:space="preserve">other requirements for existing oil terminal facilities that </w:t>
      </w:r>
      <w:r w:rsidR="00EA38EA" w:rsidRPr="00ED5FCC">
        <w:t>concerns</w:t>
      </w:r>
      <w:r w:rsidRPr="00ED5FCC">
        <w:t xml:space="preserve"> </w:t>
      </w:r>
      <w:r w:rsidR="00FF1B6C" w:rsidRPr="00ED5FCC">
        <w:t xml:space="preserve">the submission of a Natural Hazard Risk Assessment </w:t>
      </w:r>
      <w:r w:rsidR="00F66E9E" w:rsidRPr="00ED5FCC">
        <w:t xml:space="preserve">referenced </w:t>
      </w:r>
      <w:r w:rsidR="00FF1B6C" w:rsidRPr="00ED5FCC">
        <w:t xml:space="preserve">in </w:t>
      </w:r>
      <w:r w:rsidRPr="00ED5FCC">
        <w:t>Section (7)(K)</w:t>
      </w:r>
      <w:r w:rsidR="0005133E" w:rsidRPr="00ED5FCC">
        <w:t>;</w:t>
      </w:r>
    </w:p>
    <w:p w14:paraId="0052C85C" w14:textId="77777777" w:rsidR="008101D5" w:rsidRDefault="008101D5" w:rsidP="008101D5">
      <w:pPr>
        <w:pStyle w:val="RulesAuthorityEffec"/>
        <w:tabs>
          <w:tab w:val="left" w:pos="2880"/>
          <w:tab w:val="left" w:pos="3600"/>
        </w:tabs>
        <w:ind w:left="3600" w:firstLine="0"/>
        <w:jc w:val="left"/>
      </w:pPr>
      <w:r w:rsidRPr="008101D5">
        <w:t>December 31, 2025 for that portion of Section (9)(C)(2)(h)(</w:t>
      </w:r>
      <w:proofErr w:type="spellStart"/>
      <w:r w:rsidRPr="008101D5">
        <w:t>i</w:t>
      </w:r>
      <w:proofErr w:type="spellEnd"/>
      <w:r w:rsidRPr="008101D5">
        <w:t>) relating to a 10 year internal inspection frequency; and</w:t>
      </w:r>
    </w:p>
    <w:p w14:paraId="7A98094F" w14:textId="77777777" w:rsidR="000E3224" w:rsidRPr="00ED5FCC" w:rsidRDefault="00E94654" w:rsidP="00BD3152">
      <w:pPr>
        <w:pStyle w:val="RulesAuthorityEffec"/>
        <w:tabs>
          <w:tab w:val="left" w:pos="2880"/>
          <w:tab w:val="left" w:pos="3600"/>
        </w:tabs>
        <w:ind w:left="3600" w:hanging="1440"/>
        <w:jc w:val="left"/>
      </w:pPr>
      <w:r w:rsidRPr="00ED5FCC">
        <w:tab/>
      </w:r>
      <w:r w:rsidRPr="00ED5FCC">
        <w:tab/>
        <w:t xml:space="preserve">Five years from the date of the first submittal of the Natural Hazard Risk Assessment </w:t>
      </w:r>
      <w:r w:rsidR="00042BD8" w:rsidRPr="00ED5FCC">
        <w:t>for that</w:t>
      </w:r>
      <w:r w:rsidRPr="00ED5FCC">
        <w:t xml:space="preserve"> part of Section (8)(H) that relates to </w:t>
      </w:r>
      <w:r w:rsidR="00FF1B6C" w:rsidRPr="00ED5FCC">
        <w:t xml:space="preserve">managing </w:t>
      </w:r>
      <w:r w:rsidRPr="00ED5FCC">
        <w:t xml:space="preserve">100-year </w:t>
      </w:r>
      <w:r w:rsidR="00FF1B6C" w:rsidRPr="00ED5FCC">
        <w:t>precipitation</w:t>
      </w:r>
      <w:r w:rsidRPr="00ED5FCC">
        <w:t xml:space="preserve"> events </w:t>
      </w:r>
      <w:r w:rsidR="00F66E9E" w:rsidRPr="00ED5FCC">
        <w:t xml:space="preserve">referenced </w:t>
      </w:r>
      <w:r w:rsidRPr="00ED5FCC">
        <w:t>in Sections (7)(E)(1) and (7)(E)(5)</w:t>
      </w:r>
      <w:r w:rsidR="00FF1B6C" w:rsidRPr="00ED5FCC">
        <w:t>.</w:t>
      </w:r>
    </w:p>
    <w:bookmarkEnd w:id="42"/>
    <w:p w14:paraId="35AA14FF" w14:textId="77777777" w:rsidR="00E200C2" w:rsidRPr="00ED5FCC" w:rsidRDefault="00E200C2" w:rsidP="008A187B">
      <w:pPr>
        <w:pStyle w:val="Heading1"/>
        <w:rPr>
          <w:rFonts w:ascii="Times New Roman" w:hAnsi="Times New Roman" w:cs="Times New Roman"/>
          <w:sz w:val="22"/>
          <w:szCs w:val="22"/>
        </w:rPr>
      </w:pPr>
      <w:r w:rsidRPr="00ED5FCC">
        <w:rPr>
          <w:rFonts w:ascii="Times New Roman" w:hAnsi="Times New Roman" w:cs="Times New Roman"/>
          <w:sz w:val="22"/>
          <w:szCs w:val="22"/>
        </w:rPr>
        <w:br w:type="page"/>
      </w:r>
    </w:p>
    <w:p w14:paraId="2DD7550B" w14:textId="77777777" w:rsidR="007B0613" w:rsidRDefault="007B0613" w:rsidP="008A187B">
      <w:pPr>
        <w:pStyle w:val="Heading1"/>
        <w:rPr>
          <w:rFonts w:ascii="Times New Roman" w:hAnsi="Times New Roman" w:cs="Times New Roman"/>
          <w:b/>
          <w:sz w:val="22"/>
          <w:szCs w:val="22"/>
        </w:rPr>
      </w:pPr>
    </w:p>
    <w:p w14:paraId="780CAFB2" w14:textId="77777777" w:rsidR="007B0613" w:rsidRDefault="007B0613" w:rsidP="008A187B">
      <w:pPr>
        <w:pStyle w:val="Heading1"/>
        <w:rPr>
          <w:rFonts w:ascii="Times New Roman" w:hAnsi="Times New Roman" w:cs="Times New Roman"/>
          <w:b/>
          <w:sz w:val="22"/>
          <w:szCs w:val="22"/>
        </w:rPr>
      </w:pPr>
    </w:p>
    <w:p w14:paraId="0D648CAC" w14:textId="77777777" w:rsidR="007B0613" w:rsidRDefault="007B0613" w:rsidP="008A187B">
      <w:pPr>
        <w:pStyle w:val="Heading1"/>
        <w:rPr>
          <w:rFonts w:ascii="Times New Roman" w:hAnsi="Times New Roman" w:cs="Times New Roman"/>
          <w:b/>
          <w:sz w:val="22"/>
          <w:szCs w:val="22"/>
        </w:rPr>
      </w:pPr>
    </w:p>
    <w:p w14:paraId="58F4579F" w14:textId="19BD4749" w:rsidR="00E200C2" w:rsidRPr="00ED5FCC" w:rsidRDefault="00E200C2" w:rsidP="008A187B">
      <w:pPr>
        <w:pStyle w:val="Heading1"/>
        <w:rPr>
          <w:rFonts w:ascii="Times New Roman" w:hAnsi="Times New Roman" w:cs="Times New Roman"/>
          <w:b/>
          <w:sz w:val="22"/>
          <w:szCs w:val="22"/>
        </w:rPr>
      </w:pPr>
      <w:r w:rsidRPr="00ED5FCC">
        <w:rPr>
          <w:rFonts w:ascii="Times New Roman" w:hAnsi="Times New Roman" w:cs="Times New Roman"/>
          <w:b/>
          <w:sz w:val="22"/>
          <w:szCs w:val="22"/>
        </w:rPr>
        <w:t>APPENDIX A</w:t>
      </w:r>
      <w:r w:rsidR="00CD61D0" w:rsidRPr="00ED5FCC">
        <w:rPr>
          <w:rFonts w:ascii="Times New Roman" w:hAnsi="Times New Roman" w:cs="Times New Roman"/>
          <w:b/>
          <w:sz w:val="22"/>
          <w:szCs w:val="22"/>
        </w:rPr>
        <w:t>.</w:t>
      </w:r>
    </w:p>
    <w:p w14:paraId="30D25890" w14:textId="77777777" w:rsidR="00E200C2" w:rsidRPr="00ED5FCC" w:rsidRDefault="00E200C2" w:rsidP="008A187B">
      <w:pPr>
        <w:pStyle w:val="Heading1"/>
        <w:rPr>
          <w:rFonts w:ascii="Times New Roman" w:hAnsi="Times New Roman" w:cs="Times New Roman"/>
          <w:b/>
          <w:sz w:val="22"/>
          <w:szCs w:val="22"/>
        </w:rPr>
      </w:pPr>
    </w:p>
    <w:p w14:paraId="109C5213" w14:textId="77777777" w:rsidR="00E200C2" w:rsidRPr="00ED5FCC" w:rsidRDefault="00E200C2" w:rsidP="008A187B">
      <w:pPr>
        <w:pStyle w:val="Heading1"/>
        <w:rPr>
          <w:rFonts w:ascii="Times New Roman" w:hAnsi="Times New Roman" w:cs="Times New Roman"/>
          <w:b/>
          <w:sz w:val="22"/>
          <w:szCs w:val="22"/>
        </w:rPr>
      </w:pPr>
      <w:r w:rsidRPr="00ED5FCC">
        <w:rPr>
          <w:rFonts w:ascii="Times New Roman" w:hAnsi="Times New Roman" w:cs="Times New Roman"/>
          <w:b/>
          <w:sz w:val="22"/>
          <w:szCs w:val="22"/>
        </w:rPr>
        <w:t>SPECIFICATIONS AND REQUIREMENTS</w:t>
      </w:r>
    </w:p>
    <w:p w14:paraId="58055A7F" w14:textId="77777777" w:rsidR="00E200C2" w:rsidRPr="00ED5FCC" w:rsidRDefault="00E200C2" w:rsidP="008A187B">
      <w:pPr>
        <w:pStyle w:val="Heading1"/>
        <w:rPr>
          <w:rFonts w:ascii="Times New Roman" w:hAnsi="Times New Roman" w:cs="Times New Roman"/>
          <w:b/>
          <w:sz w:val="22"/>
          <w:szCs w:val="22"/>
        </w:rPr>
      </w:pPr>
      <w:r w:rsidRPr="00ED5FCC">
        <w:rPr>
          <w:rFonts w:ascii="Times New Roman" w:hAnsi="Times New Roman" w:cs="Times New Roman"/>
          <w:b/>
          <w:sz w:val="22"/>
          <w:szCs w:val="22"/>
        </w:rPr>
        <w:t>FOR VERTICAL GROUND WATER MONITORING WELLS</w:t>
      </w:r>
      <w:r w:rsidR="00CD61D0" w:rsidRPr="00ED5FCC">
        <w:rPr>
          <w:rFonts w:ascii="Times New Roman" w:hAnsi="Times New Roman" w:cs="Times New Roman"/>
          <w:b/>
          <w:sz w:val="22"/>
          <w:szCs w:val="22"/>
        </w:rPr>
        <w:t>.</w:t>
      </w:r>
    </w:p>
    <w:p w14:paraId="606DB1CC" w14:textId="77777777" w:rsidR="00E200C2" w:rsidRPr="00ED5FCC" w:rsidRDefault="00E200C2" w:rsidP="008A187B">
      <w:pPr>
        <w:rPr>
          <w:sz w:val="22"/>
          <w:szCs w:val="22"/>
        </w:rPr>
      </w:pPr>
    </w:p>
    <w:p w14:paraId="6B4ABC05" w14:textId="77777777" w:rsidR="00E200C2" w:rsidRPr="00ED5FCC" w:rsidRDefault="00E200C2" w:rsidP="008A187B">
      <w:pPr>
        <w:rPr>
          <w:sz w:val="22"/>
          <w:szCs w:val="22"/>
        </w:rPr>
      </w:pPr>
    </w:p>
    <w:p w14:paraId="2D1BEEA6" w14:textId="77777777" w:rsidR="00E200C2" w:rsidRPr="00ED5FCC" w:rsidRDefault="00E200C2" w:rsidP="00BD3152">
      <w:pPr>
        <w:ind w:left="720" w:hanging="720"/>
        <w:rPr>
          <w:sz w:val="22"/>
          <w:szCs w:val="22"/>
        </w:rPr>
      </w:pPr>
      <w:r w:rsidRPr="00ED5FCC">
        <w:rPr>
          <w:sz w:val="22"/>
          <w:szCs w:val="22"/>
        </w:rPr>
        <w:t>1.</w:t>
      </w:r>
      <w:r w:rsidRPr="00ED5FCC">
        <w:rPr>
          <w:sz w:val="22"/>
          <w:szCs w:val="22"/>
        </w:rPr>
        <w:tab/>
        <w:t>Monitoring wells must be a minimum of 2 inches in diameter.</w:t>
      </w:r>
    </w:p>
    <w:p w14:paraId="239F2043" w14:textId="77777777" w:rsidR="00E200C2" w:rsidRPr="00ED5FCC" w:rsidRDefault="00E200C2" w:rsidP="00BD3152">
      <w:pPr>
        <w:ind w:left="720" w:hanging="720"/>
        <w:rPr>
          <w:sz w:val="22"/>
          <w:szCs w:val="22"/>
        </w:rPr>
      </w:pPr>
    </w:p>
    <w:p w14:paraId="2AA56888" w14:textId="77777777" w:rsidR="00E200C2" w:rsidRPr="00ED5FCC" w:rsidRDefault="00E200C2" w:rsidP="00D76559">
      <w:pPr>
        <w:ind w:left="720" w:hanging="720"/>
        <w:rPr>
          <w:sz w:val="22"/>
          <w:szCs w:val="22"/>
        </w:rPr>
      </w:pPr>
      <w:r w:rsidRPr="00ED5FCC">
        <w:rPr>
          <w:sz w:val="22"/>
          <w:szCs w:val="22"/>
        </w:rPr>
        <w:t>2.</w:t>
      </w:r>
      <w:r w:rsidRPr="00ED5FCC">
        <w:rPr>
          <w:sz w:val="22"/>
          <w:szCs w:val="22"/>
        </w:rPr>
        <w:tab/>
        <w:t>The screened zone must extend at least 10 feet into the water table and at least 5 feet above the ground water surface, as determined at the time of installation; or when installed within a secondary containment liner, the base of the well screen must extend to within 6 inches of the low point of the liner.</w:t>
      </w:r>
    </w:p>
    <w:p w14:paraId="26A7FA1B" w14:textId="77777777" w:rsidR="00E200C2" w:rsidRPr="00ED5FCC" w:rsidRDefault="00E200C2" w:rsidP="00D76559">
      <w:pPr>
        <w:ind w:left="720" w:hanging="720"/>
        <w:rPr>
          <w:sz w:val="22"/>
          <w:szCs w:val="22"/>
        </w:rPr>
      </w:pPr>
    </w:p>
    <w:p w14:paraId="1532A957" w14:textId="77777777" w:rsidR="00E200C2" w:rsidRPr="00ED5FCC" w:rsidRDefault="00E200C2" w:rsidP="007505E3">
      <w:pPr>
        <w:ind w:left="720" w:hanging="720"/>
        <w:rPr>
          <w:sz w:val="22"/>
          <w:szCs w:val="22"/>
        </w:rPr>
      </w:pPr>
      <w:r w:rsidRPr="00ED5FCC">
        <w:rPr>
          <w:sz w:val="22"/>
          <w:szCs w:val="22"/>
        </w:rPr>
        <w:t>3.</w:t>
      </w:r>
      <w:r w:rsidRPr="00ED5FCC">
        <w:rPr>
          <w:sz w:val="22"/>
          <w:szCs w:val="22"/>
        </w:rPr>
        <w:tab/>
        <w:t>The screened portion of a well outside a liner must be a minimum of 15 feet in length and must be factory slotted with a slot size of 0.010 inch.</w:t>
      </w:r>
    </w:p>
    <w:p w14:paraId="539725AD" w14:textId="77777777" w:rsidR="00E200C2" w:rsidRPr="00ED5FCC" w:rsidRDefault="00E200C2" w:rsidP="00160315">
      <w:pPr>
        <w:ind w:left="720" w:hanging="720"/>
        <w:rPr>
          <w:sz w:val="22"/>
          <w:szCs w:val="22"/>
        </w:rPr>
      </w:pPr>
    </w:p>
    <w:p w14:paraId="688D4B17" w14:textId="77777777" w:rsidR="00E200C2" w:rsidRPr="00ED5FCC" w:rsidRDefault="00E200C2" w:rsidP="00CD61D0">
      <w:pPr>
        <w:ind w:left="720" w:hanging="720"/>
        <w:rPr>
          <w:sz w:val="22"/>
          <w:szCs w:val="22"/>
        </w:rPr>
      </w:pPr>
      <w:r w:rsidRPr="00ED5FCC">
        <w:rPr>
          <w:sz w:val="22"/>
          <w:szCs w:val="22"/>
        </w:rPr>
        <w:t>4.</w:t>
      </w:r>
      <w:r w:rsidRPr="00ED5FCC">
        <w:rPr>
          <w:sz w:val="22"/>
          <w:szCs w:val="22"/>
        </w:rPr>
        <w:tab/>
        <w:t>Monitoring wells must be installed with a cap at the bottom of the slotted section of the well.</w:t>
      </w:r>
    </w:p>
    <w:p w14:paraId="0F86AB1E" w14:textId="77777777" w:rsidR="00E200C2" w:rsidRPr="00ED5FCC" w:rsidRDefault="00E200C2" w:rsidP="00CD61D0">
      <w:pPr>
        <w:ind w:left="720" w:hanging="720"/>
        <w:rPr>
          <w:sz w:val="22"/>
          <w:szCs w:val="22"/>
        </w:rPr>
      </w:pPr>
    </w:p>
    <w:p w14:paraId="3C5F57BE" w14:textId="77777777" w:rsidR="00E200C2" w:rsidRPr="00ED5FCC" w:rsidRDefault="00E200C2" w:rsidP="00CD61D0">
      <w:pPr>
        <w:ind w:left="720" w:hanging="720"/>
        <w:rPr>
          <w:sz w:val="22"/>
          <w:szCs w:val="22"/>
        </w:rPr>
      </w:pPr>
      <w:r w:rsidRPr="00ED5FCC">
        <w:rPr>
          <w:sz w:val="22"/>
          <w:szCs w:val="22"/>
        </w:rPr>
        <w:t>5.</w:t>
      </w:r>
      <w:r w:rsidRPr="00ED5FCC">
        <w:rPr>
          <w:sz w:val="22"/>
          <w:szCs w:val="22"/>
        </w:rPr>
        <w:tab/>
        <w:t>Monitoring wells must be constructed of flush joint, threaded schedule 40 PVC or other types of PVC which have equivalent or greater wall thicknesses.</w:t>
      </w:r>
    </w:p>
    <w:p w14:paraId="30B5F68E" w14:textId="77777777" w:rsidR="00E200C2" w:rsidRPr="00ED5FCC" w:rsidRDefault="00E200C2" w:rsidP="00CD61D0">
      <w:pPr>
        <w:ind w:left="720" w:hanging="720"/>
        <w:rPr>
          <w:sz w:val="22"/>
          <w:szCs w:val="22"/>
        </w:rPr>
      </w:pPr>
    </w:p>
    <w:p w14:paraId="4FC079F4" w14:textId="77777777" w:rsidR="00E200C2" w:rsidRPr="00ED5FCC" w:rsidRDefault="00E200C2" w:rsidP="00CD61D0">
      <w:pPr>
        <w:ind w:left="720" w:hanging="720"/>
        <w:rPr>
          <w:sz w:val="22"/>
          <w:szCs w:val="22"/>
        </w:rPr>
      </w:pPr>
      <w:r w:rsidRPr="00ED5FCC">
        <w:rPr>
          <w:sz w:val="22"/>
          <w:szCs w:val="22"/>
        </w:rPr>
        <w:t>6.</w:t>
      </w:r>
      <w:r w:rsidRPr="00ED5FCC">
        <w:rPr>
          <w:sz w:val="22"/>
          <w:szCs w:val="22"/>
        </w:rPr>
        <w:tab/>
        <w:t xml:space="preserve">Monitoring wells must be numbered such that all monitoring and testing results </w:t>
      </w:r>
      <w:r w:rsidR="00BA5E73" w:rsidRPr="00ED5FCC">
        <w:rPr>
          <w:sz w:val="22"/>
          <w:szCs w:val="22"/>
        </w:rPr>
        <w:t xml:space="preserve">can </w:t>
      </w:r>
      <w:r w:rsidRPr="00ED5FCC">
        <w:rPr>
          <w:sz w:val="22"/>
          <w:szCs w:val="22"/>
        </w:rPr>
        <w:t>be easily correlated to a specific monitoring well location.</w:t>
      </w:r>
    </w:p>
    <w:p w14:paraId="261373B6" w14:textId="77777777" w:rsidR="00E200C2" w:rsidRPr="00ED5FCC" w:rsidRDefault="00E200C2" w:rsidP="00CD61D0">
      <w:pPr>
        <w:ind w:left="720" w:hanging="720"/>
        <w:rPr>
          <w:sz w:val="22"/>
          <w:szCs w:val="22"/>
        </w:rPr>
      </w:pPr>
    </w:p>
    <w:p w14:paraId="534AE070" w14:textId="77777777" w:rsidR="00E200C2" w:rsidRPr="00ED5FCC" w:rsidRDefault="00E200C2" w:rsidP="00CD61D0">
      <w:pPr>
        <w:ind w:left="720" w:hanging="720"/>
        <w:rPr>
          <w:sz w:val="22"/>
          <w:szCs w:val="22"/>
        </w:rPr>
      </w:pPr>
      <w:r w:rsidRPr="00ED5FCC">
        <w:rPr>
          <w:sz w:val="22"/>
          <w:szCs w:val="22"/>
        </w:rPr>
        <w:t>7.</w:t>
      </w:r>
      <w:r w:rsidRPr="00ED5FCC">
        <w:rPr>
          <w:sz w:val="22"/>
          <w:szCs w:val="22"/>
        </w:rPr>
        <w:tab/>
        <w:t>All monitoring wells must be equipped with liquid-proof lockable caps.</w:t>
      </w:r>
    </w:p>
    <w:p w14:paraId="7A9101ED" w14:textId="77777777" w:rsidR="00E200C2" w:rsidRPr="00ED5FCC" w:rsidRDefault="00E200C2" w:rsidP="00CD61D0">
      <w:pPr>
        <w:ind w:left="720" w:hanging="720"/>
        <w:rPr>
          <w:sz w:val="22"/>
          <w:szCs w:val="22"/>
        </w:rPr>
      </w:pPr>
    </w:p>
    <w:p w14:paraId="2803C7C0" w14:textId="77777777" w:rsidR="00E200C2" w:rsidRPr="00ED5FCC" w:rsidRDefault="00E200C2" w:rsidP="00CD61D0">
      <w:pPr>
        <w:ind w:left="720" w:hanging="720"/>
        <w:rPr>
          <w:sz w:val="22"/>
          <w:szCs w:val="22"/>
        </w:rPr>
      </w:pPr>
      <w:r w:rsidRPr="00ED5FCC">
        <w:rPr>
          <w:sz w:val="22"/>
          <w:szCs w:val="22"/>
        </w:rPr>
        <w:t>8.</w:t>
      </w:r>
      <w:r w:rsidRPr="00ED5FCC">
        <w:rPr>
          <w:sz w:val="22"/>
          <w:szCs w:val="22"/>
        </w:rPr>
        <w:tab/>
        <w:t>Monitoring wells must be properly distinguished from oil piping using American Petroleum Institute recommended symbols.</w:t>
      </w:r>
    </w:p>
    <w:p w14:paraId="3412E4E5" w14:textId="77777777" w:rsidR="00E200C2" w:rsidRPr="00ED5FCC" w:rsidRDefault="00E200C2" w:rsidP="00CD61D0">
      <w:pPr>
        <w:ind w:left="720" w:hanging="720"/>
        <w:rPr>
          <w:sz w:val="22"/>
          <w:szCs w:val="22"/>
        </w:rPr>
      </w:pPr>
    </w:p>
    <w:p w14:paraId="53E3FE5B" w14:textId="77777777" w:rsidR="00E200C2" w:rsidRPr="00ED5FCC" w:rsidRDefault="00E200C2" w:rsidP="00CD61D0">
      <w:pPr>
        <w:ind w:left="720" w:hanging="720"/>
        <w:rPr>
          <w:sz w:val="22"/>
          <w:szCs w:val="22"/>
        </w:rPr>
      </w:pPr>
      <w:r w:rsidRPr="00ED5FCC">
        <w:rPr>
          <w:sz w:val="22"/>
          <w:szCs w:val="22"/>
        </w:rPr>
        <w:t>9.</w:t>
      </w:r>
      <w:r w:rsidRPr="00ED5FCC">
        <w:rPr>
          <w:sz w:val="22"/>
          <w:szCs w:val="22"/>
        </w:rPr>
        <w:tab/>
        <w:t>The screened portion of the well must be surrounded by a porous medium (e.g., sand, gravel, or pea stone).</w:t>
      </w:r>
    </w:p>
    <w:p w14:paraId="6CA1C8BD" w14:textId="77777777" w:rsidR="00E200C2" w:rsidRPr="00ED5FCC" w:rsidRDefault="00E200C2" w:rsidP="00CD61D0">
      <w:pPr>
        <w:ind w:left="720" w:hanging="720"/>
        <w:rPr>
          <w:sz w:val="22"/>
          <w:szCs w:val="22"/>
        </w:rPr>
      </w:pPr>
    </w:p>
    <w:p w14:paraId="159EF924" w14:textId="77777777" w:rsidR="00E200C2" w:rsidRPr="00ED5FCC" w:rsidRDefault="00E200C2" w:rsidP="00CD61D0">
      <w:pPr>
        <w:ind w:left="720" w:hanging="720"/>
        <w:rPr>
          <w:sz w:val="22"/>
          <w:szCs w:val="22"/>
        </w:rPr>
      </w:pPr>
      <w:r w:rsidRPr="00ED5FCC">
        <w:rPr>
          <w:sz w:val="22"/>
          <w:szCs w:val="22"/>
        </w:rPr>
        <w:t>10.</w:t>
      </w:r>
      <w:r w:rsidRPr="00ED5FCC">
        <w:rPr>
          <w:sz w:val="22"/>
          <w:szCs w:val="22"/>
        </w:rPr>
        <w:tab/>
        <w:t>The outside of the well riser must be sealed to the wall of the boring using bentonite or a similar product to a depth of 1.5 feet below ground surface, or to 0.5 feet above the water table, whichever is shallower.</w:t>
      </w:r>
    </w:p>
    <w:p w14:paraId="0EC8A4EF" w14:textId="77777777" w:rsidR="00E200C2" w:rsidRPr="00ED5FCC" w:rsidRDefault="00E200C2" w:rsidP="00CD61D0">
      <w:pPr>
        <w:ind w:left="720" w:hanging="720"/>
        <w:rPr>
          <w:sz w:val="22"/>
          <w:szCs w:val="22"/>
        </w:rPr>
      </w:pPr>
    </w:p>
    <w:p w14:paraId="426C29E9" w14:textId="77777777" w:rsidR="00E200C2" w:rsidRPr="00ED5FCC" w:rsidRDefault="00E200C2" w:rsidP="00CD61D0">
      <w:pPr>
        <w:ind w:left="720" w:hanging="720"/>
        <w:rPr>
          <w:sz w:val="22"/>
          <w:szCs w:val="22"/>
        </w:rPr>
      </w:pPr>
      <w:r w:rsidRPr="00ED5FCC">
        <w:rPr>
          <w:sz w:val="22"/>
          <w:szCs w:val="22"/>
        </w:rPr>
        <w:t>11.</w:t>
      </w:r>
      <w:r w:rsidRPr="00ED5FCC">
        <w:rPr>
          <w:sz w:val="22"/>
          <w:szCs w:val="22"/>
        </w:rPr>
        <w:tab/>
        <w:t>Monitoring wells which are located in traffic areas must be cut off at ground level, clearly marked, with a raised limited access cover in accordance with PEI RP100or properly protected from vehicles.</w:t>
      </w:r>
    </w:p>
    <w:p w14:paraId="4A909541" w14:textId="77777777" w:rsidR="00E200C2" w:rsidRPr="00ED5FCC" w:rsidRDefault="00E200C2" w:rsidP="00CD61D0">
      <w:pPr>
        <w:ind w:left="720" w:hanging="720"/>
        <w:rPr>
          <w:sz w:val="22"/>
          <w:szCs w:val="22"/>
        </w:rPr>
      </w:pPr>
    </w:p>
    <w:p w14:paraId="27BAAEA3" w14:textId="77777777" w:rsidR="00E200C2" w:rsidRPr="00ED5FCC" w:rsidRDefault="00E200C2" w:rsidP="001D1D07">
      <w:pPr>
        <w:ind w:left="720" w:hanging="720"/>
        <w:rPr>
          <w:sz w:val="22"/>
          <w:szCs w:val="22"/>
        </w:rPr>
      </w:pPr>
      <w:r w:rsidRPr="00ED5FCC">
        <w:rPr>
          <w:sz w:val="22"/>
          <w:szCs w:val="22"/>
        </w:rPr>
        <w:t>12.</w:t>
      </w:r>
      <w:r w:rsidRPr="00ED5FCC">
        <w:rPr>
          <w:sz w:val="22"/>
          <w:szCs w:val="22"/>
        </w:rPr>
        <w:tab/>
        <w:t>Any damaged monitoring well must be repaired, replaced</w:t>
      </w:r>
      <w:r w:rsidR="0038113E" w:rsidRPr="00ED5FCC">
        <w:rPr>
          <w:sz w:val="22"/>
          <w:szCs w:val="22"/>
        </w:rPr>
        <w:t>,</w:t>
      </w:r>
      <w:r w:rsidRPr="00ED5FCC">
        <w:rPr>
          <w:sz w:val="22"/>
          <w:szCs w:val="22"/>
        </w:rPr>
        <w:t xml:space="preserve"> or properly abandoned as soon as possible after discovery of the damage.</w:t>
      </w:r>
    </w:p>
    <w:p w14:paraId="3FCA7CC1" w14:textId="77777777" w:rsidR="00E200C2" w:rsidRPr="00ED5FCC" w:rsidRDefault="00E200C2" w:rsidP="001D1D07">
      <w:pPr>
        <w:ind w:left="720" w:hanging="720"/>
        <w:rPr>
          <w:sz w:val="22"/>
          <w:szCs w:val="22"/>
        </w:rPr>
      </w:pPr>
    </w:p>
    <w:p w14:paraId="5620D446" w14:textId="77777777" w:rsidR="00E200C2" w:rsidRPr="00ED5FCC" w:rsidRDefault="00E200C2" w:rsidP="001969B5">
      <w:pPr>
        <w:ind w:left="720" w:hanging="720"/>
        <w:rPr>
          <w:sz w:val="22"/>
          <w:szCs w:val="22"/>
        </w:rPr>
      </w:pPr>
      <w:r w:rsidRPr="00ED5FCC">
        <w:rPr>
          <w:sz w:val="22"/>
          <w:szCs w:val="22"/>
        </w:rPr>
        <w:t>13.</w:t>
      </w:r>
      <w:r w:rsidRPr="00ED5FCC">
        <w:rPr>
          <w:sz w:val="22"/>
          <w:szCs w:val="22"/>
        </w:rPr>
        <w:tab/>
        <w:t>Monitoring wells must be installed with a boring rig rather than a backhoe if they are not installed within a containment liner.</w:t>
      </w:r>
    </w:p>
    <w:p w14:paraId="447C6B4E" w14:textId="77777777" w:rsidR="00E200C2" w:rsidRPr="00ED5FCC" w:rsidRDefault="00E200C2" w:rsidP="00DA366D">
      <w:pPr>
        <w:ind w:left="720" w:hanging="720"/>
        <w:rPr>
          <w:sz w:val="22"/>
          <w:szCs w:val="22"/>
        </w:rPr>
      </w:pPr>
    </w:p>
    <w:p w14:paraId="742D5C0F" w14:textId="77777777" w:rsidR="00E200C2" w:rsidRPr="00ED5FCC" w:rsidRDefault="00E200C2" w:rsidP="000270A6">
      <w:pPr>
        <w:ind w:left="720" w:hanging="720"/>
        <w:rPr>
          <w:sz w:val="22"/>
          <w:szCs w:val="22"/>
        </w:rPr>
      </w:pPr>
      <w:r w:rsidRPr="00ED5FCC">
        <w:rPr>
          <w:sz w:val="22"/>
          <w:szCs w:val="22"/>
        </w:rPr>
        <w:t>14.</w:t>
      </w:r>
      <w:r w:rsidRPr="00ED5FCC">
        <w:rPr>
          <w:sz w:val="22"/>
          <w:szCs w:val="22"/>
        </w:rPr>
        <w:tab/>
        <w:t xml:space="preserve">Unless required by the Department, monitoring wells within a diked area should be properly abandoned or completed in such a way to prevent oil </w:t>
      </w:r>
      <w:r w:rsidR="0003624A" w:rsidRPr="00ED5FCC">
        <w:rPr>
          <w:sz w:val="22"/>
          <w:szCs w:val="22"/>
        </w:rPr>
        <w:t xml:space="preserve">from reaching ground water </w:t>
      </w:r>
      <w:r w:rsidRPr="00ED5FCC">
        <w:rPr>
          <w:sz w:val="22"/>
          <w:szCs w:val="22"/>
        </w:rPr>
        <w:t xml:space="preserve">via the well should a spill occur </w:t>
      </w:r>
      <w:r w:rsidRPr="00ED5FCC">
        <w:rPr>
          <w:sz w:val="22"/>
          <w:szCs w:val="22"/>
        </w:rPr>
        <w:lastRenderedPageBreak/>
        <w:t xml:space="preserve">within the diked area. Monitoring wells should be abandoned in accordance with the </w:t>
      </w:r>
      <w:r w:rsidR="00873E33" w:rsidRPr="00ED5FCC">
        <w:rPr>
          <w:sz w:val="22"/>
          <w:szCs w:val="22"/>
        </w:rPr>
        <w:t>Guidance for Well and Boring Abandonment, Maine Department of Environmental Protection, Bureau of Remediation and Waste Management, Division of Technical Services</w:t>
      </w:r>
      <w:r w:rsidRPr="00ED5FCC">
        <w:rPr>
          <w:sz w:val="22"/>
          <w:szCs w:val="22"/>
        </w:rPr>
        <w:t>.</w:t>
      </w:r>
    </w:p>
    <w:p w14:paraId="0B31ABA8" w14:textId="77777777" w:rsidR="00E200C2" w:rsidRPr="00ED5FCC" w:rsidRDefault="00E200C2" w:rsidP="000270A6">
      <w:pPr>
        <w:ind w:left="720" w:hanging="720"/>
        <w:rPr>
          <w:sz w:val="22"/>
          <w:szCs w:val="22"/>
        </w:rPr>
      </w:pPr>
    </w:p>
    <w:p w14:paraId="0B92F76B" w14:textId="77777777" w:rsidR="00E200C2" w:rsidRPr="00ED5FCC" w:rsidRDefault="00E200C2" w:rsidP="00035738">
      <w:pPr>
        <w:ind w:left="720" w:hanging="720"/>
        <w:rPr>
          <w:sz w:val="22"/>
          <w:szCs w:val="22"/>
        </w:rPr>
      </w:pPr>
      <w:r w:rsidRPr="00ED5FCC">
        <w:rPr>
          <w:sz w:val="22"/>
          <w:szCs w:val="22"/>
        </w:rPr>
        <w:t>15.</w:t>
      </w:r>
      <w:r w:rsidRPr="00ED5FCC">
        <w:rPr>
          <w:sz w:val="22"/>
          <w:szCs w:val="22"/>
        </w:rPr>
        <w:tab/>
        <w:t xml:space="preserve">All wells completed </w:t>
      </w:r>
      <w:r w:rsidR="008A20EA" w:rsidRPr="00ED5FCC">
        <w:rPr>
          <w:sz w:val="22"/>
          <w:szCs w:val="22"/>
        </w:rPr>
        <w:t>with a riser extending aboveground</w:t>
      </w:r>
      <w:r w:rsidRPr="00ED5FCC">
        <w:rPr>
          <w:sz w:val="22"/>
          <w:szCs w:val="22"/>
        </w:rPr>
        <w:t xml:space="preserve"> should be </w:t>
      </w:r>
      <w:r w:rsidR="0003624A" w:rsidRPr="00ED5FCC">
        <w:rPr>
          <w:sz w:val="22"/>
          <w:szCs w:val="22"/>
        </w:rPr>
        <w:t xml:space="preserve">protected by </w:t>
      </w:r>
      <w:r w:rsidRPr="00ED5FCC">
        <w:rPr>
          <w:sz w:val="22"/>
          <w:szCs w:val="22"/>
        </w:rPr>
        <w:t>a steel casing.</w:t>
      </w:r>
    </w:p>
    <w:p w14:paraId="202A7DDE" w14:textId="77777777" w:rsidR="00E200C2" w:rsidRPr="00ED5FCC" w:rsidRDefault="00E200C2" w:rsidP="00035738">
      <w:pPr>
        <w:ind w:left="720" w:hanging="720"/>
        <w:rPr>
          <w:sz w:val="22"/>
          <w:szCs w:val="22"/>
        </w:rPr>
      </w:pPr>
    </w:p>
    <w:p w14:paraId="192B77C1" w14:textId="77777777" w:rsidR="00E200C2" w:rsidRPr="00ED5FCC" w:rsidRDefault="00E200C2" w:rsidP="008A187B">
      <w:pPr>
        <w:pStyle w:val="Heading1"/>
        <w:rPr>
          <w:rFonts w:ascii="Times New Roman" w:hAnsi="Times New Roman" w:cs="Times New Roman"/>
          <w:b/>
          <w:sz w:val="22"/>
          <w:szCs w:val="22"/>
        </w:rPr>
      </w:pPr>
      <w:r w:rsidRPr="00ED5FCC">
        <w:rPr>
          <w:rFonts w:ascii="Times New Roman" w:hAnsi="Times New Roman" w:cs="Times New Roman"/>
          <w:sz w:val="22"/>
          <w:szCs w:val="22"/>
        </w:rPr>
        <w:br w:type="page"/>
      </w:r>
      <w:r w:rsidRPr="00ED5FCC">
        <w:rPr>
          <w:rFonts w:ascii="Times New Roman" w:hAnsi="Times New Roman" w:cs="Times New Roman"/>
          <w:b/>
          <w:sz w:val="22"/>
          <w:szCs w:val="22"/>
        </w:rPr>
        <w:lastRenderedPageBreak/>
        <w:t>APPENDIX B</w:t>
      </w:r>
      <w:r w:rsidR="00CD61D0" w:rsidRPr="00ED5FCC">
        <w:rPr>
          <w:rFonts w:ascii="Times New Roman" w:hAnsi="Times New Roman" w:cs="Times New Roman"/>
          <w:b/>
          <w:sz w:val="22"/>
          <w:szCs w:val="22"/>
        </w:rPr>
        <w:t>.</w:t>
      </w:r>
    </w:p>
    <w:p w14:paraId="339DF33E" w14:textId="77777777" w:rsidR="00E200C2" w:rsidRPr="00ED5FCC" w:rsidRDefault="00E200C2" w:rsidP="008A187B">
      <w:pPr>
        <w:pStyle w:val="Heading1"/>
        <w:rPr>
          <w:rFonts w:ascii="Times New Roman" w:hAnsi="Times New Roman" w:cs="Times New Roman"/>
          <w:b/>
          <w:sz w:val="22"/>
          <w:szCs w:val="22"/>
        </w:rPr>
      </w:pPr>
    </w:p>
    <w:p w14:paraId="4D8959FB" w14:textId="77777777" w:rsidR="00E200C2" w:rsidRPr="00ED5FCC" w:rsidRDefault="00E200C2" w:rsidP="008A187B">
      <w:pPr>
        <w:pStyle w:val="Heading1"/>
        <w:rPr>
          <w:rFonts w:ascii="Times New Roman" w:hAnsi="Times New Roman" w:cs="Times New Roman"/>
          <w:b/>
          <w:sz w:val="22"/>
          <w:szCs w:val="22"/>
        </w:rPr>
      </w:pPr>
      <w:r w:rsidRPr="00ED5FCC">
        <w:rPr>
          <w:rFonts w:ascii="Times New Roman" w:hAnsi="Times New Roman" w:cs="Times New Roman"/>
          <w:b/>
          <w:sz w:val="22"/>
          <w:szCs w:val="22"/>
        </w:rPr>
        <w:t>OIL SAMPLING AND STORAGE PROCEDURE</w:t>
      </w:r>
      <w:r w:rsidR="00CD61D0" w:rsidRPr="00ED5FCC">
        <w:rPr>
          <w:rFonts w:ascii="Times New Roman" w:hAnsi="Times New Roman" w:cs="Times New Roman"/>
          <w:b/>
          <w:sz w:val="22"/>
          <w:szCs w:val="22"/>
        </w:rPr>
        <w:t>.</w:t>
      </w:r>
    </w:p>
    <w:p w14:paraId="294DBE76" w14:textId="77777777" w:rsidR="00E200C2" w:rsidRPr="00ED5FCC" w:rsidRDefault="00E200C2" w:rsidP="008A187B">
      <w:pPr>
        <w:rPr>
          <w:sz w:val="22"/>
          <w:szCs w:val="22"/>
        </w:rPr>
      </w:pPr>
    </w:p>
    <w:p w14:paraId="26908B43" w14:textId="77777777" w:rsidR="00E200C2" w:rsidRPr="00ED5FCC" w:rsidRDefault="00E200C2" w:rsidP="008A187B">
      <w:pPr>
        <w:rPr>
          <w:sz w:val="22"/>
          <w:szCs w:val="22"/>
        </w:rPr>
      </w:pPr>
    </w:p>
    <w:p w14:paraId="123B4D61" w14:textId="77777777" w:rsidR="00E200C2" w:rsidRPr="00ED5FCC" w:rsidRDefault="00E200C2" w:rsidP="00BD3152">
      <w:pPr>
        <w:pStyle w:val="BodyText"/>
      </w:pPr>
      <w:r w:rsidRPr="00ED5FCC">
        <w:t xml:space="preserve">In general, sampling procedures must conform to the following </w:t>
      </w:r>
      <w:r w:rsidR="00B53427" w:rsidRPr="00ED5FCC">
        <w:t xml:space="preserve">procedures </w:t>
      </w:r>
      <w:r w:rsidRPr="00ED5FCC">
        <w:t>in the API Manual of Petroleum Measurement Standards:</w:t>
      </w:r>
    </w:p>
    <w:p w14:paraId="08143305" w14:textId="77777777" w:rsidR="00E200C2" w:rsidRPr="00ED5FCC" w:rsidRDefault="00E200C2" w:rsidP="00BD3152">
      <w:pPr>
        <w:rPr>
          <w:sz w:val="22"/>
          <w:szCs w:val="22"/>
        </w:rPr>
      </w:pPr>
    </w:p>
    <w:p w14:paraId="09F603D0" w14:textId="77777777" w:rsidR="00E200C2" w:rsidRPr="00ED5FCC" w:rsidRDefault="00E200C2" w:rsidP="00D76559">
      <w:pPr>
        <w:ind w:left="720"/>
        <w:rPr>
          <w:sz w:val="22"/>
          <w:szCs w:val="22"/>
        </w:rPr>
      </w:pPr>
      <w:r w:rsidRPr="00ED5FCC">
        <w:rPr>
          <w:sz w:val="22"/>
          <w:szCs w:val="22"/>
        </w:rPr>
        <w:t xml:space="preserve">Chapter 8.1, </w:t>
      </w:r>
      <w:r w:rsidR="00945501" w:rsidRPr="00ED5FCC">
        <w:rPr>
          <w:sz w:val="22"/>
          <w:szCs w:val="22"/>
        </w:rPr>
        <w:t xml:space="preserve">Standard </w:t>
      </w:r>
      <w:r w:rsidR="00E92EF6" w:rsidRPr="00ED5FCC">
        <w:rPr>
          <w:sz w:val="22"/>
          <w:szCs w:val="22"/>
        </w:rPr>
        <w:t xml:space="preserve">Practice for </w:t>
      </w:r>
      <w:r w:rsidRPr="00ED5FCC">
        <w:rPr>
          <w:sz w:val="22"/>
          <w:szCs w:val="22"/>
        </w:rPr>
        <w:t xml:space="preserve">Manual Sampling of Petroleum and </w:t>
      </w:r>
      <w:r w:rsidR="00E92EF6" w:rsidRPr="00ED5FCC">
        <w:rPr>
          <w:sz w:val="22"/>
          <w:szCs w:val="22"/>
        </w:rPr>
        <w:t>Petroleum Products</w:t>
      </w:r>
      <w:r w:rsidRPr="00ED5FCC">
        <w:rPr>
          <w:sz w:val="22"/>
          <w:szCs w:val="22"/>
        </w:rPr>
        <w:t xml:space="preserve"> (</w:t>
      </w:r>
      <w:r w:rsidR="00E92EF6" w:rsidRPr="00ED5FCC">
        <w:rPr>
          <w:sz w:val="22"/>
          <w:szCs w:val="22"/>
        </w:rPr>
        <w:t>ASTM</w:t>
      </w:r>
      <w:r w:rsidRPr="00ED5FCC">
        <w:rPr>
          <w:sz w:val="22"/>
          <w:szCs w:val="22"/>
        </w:rPr>
        <w:t xml:space="preserve"> D4057); and</w:t>
      </w:r>
    </w:p>
    <w:p w14:paraId="3DFCF07E" w14:textId="77777777" w:rsidR="00E200C2" w:rsidRPr="00ED5FCC" w:rsidRDefault="00E200C2" w:rsidP="00D76559">
      <w:pPr>
        <w:ind w:left="720"/>
        <w:rPr>
          <w:sz w:val="22"/>
          <w:szCs w:val="22"/>
        </w:rPr>
      </w:pPr>
    </w:p>
    <w:p w14:paraId="2BA2F8E0" w14:textId="77777777" w:rsidR="00E200C2" w:rsidRPr="00ED5FCC" w:rsidRDefault="00E200C2" w:rsidP="00D76559">
      <w:pPr>
        <w:ind w:left="720"/>
        <w:rPr>
          <w:sz w:val="22"/>
          <w:szCs w:val="22"/>
        </w:rPr>
      </w:pPr>
      <w:r w:rsidRPr="00ED5FCC">
        <w:rPr>
          <w:sz w:val="22"/>
          <w:szCs w:val="22"/>
        </w:rPr>
        <w:t xml:space="preserve">Chapter 8.2, </w:t>
      </w:r>
      <w:r w:rsidR="00E92EF6" w:rsidRPr="00ED5FCC">
        <w:rPr>
          <w:sz w:val="22"/>
          <w:szCs w:val="22"/>
        </w:rPr>
        <w:t xml:space="preserve">Standard Practice for </w:t>
      </w:r>
      <w:r w:rsidRPr="00ED5FCC">
        <w:rPr>
          <w:sz w:val="22"/>
          <w:szCs w:val="22"/>
        </w:rPr>
        <w:t xml:space="preserve">Automatic Sampling of Petroleum and </w:t>
      </w:r>
      <w:r w:rsidR="00E92EF6" w:rsidRPr="00ED5FCC">
        <w:rPr>
          <w:sz w:val="22"/>
          <w:szCs w:val="22"/>
        </w:rPr>
        <w:t>Petroleum Products</w:t>
      </w:r>
      <w:r w:rsidRPr="00ED5FCC">
        <w:rPr>
          <w:sz w:val="22"/>
          <w:szCs w:val="22"/>
        </w:rPr>
        <w:t xml:space="preserve"> (ASTM D4177). </w:t>
      </w:r>
    </w:p>
    <w:p w14:paraId="263280D1" w14:textId="77777777" w:rsidR="00E96232" w:rsidRPr="00ED5FCC" w:rsidRDefault="00E96232" w:rsidP="00D76559">
      <w:pPr>
        <w:ind w:left="720"/>
        <w:rPr>
          <w:sz w:val="22"/>
          <w:szCs w:val="22"/>
        </w:rPr>
      </w:pPr>
    </w:p>
    <w:p w14:paraId="7A84AACA" w14:textId="77777777" w:rsidR="00E200C2" w:rsidRPr="00ED5FCC" w:rsidRDefault="00E200C2" w:rsidP="00D76559">
      <w:pPr>
        <w:rPr>
          <w:sz w:val="22"/>
          <w:szCs w:val="22"/>
        </w:rPr>
      </w:pPr>
    </w:p>
    <w:p w14:paraId="4E98F18E" w14:textId="77777777" w:rsidR="00E200C2" w:rsidRPr="00ED5FCC" w:rsidRDefault="00E200C2" w:rsidP="00D76559">
      <w:pPr>
        <w:rPr>
          <w:b/>
          <w:sz w:val="22"/>
          <w:szCs w:val="22"/>
        </w:rPr>
      </w:pPr>
      <w:r w:rsidRPr="00ED5FCC">
        <w:rPr>
          <w:b/>
          <w:sz w:val="22"/>
          <w:szCs w:val="22"/>
        </w:rPr>
        <w:t>LABELING</w:t>
      </w:r>
      <w:r w:rsidR="00CD61D0" w:rsidRPr="00ED5FCC">
        <w:rPr>
          <w:b/>
          <w:sz w:val="22"/>
          <w:szCs w:val="22"/>
        </w:rPr>
        <w:t>.</w:t>
      </w:r>
    </w:p>
    <w:p w14:paraId="5C77BD42" w14:textId="77777777" w:rsidR="00E200C2" w:rsidRPr="00ED5FCC" w:rsidRDefault="00E200C2" w:rsidP="00D76559">
      <w:pPr>
        <w:rPr>
          <w:sz w:val="22"/>
          <w:szCs w:val="22"/>
        </w:rPr>
      </w:pPr>
    </w:p>
    <w:p w14:paraId="78A483A9" w14:textId="77777777" w:rsidR="00E200C2" w:rsidRPr="00ED5FCC" w:rsidRDefault="00E200C2" w:rsidP="00D76559">
      <w:pPr>
        <w:rPr>
          <w:sz w:val="22"/>
          <w:szCs w:val="22"/>
        </w:rPr>
      </w:pPr>
      <w:r w:rsidRPr="00ED5FCC">
        <w:rPr>
          <w:sz w:val="22"/>
          <w:szCs w:val="22"/>
        </w:rPr>
        <w:t>A tag or label must be attached to each collected sample. Waterproof and oil proof ink or a pencil hard enough to dent the tag must be used. The following information must be included on the label:</w:t>
      </w:r>
    </w:p>
    <w:p w14:paraId="5A5BDFCE" w14:textId="77777777" w:rsidR="00E200C2" w:rsidRPr="00ED5FCC" w:rsidRDefault="00E200C2" w:rsidP="00D76559">
      <w:pPr>
        <w:rPr>
          <w:sz w:val="22"/>
          <w:szCs w:val="22"/>
        </w:rPr>
      </w:pPr>
    </w:p>
    <w:p w14:paraId="11A5D3F4" w14:textId="77777777" w:rsidR="00E200C2" w:rsidRPr="00ED5FCC" w:rsidRDefault="00E200C2" w:rsidP="00D76559">
      <w:pPr>
        <w:rPr>
          <w:sz w:val="22"/>
          <w:szCs w:val="22"/>
        </w:rPr>
      </w:pPr>
    </w:p>
    <w:p w14:paraId="21C1039F" w14:textId="77777777" w:rsidR="00E200C2" w:rsidRPr="00ED5FCC" w:rsidRDefault="00E200C2" w:rsidP="00D76559">
      <w:pPr>
        <w:rPr>
          <w:sz w:val="22"/>
          <w:szCs w:val="22"/>
        </w:rPr>
      </w:pPr>
      <w:r w:rsidRPr="00ED5FCC">
        <w:rPr>
          <w:sz w:val="22"/>
          <w:szCs w:val="22"/>
        </w:rPr>
        <w:t>1.</w:t>
      </w:r>
      <w:r w:rsidRPr="00ED5FCC">
        <w:rPr>
          <w:sz w:val="22"/>
          <w:szCs w:val="22"/>
        </w:rPr>
        <w:tab/>
        <w:t>Name of the vessel</w:t>
      </w:r>
    </w:p>
    <w:p w14:paraId="04B4A549" w14:textId="77777777" w:rsidR="00E200C2" w:rsidRPr="00ED5FCC" w:rsidRDefault="00E200C2" w:rsidP="00D76559">
      <w:pPr>
        <w:rPr>
          <w:sz w:val="22"/>
          <w:szCs w:val="22"/>
        </w:rPr>
      </w:pPr>
      <w:r w:rsidRPr="00ED5FCC">
        <w:rPr>
          <w:sz w:val="22"/>
          <w:szCs w:val="22"/>
        </w:rPr>
        <w:t>2.</w:t>
      </w:r>
      <w:r w:rsidRPr="00ED5FCC">
        <w:rPr>
          <w:sz w:val="22"/>
          <w:szCs w:val="22"/>
        </w:rPr>
        <w:tab/>
        <w:t>Home port of the vessel</w:t>
      </w:r>
    </w:p>
    <w:p w14:paraId="21358FAD" w14:textId="77777777" w:rsidR="00E200C2" w:rsidRPr="00ED5FCC" w:rsidRDefault="00E200C2" w:rsidP="00D76559">
      <w:pPr>
        <w:rPr>
          <w:sz w:val="22"/>
          <w:szCs w:val="22"/>
        </w:rPr>
      </w:pPr>
      <w:r w:rsidRPr="00ED5FCC">
        <w:rPr>
          <w:sz w:val="22"/>
          <w:szCs w:val="22"/>
        </w:rPr>
        <w:t>3.</w:t>
      </w:r>
      <w:r w:rsidRPr="00ED5FCC">
        <w:rPr>
          <w:sz w:val="22"/>
          <w:szCs w:val="22"/>
        </w:rPr>
        <w:tab/>
        <w:t>Sample date and time</w:t>
      </w:r>
    </w:p>
    <w:p w14:paraId="1ED5B57E" w14:textId="77777777" w:rsidR="00E200C2" w:rsidRPr="00ED5FCC" w:rsidRDefault="00E200C2" w:rsidP="00D76559">
      <w:pPr>
        <w:rPr>
          <w:sz w:val="22"/>
          <w:szCs w:val="22"/>
        </w:rPr>
      </w:pPr>
      <w:r w:rsidRPr="00ED5FCC">
        <w:rPr>
          <w:sz w:val="22"/>
          <w:szCs w:val="22"/>
        </w:rPr>
        <w:t>4.</w:t>
      </w:r>
      <w:r w:rsidRPr="00ED5FCC">
        <w:rPr>
          <w:sz w:val="22"/>
          <w:szCs w:val="22"/>
        </w:rPr>
        <w:tab/>
        <w:t>Name and signature of the sampler</w:t>
      </w:r>
    </w:p>
    <w:p w14:paraId="07A06DDB" w14:textId="77777777" w:rsidR="00E200C2" w:rsidRPr="00ED5FCC" w:rsidRDefault="00E200C2" w:rsidP="00D76559">
      <w:pPr>
        <w:rPr>
          <w:sz w:val="22"/>
          <w:szCs w:val="22"/>
        </w:rPr>
      </w:pPr>
      <w:r w:rsidRPr="00ED5FCC">
        <w:rPr>
          <w:sz w:val="22"/>
          <w:szCs w:val="22"/>
        </w:rPr>
        <w:t>5.</w:t>
      </w:r>
      <w:r w:rsidRPr="00ED5FCC">
        <w:rPr>
          <w:sz w:val="22"/>
          <w:szCs w:val="22"/>
        </w:rPr>
        <w:tab/>
        <w:t>Tank sampled</w:t>
      </w:r>
    </w:p>
    <w:p w14:paraId="30A31E2F" w14:textId="77777777" w:rsidR="00E200C2" w:rsidRPr="00ED5FCC" w:rsidRDefault="00E200C2" w:rsidP="00D76559">
      <w:pPr>
        <w:rPr>
          <w:sz w:val="22"/>
          <w:szCs w:val="22"/>
        </w:rPr>
      </w:pPr>
      <w:r w:rsidRPr="00ED5FCC">
        <w:rPr>
          <w:sz w:val="22"/>
          <w:szCs w:val="22"/>
        </w:rPr>
        <w:t>6.</w:t>
      </w:r>
      <w:r w:rsidRPr="00ED5FCC">
        <w:rPr>
          <w:sz w:val="22"/>
          <w:szCs w:val="22"/>
        </w:rPr>
        <w:tab/>
        <w:t>Oil type</w:t>
      </w:r>
    </w:p>
    <w:p w14:paraId="7CC9D0AE" w14:textId="77777777" w:rsidR="00E200C2" w:rsidRPr="00ED5FCC" w:rsidRDefault="00E200C2" w:rsidP="00D76559">
      <w:pPr>
        <w:rPr>
          <w:sz w:val="22"/>
          <w:szCs w:val="22"/>
        </w:rPr>
      </w:pPr>
      <w:r w:rsidRPr="00ED5FCC">
        <w:rPr>
          <w:sz w:val="22"/>
          <w:szCs w:val="22"/>
        </w:rPr>
        <w:t>7.</w:t>
      </w:r>
      <w:r w:rsidRPr="00ED5FCC">
        <w:rPr>
          <w:sz w:val="22"/>
          <w:szCs w:val="22"/>
        </w:rPr>
        <w:tab/>
        <w:t>Oil origin</w:t>
      </w:r>
    </w:p>
    <w:p w14:paraId="65579AB8" w14:textId="77777777" w:rsidR="00E200C2" w:rsidRPr="00ED5FCC" w:rsidRDefault="00E200C2" w:rsidP="00D76559">
      <w:pPr>
        <w:rPr>
          <w:sz w:val="22"/>
          <w:szCs w:val="22"/>
        </w:rPr>
      </w:pPr>
      <w:r w:rsidRPr="00ED5FCC">
        <w:rPr>
          <w:sz w:val="22"/>
          <w:szCs w:val="22"/>
        </w:rPr>
        <w:t>8.</w:t>
      </w:r>
      <w:r w:rsidRPr="00ED5FCC">
        <w:rPr>
          <w:sz w:val="22"/>
          <w:szCs w:val="22"/>
        </w:rPr>
        <w:tab/>
        <w:t>Terminal</w:t>
      </w:r>
    </w:p>
    <w:p w14:paraId="6CD77A41" w14:textId="77777777" w:rsidR="00E200C2" w:rsidRPr="00ED5FCC" w:rsidRDefault="00E200C2" w:rsidP="00D76559">
      <w:pPr>
        <w:rPr>
          <w:sz w:val="22"/>
          <w:szCs w:val="22"/>
        </w:rPr>
      </w:pPr>
    </w:p>
    <w:p w14:paraId="217A01A8" w14:textId="77777777" w:rsidR="00E200C2" w:rsidRPr="00ED5FCC" w:rsidRDefault="00E200C2" w:rsidP="007505E3">
      <w:pPr>
        <w:rPr>
          <w:sz w:val="22"/>
          <w:szCs w:val="22"/>
        </w:rPr>
      </w:pPr>
      <w:r w:rsidRPr="00ED5FCC">
        <w:rPr>
          <w:sz w:val="22"/>
          <w:szCs w:val="22"/>
        </w:rPr>
        <w:t>Whenever available, the following information also must be provided:</w:t>
      </w:r>
    </w:p>
    <w:p w14:paraId="609E4F30" w14:textId="77777777" w:rsidR="00E200C2" w:rsidRPr="00ED5FCC" w:rsidRDefault="00E200C2" w:rsidP="00051C52">
      <w:pPr>
        <w:rPr>
          <w:sz w:val="22"/>
          <w:szCs w:val="22"/>
        </w:rPr>
      </w:pPr>
    </w:p>
    <w:p w14:paraId="3450D761" w14:textId="77777777" w:rsidR="00E200C2" w:rsidRPr="00ED5FCC" w:rsidRDefault="00E200C2" w:rsidP="00CD61D0">
      <w:pPr>
        <w:rPr>
          <w:sz w:val="22"/>
          <w:szCs w:val="22"/>
        </w:rPr>
      </w:pPr>
      <w:r w:rsidRPr="00ED5FCC">
        <w:rPr>
          <w:sz w:val="22"/>
          <w:szCs w:val="22"/>
        </w:rPr>
        <w:t>9.</w:t>
      </w:r>
      <w:r w:rsidRPr="00ED5FCC">
        <w:rPr>
          <w:sz w:val="22"/>
          <w:szCs w:val="22"/>
        </w:rPr>
        <w:tab/>
        <w:t>API specific gravity</w:t>
      </w:r>
    </w:p>
    <w:p w14:paraId="1C637025" w14:textId="77777777" w:rsidR="00E200C2" w:rsidRPr="00ED5FCC" w:rsidRDefault="00E200C2" w:rsidP="00CD61D0">
      <w:pPr>
        <w:rPr>
          <w:sz w:val="22"/>
          <w:szCs w:val="22"/>
        </w:rPr>
      </w:pPr>
      <w:r w:rsidRPr="00ED5FCC">
        <w:rPr>
          <w:sz w:val="22"/>
          <w:szCs w:val="22"/>
        </w:rPr>
        <w:t>10.</w:t>
      </w:r>
      <w:r w:rsidRPr="00ED5FCC">
        <w:rPr>
          <w:sz w:val="22"/>
          <w:szCs w:val="22"/>
        </w:rPr>
        <w:tab/>
        <w:t>Boiling point</w:t>
      </w:r>
    </w:p>
    <w:p w14:paraId="2DD1EEFE" w14:textId="77777777" w:rsidR="00E200C2" w:rsidRPr="00ED5FCC" w:rsidRDefault="00E200C2" w:rsidP="00CD61D0">
      <w:pPr>
        <w:rPr>
          <w:sz w:val="22"/>
          <w:szCs w:val="22"/>
        </w:rPr>
      </w:pPr>
      <w:r w:rsidRPr="00ED5FCC">
        <w:rPr>
          <w:sz w:val="22"/>
          <w:szCs w:val="22"/>
        </w:rPr>
        <w:t>11.</w:t>
      </w:r>
      <w:r w:rsidRPr="00ED5FCC">
        <w:rPr>
          <w:sz w:val="22"/>
          <w:szCs w:val="22"/>
        </w:rPr>
        <w:tab/>
        <w:t>Sulfur</w:t>
      </w:r>
    </w:p>
    <w:p w14:paraId="69CA5EE9" w14:textId="77777777" w:rsidR="00E200C2" w:rsidRPr="00ED5FCC" w:rsidRDefault="00E200C2" w:rsidP="00CD61D0">
      <w:pPr>
        <w:rPr>
          <w:sz w:val="22"/>
          <w:szCs w:val="22"/>
        </w:rPr>
      </w:pPr>
      <w:r w:rsidRPr="00ED5FCC">
        <w:rPr>
          <w:sz w:val="22"/>
          <w:szCs w:val="22"/>
        </w:rPr>
        <w:t>12.</w:t>
      </w:r>
      <w:r w:rsidRPr="00ED5FCC">
        <w:rPr>
          <w:sz w:val="22"/>
          <w:szCs w:val="22"/>
        </w:rPr>
        <w:tab/>
        <w:t>Viscosity</w:t>
      </w:r>
    </w:p>
    <w:p w14:paraId="13A80C47" w14:textId="77777777" w:rsidR="00E200C2" w:rsidRPr="00ED5FCC" w:rsidRDefault="00E200C2" w:rsidP="00CD61D0">
      <w:pPr>
        <w:rPr>
          <w:sz w:val="22"/>
          <w:szCs w:val="22"/>
        </w:rPr>
      </w:pPr>
      <w:r w:rsidRPr="00ED5FCC">
        <w:rPr>
          <w:sz w:val="22"/>
          <w:szCs w:val="22"/>
        </w:rPr>
        <w:t>13.</w:t>
      </w:r>
      <w:r w:rsidRPr="00ED5FCC">
        <w:rPr>
          <w:sz w:val="22"/>
          <w:szCs w:val="22"/>
        </w:rPr>
        <w:tab/>
        <w:t>Test date</w:t>
      </w:r>
    </w:p>
    <w:p w14:paraId="30EBCE65" w14:textId="77777777" w:rsidR="00E200C2" w:rsidRPr="00ED5FCC" w:rsidRDefault="00E200C2" w:rsidP="00CD61D0">
      <w:pPr>
        <w:rPr>
          <w:sz w:val="22"/>
          <w:szCs w:val="22"/>
        </w:rPr>
      </w:pPr>
      <w:r w:rsidRPr="00ED5FCC">
        <w:rPr>
          <w:sz w:val="22"/>
          <w:szCs w:val="22"/>
        </w:rPr>
        <w:t>14.</w:t>
      </w:r>
      <w:r w:rsidRPr="00ED5FCC">
        <w:rPr>
          <w:sz w:val="22"/>
          <w:szCs w:val="22"/>
        </w:rPr>
        <w:tab/>
        <w:t>Testing lab</w:t>
      </w:r>
    </w:p>
    <w:p w14:paraId="6159C0EC" w14:textId="77777777" w:rsidR="00E200C2" w:rsidRPr="00ED5FCC" w:rsidRDefault="00E200C2" w:rsidP="00CD61D0">
      <w:pPr>
        <w:rPr>
          <w:sz w:val="22"/>
          <w:szCs w:val="22"/>
        </w:rPr>
      </w:pPr>
      <w:r w:rsidRPr="00ED5FCC">
        <w:rPr>
          <w:sz w:val="22"/>
          <w:szCs w:val="22"/>
        </w:rPr>
        <w:t>15.</w:t>
      </w:r>
      <w:r w:rsidRPr="00ED5FCC">
        <w:rPr>
          <w:sz w:val="22"/>
          <w:szCs w:val="22"/>
        </w:rPr>
        <w:tab/>
        <w:t>Analyst</w:t>
      </w:r>
    </w:p>
    <w:p w14:paraId="4B4AFB78" w14:textId="77777777" w:rsidR="00E200C2" w:rsidRPr="00ED5FCC" w:rsidRDefault="00E200C2" w:rsidP="00CD61D0">
      <w:pPr>
        <w:rPr>
          <w:sz w:val="22"/>
          <w:szCs w:val="22"/>
        </w:rPr>
      </w:pPr>
    </w:p>
    <w:p w14:paraId="169E0D5A" w14:textId="77777777" w:rsidR="00E200C2" w:rsidRPr="00ED5FCC" w:rsidRDefault="00E200C2" w:rsidP="00CD61D0">
      <w:pPr>
        <w:rPr>
          <w:sz w:val="22"/>
          <w:szCs w:val="22"/>
        </w:rPr>
      </w:pPr>
    </w:p>
    <w:p w14:paraId="4872F89B" w14:textId="77777777" w:rsidR="00E200C2" w:rsidRPr="00ED5FCC" w:rsidRDefault="00E200C2" w:rsidP="00CD61D0">
      <w:pPr>
        <w:rPr>
          <w:b/>
          <w:sz w:val="22"/>
          <w:szCs w:val="22"/>
        </w:rPr>
      </w:pPr>
      <w:r w:rsidRPr="00ED5FCC">
        <w:rPr>
          <w:b/>
          <w:sz w:val="22"/>
          <w:szCs w:val="22"/>
        </w:rPr>
        <w:t>STORAGE</w:t>
      </w:r>
      <w:r w:rsidR="00CD61D0" w:rsidRPr="00ED5FCC">
        <w:rPr>
          <w:b/>
          <w:sz w:val="22"/>
          <w:szCs w:val="22"/>
        </w:rPr>
        <w:t>.</w:t>
      </w:r>
      <w:r w:rsidRPr="00ED5FCC">
        <w:rPr>
          <w:sz w:val="22"/>
          <w:szCs w:val="22"/>
        </w:rPr>
        <w:t xml:space="preserve"> </w:t>
      </w:r>
    </w:p>
    <w:p w14:paraId="7DB83403" w14:textId="77777777" w:rsidR="00E200C2" w:rsidRPr="00ED5FCC" w:rsidRDefault="00E200C2" w:rsidP="00CD61D0">
      <w:pPr>
        <w:rPr>
          <w:sz w:val="22"/>
          <w:szCs w:val="22"/>
        </w:rPr>
      </w:pPr>
    </w:p>
    <w:p w14:paraId="1EB051E6" w14:textId="77777777" w:rsidR="00E200C2" w:rsidRPr="00ED5FCC" w:rsidRDefault="00E200C2" w:rsidP="00CD61D0">
      <w:pPr>
        <w:rPr>
          <w:sz w:val="22"/>
          <w:szCs w:val="22"/>
        </w:rPr>
      </w:pPr>
      <w:r w:rsidRPr="00ED5FCC">
        <w:rPr>
          <w:sz w:val="22"/>
          <w:szCs w:val="22"/>
        </w:rPr>
        <w:t>Samples must be subjected to storage conditions as soon as possible. Storage must be in a dark, cool environment. The storage compartment must be secured by lock and key with access assigned to designated personnel. Samples must be stored under these conditions a minimum of (15) days. Due to the potential fire hazard, adequate ventilation and other safety precautions should be observed. Samples must be made available to the Commissioner upon request.</w:t>
      </w:r>
    </w:p>
    <w:p w14:paraId="6D42B34D" w14:textId="77777777" w:rsidR="00E200C2" w:rsidRPr="00ED5FCC" w:rsidRDefault="00996260" w:rsidP="008A187B">
      <w:r w:rsidRPr="00ED5FCC">
        <w:rPr>
          <w:sz w:val="22"/>
          <w:szCs w:val="22"/>
        </w:rPr>
        <w:br w:type="page"/>
      </w:r>
    </w:p>
    <w:p w14:paraId="32E58D81" w14:textId="77777777" w:rsidR="00E200C2" w:rsidRPr="00ED5FCC" w:rsidRDefault="006067A3" w:rsidP="00D76559">
      <w:pPr>
        <w:rPr>
          <w:b/>
          <w:sz w:val="24"/>
          <w:szCs w:val="24"/>
        </w:rPr>
      </w:pPr>
      <w:r w:rsidRPr="00ED5FCC">
        <w:rPr>
          <w:b/>
          <w:sz w:val="24"/>
          <w:szCs w:val="24"/>
        </w:rPr>
        <w:lastRenderedPageBreak/>
        <w:t xml:space="preserve">APPENDIX </w:t>
      </w:r>
      <w:r w:rsidR="00E200C2" w:rsidRPr="00ED5FCC">
        <w:rPr>
          <w:b/>
          <w:sz w:val="24"/>
          <w:szCs w:val="24"/>
        </w:rPr>
        <w:t>C</w:t>
      </w:r>
      <w:r w:rsidR="00CD61D0" w:rsidRPr="00ED5FCC">
        <w:rPr>
          <w:b/>
          <w:sz w:val="24"/>
          <w:szCs w:val="24"/>
        </w:rPr>
        <w:t>.</w:t>
      </w:r>
    </w:p>
    <w:p w14:paraId="2B726382" w14:textId="77777777" w:rsidR="00E200C2" w:rsidRPr="00ED5FCC" w:rsidRDefault="00E200C2" w:rsidP="00D76559">
      <w:pPr>
        <w:rPr>
          <w:sz w:val="24"/>
          <w:szCs w:val="24"/>
        </w:rPr>
      </w:pPr>
    </w:p>
    <w:p w14:paraId="5E603D4E" w14:textId="77777777" w:rsidR="006067A3" w:rsidRPr="00ED5FCC" w:rsidRDefault="006067A3" w:rsidP="00D76559">
      <w:pPr>
        <w:rPr>
          <w:sz w:val="24"/>
          <w:szCs w:val="24"/>
        </w:rPr>
      </w:pPr>
      <w:r w:rsidRPr="00ED5FCC">
        <w:rPr>
          <w:sz w:val="24"/>
          <w:szCs w:val="24"/>
        </w:rPr>
        <w:t>LIST OF REFERENCE MATERIAL</w:t>
      </w:r>
      <w:r w:rsidR="00CD61D0" w:rsidRPr="00ED5FCC">
        <w:rPr>
          <w:sz w:val="24"/>
          <w:szCs w:val="24"/>
        </w:rPr>
        <w:t>.</w:t>
      </w:r>
    </w:p>
    <w:p w14:paraId="2D1CB354" w14:textId="77777777" w:rsidR="006067A3" w:rsidRPr="00ED5FCC" w:rsidRDefault="006067A3" w:rsidP="00D76559">
      <w:pPr>
        <w:rPr>
          <w:sz w:val="24"/>
          <w:szCs w:val="24"/>
        </w:rPr>
      </w:pPr>
    </w:p>
    <w:p w14:paraId="411856C3" w14:textId="77777777" w:rsidR="006E6C57" w:rsidRPr="00ED5FCC" w:rsidRDefault="006E6C57" w:rsidP="00D76559">
      <w:pPr>
        <w:rPr>
          <w:sz w:val="24"/>
          <w:szCs w:val="24"/>
        </w:rPr>
      </w:pPr>
      <w:r w:rsidRPr="00ED5FCC">
        <w:rPr>
          <w:sz w:val="24"/>
          <w:szCs w:val="24"/>
        </w:rPr>
        <w:t>List of National Standards and Codes Cit</w:t>
      </w:r>
      <w:r w:rsidR="00E63D4B" w:rsidRPr="00ED5FCC">
        <w:rPr>
          <w:sz w:val="24"/>
          <w:szCs w:val="24"/>
        </w:rPr>
        <w:t>ations</w:t>
      </w:r>
      <w:r w:rsidRPr="00ED5FCC">
        <w:rPr>
          <w:sz w:val="24"/>
          <w:szCs w:val="24"/>
        </w:rPr>
        <w:t xml:space="preserve"> and location where the </w:t>
      </w:r>
    </w:p>
    <w:p w14:paraId="5DC547FC" w14:textId="77777777" w:rsidR="00E200C2" w:rsidRPr="00ED5FCC" w:rsidRDefault="007A01EA" w:rsidP="00D76559">
      <w:pPr>
        <w:rPr>
          <w:sz w:val="24"/>
          <w:szCs w:val="24"/>
        </w:rPr>
      </w:pPr>
      <w:r w:rsidRPr="00ED5FCC">
        <w:rPr>
          <w:sz w:val="24"/>
          <w:szCs w:val="24"/>
        </w:rPr>
        <w:t>r</w:t>
      </w:r>
      <w:r w:rsidR="00E200C2" w:rsidRPr="00ED5FCC">
        <w:rPr>
          <w:sz w:val="24"/>
          <w:szCs w:val="24"/>
        </w:rPr>
        <w:t xml:space="preserve">eference material </w:t>
      </w:r>
      <w:r w:rsidR="00BA5E73" w:rsidRPr="00ED5FCC">
        <w:rPr>
          <w:sz w:val="24"/>
          <w:szCs w:val="24"/>
        </w:rPr>
        <w:t xml:space="preserve">can </w:t>
      </w:r>
      <w:r w:rsidR="00E200C2" w:rsidRPr="00ED5FCC">
        <w:rPr>
          <w:sz w:val="24"/>
          <w:szCs w:val="24"/>
        </w:rPr>
        <w:t>be obtained:</w:t>
      </w:r>
    </w:p>
    <w:p w14:paraId="746783E2" w14:textId="77777777" w:rsidR="00857B24" w:rsidRPr="00ED5FCC" w:rsidRDefault="00857B24" w:rsidP="00D76559">
      <w:pPr>
        <w:rPr>
          <w:sz w:val="24"/>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9"/>
        <w:gridCol w:w="4709"/>
        <w:tblGridChange w:id="43">
          <w:tblGrid>
            <w:gridCol w:w="5749"/>
            <w:gridCol w:w="4709"/>
          </w:tblGrid>
        </w:tblGridChange>
      </w:tblGrid>
      <w:tr w:rsidR="00857B24" w:rsidRPr="00ED5FCC" w14:paraId="4DC277D2" w14:textId="77777777" w:rsidTr="00283207">
        <w:tc>
          <w:tcPr>
            <w:tcW w:w="6104" w:type="dxa"/>
            <w:shd w:val="clear" w:color="auto" w:fill="auto"/>
          </w:tcPr>
          <w:p w14:paraId="423B602D" w14:textId="77777777" w:rsidR="00857B24" w:rsidRPr="00ED5FCC" w:rsidRDefault="00857B24" w:rsidP="00D76559">
            <w:pPr>
              <w:rPr>
                <w:b/>
                <w:sz w:val="24"/>
                <w:szCs w:val="24"/>
              </w:rPr>
            </w:pPr>
            <w:r w:rsidRPr="00ED5FCC">
              <w:rPr>
                <w:b/>
                <w:sz w:val="24"/>
                <w:szCs w:val="24"/>
              </w:rPr>
              <w:t>Reference</w:t>
            </w:r>
          </w:p>
        </w:tc>
        <w:tc>
          <w:tcPr>
            <w:tcW w:w="4354" w:type="dxa"/>
            <w:shd w:val="clear" w:color="auto" w:fill="auto"/>
          </w:tcPr>
          <w:p w14:paraId="7AE5678D" w14:textId="77777777" w:rsidR="00857B24" w:rsidRPr="00ED5FCC" w:rsidRDefault="00857B24" w:rsidP="00D76559">
            <w:pPr>
              <w:rPr>
                <w:b/>
                <w:sz w:val="24"/>
                <w:szCs w:val="24"/>
              </w:rPr>
            </w:pPr>
            <w:r w:rsidRPr="00ED5FCC">
              <w:rPr>
                <w:b/>
                <w:sz w:val="24"/>
                <w:szCs w:val="24"/>
              </w:rPr>
              <w:t>Location to Obtain Document</w:t>
            </w:r>
          </w:p>
        </w:tc>
      </w:tr>
      <w:tr w:rsidR="00857B24" w:rsidRPr="00ED5FCC" w14:paraId="5130E3B2" w14:textId="77777777" w:rsidTr="00283207">
        <w:tc>
          <w:tcPr>
            <w:tcW w:w="6104" w:type="dxa"/>
            <w:shd w:val="clear" w:color="auto" w:fill="auto"/>
          </w:tcPr>
          <w:p w14:paraId="387B86D6" w14:textId="77777777" w:rsidR="00857B24" w:rsidRPr="00ED5FCC" w:rsidRDefault="00857B24" w:rsidP="00BD3152">
            <w:pPr>
              <w:rPr>
                <w:sz w:val="24"/>
                <w:szCs w:val="24"/>
              </w:rPr>
            </w:pPr>
          </w:p>
        </w:tc>
        <w:tc>
          <w:tcPr>
            <w:tcW w:w="4354" w:type="dxa"/>
            <w:vMerge w:val="restart"/>
            <w:shd w:val="clear" w:color="auto" w:fill="auto"/>
          </w:tcPr>
          <w:p w14:paraId="75F08785" w14:textId="77777777" w:rsidR="00857B24" w:rsidRPr="00ED5FCC" w:rsidRDefault="00857B24" w:rsidP="00D76559">
            <w:pPr>
              <w:rPr>
                <w:sz w:val="24"/>
                <w:szCs w:val="24"/>
              </w:rPr>
            </w:pPr>
            <w:r w:rsidRPr="00ED5FCC">
              <w:rPr>
                <w:sz w:val="24"/>
                <w:szCs w:val="24"/>
              </w:rPr>
              <w:t>American Petroleum Institute</w:t>
            </w:r>
          </w:p>
          <w:p w14:paraId="278BF9F8" w14:textId="77777777" w:rsidR="00857B24" w:rsidRPr="00ED5FCC" w:rsidRDefault="00857B24" w:rsidP="00D76559">
            <w:pPr>
              <w:rPr>
                <w:sz w:val="24"/>
                <w:szCs w:val="24"/>
              </w:rPr>
            </w:pPr>
            <w:r w:rsidRPr="00ED5FCC">
              <w:rPr>
                <w:sz w:val="24"/>
                <w:szCs w:val="24"/>
              </w:rPr>
              <w:t>1220 L Street, NW</w:t>
            </w:r>
          </w:p>
          <w:p w14:paraId="4001744A" w14:textId="77777777" w:rsidR="00857B24" w:rsidRPr="00ED5FCC" w:rsidRDefault="00857B24" w:rsidP="00D76559">
            <w:pPr>
              <w:rPr>
                <w:sz w:val="24"/>
                <w:szCs w:val="24"/>
              </w:rPr>
            </w:pPr>
            <w:r w:rsidRPr="00ED5FCC">
              <w:rPr>
                <w:sz w:val="24"/>
                <w:szCs w:val="24"/>
              </w:rPr>
              <w:t>Washington, DC  20005</w:t>
            </w:r>
          </w:p>
          <w:p w14:paraId="12D70284" w14:textId="77777777" w:rsidR="00C211D2" w:rsidRPr="00ED5FCC" w:rsidRDefault="00C211D2" w:rsidP="00D76559">
            <w:pPr>
              <w:rPr>
                <w:sz w:val="24"/>
                <w:szCs w:val="24"/>
              </w:rPr>
            </w:pPr>
          </w:p>
          <w:p w14:paraId="5D884E4E" w14:textId="2FD8C12F" w:rsidR="00C211D2" w:rsidRPr="00ED5FCC" w:rsidRDefault="005D5214" w:rsidP="00D76559">
            <w:pPr>
              <w:rPr>
                <w:sz w:val="24"/>
                <w:szCs w:val="24"/>
              </w:rPr>
            </w:pPr>
            <w:hyperlink r:id="rId10" w:history="1">
              <w:r w:rsidRPr="00BA14BA">
                <w:rPr>
                  <w:rStyle w:val="Hyperlink"/>
                  <w:sz w:val="24"/>
                  <w:szCs w:val="24"/>
                </w:rPr>
                <w:t>www.api.org/standards</w:t>
              </w:r>
            </w:hyperlink>
            <w:r>
              <w:rPr>
                <w:sz w:val="24"/>
                <w:szCs w:val="24"/>
              </w:rPr>
              <w:t xml:space="preserve"> </w:t>
            </w:r>
          </w:p>
        </w:tc>
      </w:tr>
      <w:tr w:rsidR="00857B24" w:rsidRPr="00ED5FCC" w14:paraId="175E7E03" w14:textId="77777777" w:rsidTr="00283207">
        <w:tc>
          <w:tcPr>
            <w:tcW w:w="6104" w:type="dxa"/>
            <w:shd w:val="clear" w:color="auto" w:fill="auto"/>
          </w:tcPr>
          <w:p w14:paraId="5B9C09F1" w14:textId="77777777" w:rsidR="00857B24" w:rsidRPr="00ED5FCC" w:rsidRDefault="00BB5128" w:rsidP="00BD3152">
            <w:pPr>
              <w:rPr>
                <w:sz w:val="24"/>
                <w:szCs w:val="24"/>
              </w:rPr>
            </w:pPr>
            <w:r w:rsidRPr="00ED5FCC">
              <w:rPr>
                <w:sz w:val="24"/>
                <w:szCs w:val="24"/>
              </w:rPr>
              <w:t>API Publication</w:t>
            </w:r>
            <w:r w:rsidR="00A43FF5" w:rsidRPr="00ED5FCC">
              <w:rPr>
                <w:sz w:val="24"/>
                <w:szCs w:val="24"/>
              </w:rPr>
              <w:t>1637, Using the API Color-</w:t>
            </w:r>
            <w:r w:rsidR="00B51186" w:rsidRPr="00ED5FCC">
              <w:rPr>
                <w:sz w:val="24"/>
                <w:szCs w:val="24"/>
              </w:rPr>
              <w:t>Symbol</w:t>
            </w:r>
            <w:r w:rsidR="00A43FF5" w:rsidRPr="00ED5FCC">
              <w:rPr>
                <w:sz w:val="24"/>
                <w:szCs w:val="24"/>
              </w:rPr>
              <w:t xml:space="preserve"> System to Mark Equipment and Vehicles for Product Identification at Gasoline Dispensing Facilities and </w:t>
            </w:r>
            <w:r w:rsidR="00B51186" w:rsidRPr="00ED5FCC">
              <w:rPr>
                <w:sz w:val="24"/>
                <w:szCs w:val="24"/>
              </w:rPr>
              <w:t>Distribution</w:t>
            </w:r>
            <w:r w:rsidR="00A43FF5" w:rsidRPr="00ED5FCC">
              <w:rPr>
                <w:sz w:val="24"/>
                <w:szCs w:val="24"/>
              </w:rPr>
              <w:t xml:space="preserve"> Terminals, </w:t>
            </w:r>
            <w:r w:rsidR="00F95E69" w:rsidRPr="00ED5FCC">
              <w:rPr>
                <w:sz w:val="24"/>
                <w:szCs w:val="24"/>
              </w:rPr>
              <w:t>4</w:t>
            </w:r>
            <w:r w:rsidR="00F95E69" w:rsidRPr="00ED5FCC">
              <w:rPr>
                <w:sz w:val="24"/>
                <w:szCs w:val="24"/>
                <w:vertAlign w:val="superscript"/>
              </w:rPr>
              <w:t>th</w:t>
            </w:r>
            <w:r w:rsidR="00F95E69" w:rsidRPr="00ED5FCC">
              <w:rPr>
                <w:sz w:val="24"/>
                <w:szCs w:val="24"/>
              </w:rPr>
              <w:t xml:space="preserve"> Edition 2020</w:t>
            </w:r>
          </w:p>
        </w:tc>
        <w:tc>
          <w:tcPr>
            <w:tcW w:w="4354" w:type="dxa"/>
            <w:vMerge/>
            <w:shd w:val="clear" w:color="auto" w:fill="auto"/>
          </w:tcPr>
          <w:p w14:paraId="0C363A12" w14:textId="77777777" w:rsidR="00857B24" w:rsidRPr="00ED5FCC" w:rsidRDefault="00857B24" w:rsidP="008A187B">
            <w:pPr>
              <w:rPr>
                <w:sz w:val="24"/>
                <w:szCs w:val="24"/>
              </w:rPr>
            </w:pPr>
          </w:p>
        </w:tc>
      </w:tr>
      <w:tr w:rsidR="00A43FF5" w:rsidRPr="00ED5FCC" w14:paraId="3BEDC3E6" w14:textId="77777777" w:rsidTr="00283207">
        <w:tc>
          <w:tcPr>
            <w:tcW w:w="6104" w:type="dxa"/>
            <w:shd w:val="clear" w:color="auto" w:fill="auto"/>
          </w:tcPr>
          <w:p w14:paraId="1F14F8C8" w14:textId="77777777" w:rsidR="00A43FF5" w:rsidRPr="00ED5FCC" w:rsidRDefault="00A43FF5" w:rsidP="00BD3152">
            <w:pPr>
              <w:rPr>
                <w:sz w:val="24"/>
                <w:szCs w:val="24"/>
              </w:rPr>
            </w:pPr>
            <w:r w:rsidRPr="00ED5FCC">
              <w:rPr>
                <w:sz w:val="24"/>
                <w:szCs w:val="24"/>
              </w:rPr>
              <w:t xml:space="preserve">API Recommended Practice 651, Cathodic Protection of Aboveground Storage Tanks, </w:t>
            </w:r>
            <w:r w:rsidR="00F95E69" w:rsidRPr="00ED5FCC">
              <w:rPr>
                <w:sz w:val="24"/>
                <w:szCs w:val="24"/>
              </w:rPr>
              <w:t>4</w:t>
            </w:r>
            <w:r w:rsidR="0038113E" w:rsidRPr="00ED5FCC">
              <w:rPr>
                <w:sz w:val="24"/>
                <w:szCs w:val="24"/>
                <w:vertAlign w:val="superscript"/>
              </w:rPr>
              <w:t>th</w:t>
            </w:r>
            <w:r w:rsidRPr="00ED5FCC">
              <w:rPr>
                <w:sz w:val="24"/>
                <w:szCs w:val="24"/>
              </w:rPr>
              <w:t xml:space="preserve"> Edition, </w:t>
            </w:r>
            <w:r w:rsidR="00F95E69" w:rsidRPr="00ED5FCC">
              <w:rPr>
                <w:sz w:val="24"/>
                <w:szCs w:val="24"/>
              </w:rPr>
              <w:t>2014</w:t>
            </w:r>
          </w:p>
        </w:tc>
        <w:tc>
          <w:tcPr>
            <w:tcW w:w="4354" w:type="dxa"/>
            <w:vMerge/>
            <w:shd w:val="clear" w:color="auto" w:fill="auto"/>
          </w:tcPr>
          <w:p w14:paraId="0298D346" w14:textId="77777777" w:rsidR="00A43FF5" w:rsidRPr="00ED5FCC" w:rsidRDefault="00A43FF5" w:rsidP="008A187B">
            <w:pPr>
              <w:rPr>
                <w:sz w:val="24"/>
                <w:szCs w:val="24"/>
              </w:rPr>
            </w:pPr>
          </w:p>
        </w:tc>
      </w:tr>
      <w:tr w:rsidR="00A43FF5" w:rsidRPr="00ED5FCC" w14:paraId="3992854A" w14:textId="77777777" w:rsidTr="00283207">
        <w:tc>
          <w:tcPr>
            <w:tcW w:w="6104" w:type="dxa"/>
            <w:shd w:val="clear" w:color="auto" w:fill="auto"/>
          </w:tcPr>
          <w:p w14:paraId="2B81337D" w14:textId="77777777" w:rsidR="00A43FF5" w:rsidRPr="00ED5FCC" w:rsidRDefault="00A43FF5" w:rsidP="00BD3152">
            <w:pPr>
              <w:rPr>
                <w:sz w:val="24"/>
                <w:szCs w:val="24"/>
              </w:rPr>
            </w:pPr>
            <w:r w:rsidRPr="00ED5FCC">
              <w:rPr>
                <w:sz w:val="24"/>
                <w:szCs w:val="24"/>
              </w:rPr>
              <w:t xml:space="preserve">API Recommended Practice 652, Lining of Aboveground Petroleum Storage Tank Bottoms, </w:t>
            </w:r>
            <w:r w:rsidR="00F95E69" w:rsidRPr="00ED5FCC">
              <w:rPr>
                <w:sz w:val="24"/>
                <w:szCs w:val="24"/>
              </w:rPr>
              <w:t>5</w:t>
            </w:r>
            <w:r w:rsidR="00F95E69" w:rsidRPr="00ED5FCC">
              <w:rPr>
                <w:sz w:val="24"/>
                <w:szCs w:val="24"/>
                <w:vertAlign w:val="superscript"/>
              </w:rPr>
              <w:t>th</w:t>
            </w:r>
            <w:r w:rsidRPr="00ED5FCC">
              <w:rPr>
                <w:sz w:val="24"/>
                <w:szCs w:val="24"/>
              </w:rPr>
              <w:t xml:space="preserve"> Edition, </w:t>
            </w:r>
            <w:r w:rsidR="00F95E69" w:rsidRPr="00ED5FCC">
              <w:rPr>
                <w:sz w:val="24"/>
                <w:szCs w:val="24"/>
              </w:rPr>
              <w:t>2020</w:t>
            </w:r>
          </w:p>
        </w:tc>
        <w:tc>
          <w:tcPr>
            <w:tcW w:w="4354" w:type="dxa"/>
            <w:vMerge/>
            <w:shd w:val="clear" w:color="auto" w:fill="auto"/>
          </w:tcPr>
          <w:p w14:paraId="16A1003B" w14:textId="77777777" w:rsidR="00A43FF5" w:rsidRPr="00ED5FCC" w:rsidRDefault="00A43FF5" w:rsidP="008A187B">
            <w:pPr>
              <w:rPr>
                <w:sz w:val="24"/>
                <w:szCs w:val="24"/>
              </w:rPr>
            </w:pPr>
          </w:p>
        </w:tc>
      </w:tr>
      <w:tr w:rsidR="00A43FF5" w:rsidRPr="00ED5FCC" w14:paraId="653F7AF1" w14:textId="77777777" w:rsidTr="00283207">
        <w:tc>
          <w:tcPr>
            <w:tcW w:w="6104" w:type="dxa"/>
            <w:shd w:val="clear" w:color="auto" w:fill="auto"/>
          </w:tcPr>
          <w:p w14:paraId="45104804" w14:textId="77777777" w:rsidR="00A43FF5" w:rsidRPr="00ED5FCC" w:rsidRDefault="00A43FF5" w:rsidP="00BD3152">
            <w:pPr>
              <w:rPr>
                <w:sz w:val="24"/>
                <w:szCs w:val="24"/>
              </w:rPr>
            </w:pPr>
            <w:r w:rsidRPr="00ED5FCC">
              <w:rPr>
                <w:sz w:val="24"/>
                <w:szCs w:val="24"/>
              </w:rPr>
              <w:t xml:space="preserve">API Recommended Practice 1615, Installation of Underground Petroleum Storage Systems, </w:t>
            </w:r>
            <w:r w:rsidR="00F95E69" w:rsidRPr="00ED5FCC">
              <w:rPr>
                <w:sz w:val="24"/>
                <w:szCs w:val="24"/>
              </w:rPr>
              <w:t>6</w:t>
            </w:r>
            <w:r w:rsidR="00F95E69" w:rsidRPr="00ED5FCC">
              <w:rPr>
                <w:sz w:val="24"/>
                <w:szCs w:val="24"/>
                <w:vertAlign w:val="superscript"/>
              </w:rPr>
              <w:t>th</w:t>
            </w:r>
            <w:r w:rsidR="00F95E69" w:rsidRPr="00ED5FCC">
              <w:rPr>
                <w:sz w:val="24"/>
                <w:szCs w:val="24"/>
              </w:rPr>
              <w:t xml:space="preserve"> Edition R2020</w:t>
            </w:r>
          </w:p>
        </w:tc>
        <w:tc>
          <w:tcPr>
            <w:tcW w:w="4354" w:type="dxa"/>
            <w:vMerge/>
            <w:shd w:val="clear" w:color="auto" w:fill="auto"/>
          </w:tcPr>
          <w:p w14:paraId="1CA79D05" w14:textId="77777777" w:rsidR="00A43FF5" w:rsidRPr="00ED5FCC" w:rsidRDefault="00A43FF5" w:rsidP="008A187B">
            <w:pPr>
              <w:rPr>
                <w:sz w:val="24"/>
                <w:szCs w:val="24"/>
              </w:rPr>
            </w:pPr>
          </w:p>
        </w:tc>
      </w:tr>
      <w:tr w:rsidR="00A43FF5" w:rsidRPr="00ED5FCC" w14:paraId="23F89D6B" w14:textId="77777777" w:rsidTr="00283207">
        <w:tc>
          <w:tcPr>
            <w:tcW w:w="6104" w:type="dxa"/>
            <w:shd w:val="clear" w:color="auto" w:fill="auto"/>
          </w:tcPr>
          <w:p w14:paraId="4F5C5D3F" w14:textId="77777777" w:rsidR="00A43FF5" w:rsidRPr="00ED5FCC" w:rsidRDefault="00A43FF5" w:rsidP="00BD3152">
            <w:pPr>
              <w:rPr>
                <w:sz w:val="24"/>
                <w:szCs w:val="24"/>
              </w:rPr>
            </w:pPr>
            <w:r w:rsidRPr="00ED5FCC">
              <w:rPr>
                <w:sz w:val="24"/>
                <w:szCs w:val="24"/>
              </w:rPr>
              <w:t xml:space="preserve">API Recommended Practice 2003, Protection Against </w:t>
            </w:r>
            <w:r w:rsidR="00B51186" w:rsidRPr="00ED5FCC">
              <w:rPr>
                <w:sz w:val="24"/>
                <w:szCs w:val="24"/>
              </w:rPr>
              <w:t>Ignitions</w:t>
            </w:r>
            <w:r w:rsidRPr="00ED5FCC">
              <w:rPr>
                <w:sz w:val="24"/>
                <w:szCs w:val="24"/>
              </w:rPr>
              <w:t xml:space="preserve"> Arising Out of Static, Lightning, and Stray Currents, 8</w:t>
            </w:r>
            <w:r w:rsidRPr="00ED5FCC">
              <w:rPr>
                <w:sz w:val="24"/>
                <w:szCs w:val="24"/>
                <w:vertAlign w:val="superscript"/>
              </w:rPr>
              <w:t>th</w:t>
            </w:r>
            <w:r w:rsidRPr="00ED5FCC">
              <w:rPr>
                <w:sz w:val="24"/>
                <w:szCs w:val="24"/>
              </w:rPr>
              <w:t xml:space="preserve"> Edition, 2015</w:t>
            </w:r>
          </w:p>
        </w:tc>
        <w:tc>
          <w:tcPr>
            <w:tcW w:w="4354" w:type="dxa"/>
            <w:vMerge/>
            <w:shd w:val="clear" w:color="auto" w:fill="auto"/>
          </w:tcPr>
          <w:p w14:paraId="257210BB" w14:textId="77777777" w:rsidR="00A43FF5" w:rsidRPr="00ED5FCC" w:rsidRDefault="00A43FF5" w:rsidP="008A187B">
            <w:pPr>
              <w:rPr>
                <w:sz w:val="24"/>
                <w:szCs w:val="24"/>
              </w:rPr>
            </w:pPr>
          </w:p>
        </w:tc>
      </w:tr>
      <w:tr w:rsidR="00A43FF5" w:rsidRPr="00ED5FCC" w14:paraId="538498CA" w14:textId="77777777" w:rsidTr="00283207">
        <w:tc>
          <w:tcPr>
            <w:tcW w:w="6104" w:type="dxa"/>
            <w:shd w:val="clear" w:color="auto" w:fill="auto"/>
          </w:tcPr>
          <w:p w14:paraId="13BBD04A" w14:textId="77777777" w:rsidR="00A43FF5" w:rsidRPr="00ED5FCC" w:rsidRDefault="00A43FF5" w:rsidP="00BD3152">
            <w:pPr>
              <w:rPr>
                <w:sz w:val="24"/>
                <w:szCs w:val="24"/>
              </w:rPr>
            </w:pPr>
            <w:r w:rsidRPr="00ED5FCC">
              <w:rPr>
                <w:sz w:val="24"/>
                <w:szCs w:val="24"/>
              </w:rPr>
              <w:t>API Standard 570, Piping Inspection Code:  In-service Inspection, Rating, Repair and Alteration of Piping Systems, 4</w:t>
            </w:r>
            <w:r w:rsidRPr="00ED5FCC">
              <w:rPr>
                <w:sz w:val="24"/>
                <w:szCs w:val="24"/>
                <w:vertAlign w:val="superscript"/>
              </w:rPr>
              <w:t>th</w:t>
            </w:r>
            <w:r w:rsidRPr="00ED5FCC">
              <w:rPr>
                <w:sz w:val="24"/>
                <w:szCs w:val="24"/>
              </w:rPr>
              <w:t xml:space="preserve"> Edition, February 2016 and Addendums of May 2017 and March 2018, and Errata of April 2018</w:t>
            </w:r>
          </w:p>
        </w:tc>
        <w:tc>
          <w:tcPr>
            <w:tcW w:w="4354" w:type="dxa"/>
            <w:vMerge/>
            <w:shd w:val="clear" w:color="auto" w:fill="auto"/>
          </w:tcPr>
          <w:p w14:paraId="27326620" w14:textId="77777777" w:rsidR="00A43FF5" w:rsidRPr="00ED5FCC" w:rsidRDefault="00A43FF5" w:rsidP="008A187B">
            <w:pPr>
              <w:rPr>
                <w:sz w:val="24"/>
                <w:szCs w:val="24"/>
              </w:rPr>
            </w:pPr>
          </w:p>
        </w:tc>
      </w:tr>
      <w:tr w:rsidR="00A43FF5" w:rsidRPr="00ED5FCC" w14:paraId="0CEF2CBE" w14:textId="77777777" w:rsidTr="00283207">
        <w:tc>
          <w:tcPr>
            <w:tcW w:w="6104" w:type="dxa"/>
            <w:shd w:val="clear" w:color="auto" w:fill="auto"/>
          </w:tcPr>
          <w:p w14:paraId="20E65BF2" w14:textId="77777777" w:rsidR="00A43FF5" w:rsidRPr="00ED5FCC" w:rsidRDefault="00A43FF5" w:rsidP="00BD3152">
            <w:pPr>
              <w:rPr>
                <w:sz w:val="24"/>
                <w:szCs w:val="24"/>
              </w:rPr>
            </w:pPr>
            <w:r w:rsidRPr="00ED5FCC">
              <w:rPr>
                <w:sz w:val="24"/>
                <w:szCs w:val="24"/>
              </w:rPr>
              <w:t>API Standard 650, Welded Steel Tanks for Oil Storage, 1</w:t>
            </w:r>
            <w:r w:rsidR="00027230" w:rsidRPr="00ED5FCC">
              <w:rPr>
                <w:sz w:val="24"/>
                <w:szCs w:val="24"/>
              </w:rPr>
              <w:t>3</w:t>
            </w:r>
            <w:r w:rsidRPr="00ED5FCC">
              <w:rPr>
                <w:sz w:val="24"/>
                <w:szCs w:val="24"/>
                <w:vertAlign w:val="superscript"/>
              </w:rPr>
              <w:t>th</w:t>
            </w:r>
            <w:r w:rsidRPr="00ED5FCC">
              <w:rPr>
                <w:sz w:val="24"/>
                <w:szCs w:val="24"/>
              </w:rPr>
              <w:t xml:space="preserve"> Edition, 20</w:t>
            </w:r>
            <w:r w:rsidR="00027230" w:rsidRPr="00ED5FCC">
              <w:rPr>
                <w:sz w:val="24"/>
                <w:szCs w:val="24"/>
              </w:rPr>
              <w:t>20</w:t>
            </w:r>
            <w:r w:rsidR="005F392C" w:rsidRPr="00ED5FCC">
              <w:rPr>
                <w:sz w:val="24"/>
                <w:szCs w:val="24"/>
              </w:rPr>
              <w:t xml:space="preserve"> and errata 1, 2021</w:t>
            </w:r>
          </w:p>
        </w:tc>
        <w:tc>
          <w:tcPr>
            <w:tcW w:w="4354" w:type="dxa"/>
            <w:vMerge/>
            <w:shd w:val="clear" w:color="auto" w:fill="auto"/>
          </w:tcPr>
          <w:p w14:paraId="40620F3B" w14:textId="77777777" w:rsidR="00A43FF5" w:rsidRPr="00ED5FCC" w:rsidRDefault="00A43FF5" w:rsidP="008A187B">
            <w:pPr>
              <w:rPr>
                <w:sz w:val="24"/>
                <w:szCs w:val="24"/>
              </w:rPr>
            </w:pPr>
          </w:p>
        </w:tc>
      </w:tr>
      <w:tr w:rsidR="00C211D2" w:rsidRPr="00ED5FCC" w14:paraId="0D9107E2" w14:textId="77777777" w:rsidTr="00283207">
        <w:tc>
          <w:tcPr>
            <w:tcW w:w="6104" w:type="dxa"/>
            <w:shd w:val="clear" w:color="auto" w:fill="auto"/>
          </w:tcPr>
          <w:p w14:paraId="4E94347D" w14:textId="77777777" w:rsidR="00C211D2" w:rsidRPr="00ED5FCC" w:rsidRDefault="00A43FF5" w:rsidP="00BD3152">
            <w:pPr>
              <w:rPr>
                <w:sz w:val="24"/>
                <w:szCs w:val="24"/>
              </w:rPr>
            </w:pPr>
            <w:r w:rsidRPr="00ED5FCC">
              <w:rPr>
                <w:sz w:val="24"/>
                <w:szCs w:val="24"/>
              </w:rPr>
              <w:t xml:space="preserve">API Standard 653, Tank Inspection, Repair, Alteration and </w:t>
            </w:r>
            <w:r w:rsidR="00B51186" w:rsidRPr="00ED5FCC">
              <w:rPr>
                <w:sz w:val="24"/>
                <w:szCs w:val="24"/>
              </w:rPr>
              <w:t>Reconstruction</w:t>
            </w:r>
            <w:r w:rsidRPr="00ED5FCC">
              <w:rPr>
                <w:sz w:val="24"/>
                <w:szCs w:val="24"/>
              </w:rPr>
              <w:t xml:space="preserve">, </w:t>
            </w:r>
            <w:r w:rsidR="005F392C" w:rsidRPr="00ED5FCC">
              <w:rPr>
                <w:sz w:val="24"/>
                <w:szCs w:val="24"/>
              </w:rPr>
              <w:t xml:space="preserve">including errata 1, 2020, addendum 1, 2018, and addendum 2, </w:t>
            </w:r>
            <w:r w:rsidR="00F47E1A" w:rsidRPr="00ED5FCC">
              <w:rPr>
                <w:sz w:val="24"/>
                <w:szCs w:val="24"/>
              </w:rPr>
              <w:t>2020</w:t>
            </w:r>
          </w:p>
        </w:tc>
        <w:tc>
          <w:tcPr>
            <w:tcW w:w="4354" w:type="dxa"/>
            <w:vMerge/>
            <w:shd w:val="clear" w:color="auto" w:fill="auto"/>
          </w:tcPr>
          <w:p w14:paraId="26AE737B" w14:textId="77777777" w:rsidR="00C211D2" w:rsidRPr="00ED5FCC" w:rsidRDefault="00C211D2" w:rsidP="008A187B">
            <w:pPr>
              <w:rPr>
                <w:sz w:val="24"/>
                <w:szCs w:val="24"/>
              </w:rPr>
            </w:pPr>
          </w:p>
        </w:tc>
      </w:tr>
      <w:tr w:rsidR="00C211D2" w:rsidRPr="00ED5FCC" w14:paraId="312D4489" w14:textId="77777777" w:rsidTr="00283207">
        <w:tc>
          <w:tcPr>
            <w:tcW w:w="6104" w:type="dxa"/>
            <w:shd w:val="clear" w:color="auto" w:fill="auto"/>
          </w:tcPr>
          <w:p w14:paraId="0FE8268C" w14:textId="77777777" w:rsidR="00C211D2" w:rsidRPr="00ED5FCC" w:rsidRDefault="00C211D2" w:rsidP="00BD3152">
            <w:pPr>
              <w:rPr>
                <w:sz w:val="24"/>
                <w:szCs w:val="24"/>
              </w:rPr>
            </w:pPr>
            <w:r w:rsidRPr="00ED5FCC">
              <w:rPr>
                <w:sz w:val="24"/>
                <w:szCs w:val="24"/>
              </w:rPr>
              <w:t xml:space="preserve">API Standard 620, Design and Construction of Large, Welded, Low Pressure Storage Tanks, </w:t>
            </w:r>
            <w:r w:rsidR="00F47E1A" w:rsidRPr="00ED5FCC">
              <w:rPr>
                <w:sz w:val="24"/>
                <w:szCs w:val="24"/>
              </w:rPr>
              <w:t>2013</w:t>
            </w:r>
            <w:r w:rsidR="005F392C" w:rsidRPr="00ED5FCC">
              <w:rPr>
                <w:sz w:val="24"/>
                <w:szCs w:val="24"/>
              </w:rPr>
              <w:t>, including addendum 1, 2014, addendum 2, 2018, and addendum 3, 2021</w:t>
            </w:r>
          </w:p>
        </w:tc>
        <w:tc>
          <w:tcPr>
            <w:tcW w:w="4354" w:type="dxa"/>
            <w:vMerge/>
            <w:shd w:val="clear" w:color="auto" w:fill="auto"/>
          </w:tcPr>
          <w:p w14:paraId="581B7A3C" w14:textId="77777777" w:rsidR="00C211D2" w:rsidRPr="00ED5FCC" w:rsidRDefault="00C211D2" w:rsidP="008A187B">
            <w:pPr>
              <w:rPr>
                <w:sz w:val="24"/>
                <w:szCs w:val="24"/>
              </w:rPr>
            </w:pPr>
          </w:p>
        </w:tc>
      </w:tr>
      <w:tr w:rsidR="00BC70B0" w:rsidRPr="00ED5FCC" w14:paraId="45F10852" w14:textId="77777777" w:rsidTr="00283207">
        <w:tc>
          <w:tcPr>
            <w:tcW w:w="6104" w:type="dxa"/>
            <w:shd w:val="clear" w:color="auto" w:fill="auto"/>
          </w:tcPr>
          <w:p w14:paraId="30AB1576" w14:textId="77777777" w:rsidR="00BC70B0" w:rsidRPr="00ED5FCC" w:rsidRDefault="00BC70B0" w:rsidP="00BD3152">
            <w:pPr>
              <w:rPr>
                <w:sz w:val="24"/>
                <w:szCs w:val="24"/>
              </w:rPr>
            </w:pPr>
            <w:r w:rsidRPr="00ED5FCC">
              <w:rPr>
                <w:sz w:val="24"/>
                <w:szCs w:val="24"/>
              </w:rPr>
              <w:t>ASME B31.1-20</w:t>
            </w:r>
            <w:r w:rsidR="00027230" w:rsidRPr="00ED5FCC">
              <w:rPr>
                <w:sz w:val="24"/>
                <w:szCs w:val="24"/>
              </w:rPr>
              <w:t>2</w:t>
            </w:r>
            <w:r w:rsidR="00076BF6" w:rsidRPr="00ED5FCC">
              <w:rPr>
                <w:sz w:val="24"/>
                <w:szCs w:val="24"/>
              </w:rPr>
              <w:t>2</w:t>
            </w:r>
            <w:r w:rsidRPr="00ED5FCC">
              <w:rPr>
                <w:sz w:val="24"/>
                <w:szCs w:val="24"/>
              </w:rPr>
              <w:t>, Power Piping</w:t>
            </w:r>
          </w:p>
        </w:tc>
        <w:tc>
          <w:tcPr>
            <w:tcW w:w="4354" w:type="dxa"/>
            <w:vMerge w:val="restart"/>
            <w:shd w:val="clear" w:color="auto" w:fill="auto"/>
          </w:tcPr>
          <w:p w14:paraId="2E63139B" w14:textId="77777777" w:rsidR="00BC70B0" w:rsidRPr="00ED5FCC" w:rsidRDefault="00BC70B0" w:rsidP="00D76559">
            <w:pPr>
              <w:rPr>
                <w:sz w:val="24"/>
                <w:szCs w:val="24"/>
              </w:rPr>
            </w:pPr>
            <w:r w:rsidRPr="00ED5FCC">
              <w:rPr>
                <w:sz w:val="24"/>
                <w:szCs w:val="24"/>
              </w:rPr>
              <w:t>American Society of Mechanical Engineers</w:t>
            </w:r>
          </w:p>
          <w:p w14:paraId="29F3DC94" w14:textId="77777777" w:rsidR="00BC70B0" w:rsidRPr="00ED5FCC" w:rsidRDefault="00BC70B0" w:rsidP="00D76559">
            <w:pPr>
              <w:rPr>
                <w:sz w:val="24"/>
                <w:szCs w:val="24"/>
              </w:rPr>
            </w:pPr>
            <w:r w:rsidRPr="00ED5FCC">
              <w:rPr>
                <w:sz w:val="24"/>
                <w:szCs w:val="24"/>
              </w:rPr>
              <w:t>22 Law Drive, P.O. Box 2900</w:t>
            </w:r>
          </w:p>
          <w:p w14:paraId="0B61E73F" w14:textId="77777777" w:rsidR="00BC70B0" w:rsidRPr="00ED5FCC" w:rsidRDefault="00BC70B0" w:rsidP="00D76559">
            <w:pPr>
              <w:rPr>
                <w:sz w:val="24"/>
                <w:szCs w:val="24"/>
              </w:rPr>
            </w:pPr>
            <w:r w:rsidRPr="00ED5FCC">
              <w:rPr>
                <w:sz w:val="24"/>
                <w:szCs w:val="24"/>
              </w:rPr>
              <w:t>Fairfield, NJ  07007-2900</w:t>
            </w:r>
          </w:p>
        </w:tc>
      </w:tr>
      <w:tr w:rsidR="00BC70B0" w:rsidRPr="00ED5FCC" w14:paraId="5784BD5B" w14:textId="77777777" w:rsidTr="00283207">
        <w:tc>
          <w:tcPr>
            <w:tcW w:w="6104" w:type="dxa"/>
            <w:shd w:val="clear" w:color="auto" w:fill="auto"/>
          </w:tcPr>
          <w:p w14:paraId="4AD9009D" w14:textId="77777777" w:rsidR="00BC70B0" w:rsidRPr="00ED5FCC" w:rsidRDefault="00BC70B0" w:rsidP="00BD3152">
            <w:pPr>
              <w:rPr>
                <w:sz w:val="24"/>
                <w:szCs w:val="24"/>
              </w:rPr>
            </w:pPr>
            <w:r w:rsidRPr="00ED5FCC">
              <w:rPr>
                <w:sz w:val="24"/>
                <w:szCs w:val="24"/>
              </w:rPr>
              <w:t>ASME B31.3-20</w:t>
            </w:r>
            <w:r w:rsidR="00027230" w:rsidRPr="00ED5FCC">
              <w:rPr>
                <w:sz w:val="24"/>
                <w:szCs w:val="24"/>
              </w:rPr>
              <w:t>20</w:t>
            </w:r>
            <w:r w:rsidRPr="00ED5FCC">
              <w:rPr>
                <w:sz w:val="24"/>
                <w:szCs w:val="24"/>
              </w:rPr>
              <w:t>, Process Piping</w:t>
            </w:r>
          </w:p>
        </w:tc>
        <w:tc>
          <w:tcPr>
            <w:tcW w:w="4354" w:type="dxa"/>
            <w:vMerge/>
            <w:shd w:val="clear" w:color="auto" w:fill="auto"/>
          </w:tcPr>
          <w:p w14:paraId="01F9642D" w14:textId="77777777" w:rsidR="00BC70B0" w:rsidRPr="00ED5FCC" w:rsidRDefault="00BC70B0" w:rsidP="008A187B">
            <w:pPr>
              <w:rPr>
                <w:sz w:val="24"/>
                <w:szCs w:val="24"/>
              </w:rPr>
            </w:pPr>
          </w:p>
        </w:tc>
      </w:tr>
      <w:tr w:rsidR="00BC70B0" w:rsidRPr="00ED5FCC" w14:paraId="45FE021B" w14:textId="77777777" w:rsidTr="00283207">
        <w:tc>
          <w:tcPr>
            <w:tcW w:w="6104" w:type="dxa"/>
            <w:shd w:val="clear" w:color="auto" w:fill="auto"/>
          </w:tcPr>
          <w:p w14:paraId="1A612FF1" w14:textId="77777777" w:rsidR="00BC70B0" w:rsidRPr="00ED5FCC" w:rsidRDefault="00BC70B0" w:rsidP="00BD3152">
            <w:pPr>
              <w:rPr>
                <w:sz w:val="24"/>
                <w:szCs w:val="24"/>
              </w:rPr>
            </w:pPr>
            <w:r w:rsidRPr="00ED5FCC">
              <w:rPr>
                <w:sz w:val="24"/>
                <w:szCs w:val="24"/>
              </w:rPr>
              <w:t>ASME B31.4-2019, Pipeline Transportation Systems for Liquids and Slurries</w:t>
            </w:r>
          </w:p>
        </w:tc>
        <w:tc>
          <w:tcPr>
            <w:tcW w:w="4354" w:type="dxa"/>
            <w:vMerge/>
            <w:shd w:val="clear" w:color="auto" w:fill="auto"/>
          </w:tcPr>
          <w:p w14:paraId="1D78FFE7" w14:textId="77777777" w:rsidR="00BC70B0" w:rsidRPr="00ED5FCC" w:rsidRDefault="00BC70B0" w:rsidP="008A187B">
            <w:pPr>
              <w:rPr>
                <w:sz w:val="24"/>
                <w:szCs w:val="24"/>
              </w:rPr>
            </w:pPr>
          </w:p>
        </w:tc>
      </w:tr>
      <w:tr w:rsidR="00463A9A" w:rsidRPr="00ED5FCC" w14:paraId="36C6BC44" w14:textId="77777777" w:rsidTr="00283207">
        <w:tc>
          <w:tcPr>
            <w:tcW w:w="6104" w:type="dxa"/>
            <w:shd w:val="clear" w:color="auto" w:fill="auto"/>
          </w:tcPr>
          <w:p w14:paraId="3CA3A0B2" w14:textId="77777777" w:rsidR="00463A9A" w:rsidRPr="00ED5FCC" w:rsidRDefault="00463A9A" w:rsidP="00BD3152">
            <w:pPr>
              <w:rPr>
                <w:sz w:val="24"/>
                <w:szCs w:val="24"/>
              </w:rPr>
            </w:pPr>
            <w:r w:rsidRPr="00ED5FCC">
              <w:rPr>
                <w:sz w:val="24"/>
                <w:szCs w:val="24"/>
              </w:rPr>
              <w:t>ASTM D4057-</w:t>
            </w:r>
            <w:r w:rsidR="00076BF6" w:rsidRPr="00ED5FCC">
              <w:rPr>
                <w:sz w:val="24"/>
                <w:szCs w:val="24"/>
              </w:rPr>
              <w:t>22</w:t>
            </w:r>
            <w:r w:rsidRPr="00ED5FCC">
              <w:rPr>
                <w:sz w:val="24"/>
                <w:szCs w:val="24"/>
              </w:rPr>
              <w:t>, Standard Practice for Manual Sampling of Petroleum and Petroleum Products, 20</w:t>
            </w:r>
            <w:r w:rsidR="00076BF6" w:rsidRPr="00ED5FCC">
              <w:rPr>
                <w:sz w:val="24"/>
                <w:szCs w:val="24"/>
              </w:rPr>
              <w:t>22</w:t>
            </w:r>
          </w:p>
        </w:tc>
        <w:tc>
          <w:tcPr>
            <w:tcW w:w="4354" w:type="dxa"/>
            <w:vMerge w:val="restart"/>
            <w:shd w:val="clear" w:color="auto" w:fill="auto"/>
          </w:tcPr>
          <w:p w14:paraId="6C58B32A" w14:textId="77777777" w:rsidR="00463A9A" w:rsidRPr="00ED5FCC" w:rsidRDefault="00463A9A" w:rsidP="00D76559">
            <w:pPr>
              <w:rPr>
                <w:sz w:val="24"/>
                <w:szCs w:val="24"/>
              </w:rPr>
            </w:pPr>
            <w:r w:rsidRPr="00ED5FCC">
              <w:rPr>
                <w:sz w:val="24"/>
                <w:szCs w:val="24"/>
              </w:rPr>
              <w:t>American Society for Testing and Materials</w:t>
            </w:r>
          </w:p>
          <w:p w14:paraId="21DE3EAE" w14:textId="77777777" w:rsidR="00463A9A" w:rsidRPr="00ED5FCC" w:rsidRDefault="00463A9A" w:rsidP="00D76559">
            <w:pPr>
              <w:rPr>
                <w:sz w:val="24"/>
                <w:szCs w:val="24"/>
              </w:rPr>
            </w:pPr>
            <w:r w:rsidRPr="00ED5FCC">
              <w:rPr>
                <w:sz w:val="24"/>
                <w:szCs w:val="24"/>
              </w:rPr>
              <w:t>100 Barr Harbor Drive</w:t>
            </w:r>
          </w:p>
          <w:p w14:paraId="66176CC1" w14:textId="77777777" w:rsidR="00463A9A" w:rsidRPr="00ED5FCC" w:rsidRDefault="00463A9A" w:rsidP="00D76559">
            <w:pPr>
              <w:rPr>
                <w:sz w:val="24"/>
                <w:szCs w:val="24"/>
              </w:rPr>
            </w:pPr>
            <w:r w:rsidRPr="00ED5FCC">
              <w:rPr>
                <w:sz w:val="24"/>
                <w:szCs w:val="24"/>
              </w:rPr>
              <w:lastRenderedPageBreak/>
              <w:t>West Conshohocken, PA  19428</w:t>
            </w:r>
          </w:p>
          <w:p w14:paraId="2BB41642" w14:textId="77777777" w:rsidR="00463A9A" w:rsidRPr="00ED5FCC" w:rsidRDefault="00463A9A" w:rsidP="00D76559">
            <w:pPr>
              <w:rPr>
                <w:sz w:val="24"/>
                <w:szCs w:val="24"/>
              </w:rPr>
            </w:pPr>
          </w:p>
        </w:tc>
      </w:tr>
      <w:tr w:rsidR="00F236C3" w:rsidRPr="00ED5FCC" w14:paraId="57D70FE6" w14:textId="77777777" w:rsidTr="00283207">
        <w:tc>
          <w:tcPr>
            <w:tcW w:w="6104" w:type="dxa"/>
            <w:shd w:val="clear" w:color="auto" w:fill="auto"/>
          </w:tcPr>
          <w:p w14:paraId="013151D3" w14:textId="77777777" w:rsidR="00F236C3" w:rsidRPr="00ED5FCC" w:rsidRDefault="00F236C3" w:rsidP="00BD3152">
            <w:pPr>
              <w:rPr>
                <w:sz w:val="24"/>
                <w:szCs w:val="24"/>
              </w:rPr>
            </w:pPr>
            <w:r w:rsidRPr="00ED5FCC">
              <w:rPr>
                <w:sz w:val="24"/>
                <w:szCs w:val="24"/>
              </w:rPr>
              <w:lastRenderedPageBreak/>
              <w:t>ASTM D5747/D5747M-21, Standard Practice for Tests to Evaluate the Chemical Resistance of Geomembranes to Liquids, 2021</w:t>
            </w:r>
          </w:p>
        </w:tc>
        <w:tc>
          <w:tcPr>
            <w:tcW w:w="4354" w:type="dxa"/>
            <w:vMerge/>
            <w:shd w:val="clear" w:color="auto" w:fill="auto"/>
          </w:tcPr>
          <w:p w14:paraId="5C1CCC50" w14:textId="77777777" w:rsidR="00F236C3" w:rsidRPr="00ED5FCC" w:rsidRDefault="00F236C3" w:rsidP="008A187B">
            <w:pPr>
              <w:rPr>
                <w:sz w:val="24"/>
                <w:szCs w:val="24"/>
              </w:rPr>
            </w:pPr>
          </w:p>
        </w:tc>
      </w:tr>
      <w:tr w:rsidR="00463A9A" w:rsidRPr="00ED5FCC" w14:paraId="67FBF9ED" w14:textId="77777777" w:rsidTr="00283207">
        <w:tc>
          <w:tcPr>
            <w:tcW w:w="6104" w:type="dxa"/>
            <w:shd w:val="clear" w:color="auto" w:fill="auto"/>
          </w:tcPr>
          <w:p w14:paraId="7089D301" w14:textId="77777777" w:rsidR="00463A9A" w:rsidRPr="00ED5FCC" w:rsidRDefault="00463A9A" w:rsidP="00BD3152">
            <w:pPr>
              <w:rPr>
                <w:sz w:val="24"/>
                <w:szCs w:val="24"/>
              </w:rPr>
            </w:pPr>
            <w:r w:rsidRPr="00ED5FCC">
              <w:rPr>
                <w:sz w:val="24"/>
                <w:szCs w:val="24"/>
              </w:rPr>
              <w:t>ASTM D4177-</w:t>
            </w:r>
            <w:r w:rsidR="00027230" w:rsidRPr="00ED5FCC">
              <w:rPr>
                <w:sz w:val="24"/>
                <w:szCs w:val="24"/>
              </w:rPr>
              <w:t>2</w:t>
            </w:r>
            <w:r w:rsidR="00076BF6" w:rsidRPr="00ED5FCC">
              <w:rPr>
                <w:sz w:val="24"/>
                <w:szCs w:val="24"/>
              </w:rPr>
              <w:t>2</w:t>
            </w:r>
            <w:r w:rsidRPr="00ED5FCC">
              <w:rPr>
                <w:sz w:val="24"/>
                <w:szCs w:val="24"/>
              </w:rPr>
              <w:t>, Standard Practice for Automatic Sampling of Petroleum and Petroleum Products, 20</w:t>
            </w:r>
            <w:r w:rsidR="00027230" w:rsidRPr="00ED5FCC">
              <w:rPr>
                <w:sz w:val="24"/>
                <w:szCs w:val="24"/>
              </w:rPr>
              <w:t>2</w:t>
            </w:r>
            <w:r w:rsidR="00076BF6" w:rsidRPr="00ED5FCC">
              <w:rPr>
                <w:sz w:val="24"/>
                <w:szCs w:val="24"/>
              </w:rPr>
              <w:t>2</w:t>
            </w:r>
          </w:p>
        </w:tc>
        <w:tc>
          <w:tcPr>
            <w:tcW w:w="4354" w:type="dxa"/>
            <w:vMerge/>
            <w:shd w:val="clear" w:color="auto" w:fill="auto"/>
          </w:tcPr>
          <w:p w14:paraId="7270AF24" w14:textId="77777777" w:rsidR="00463A9A" w:rsidRPr="00ED5FCC" w:rsidRDefault="00463A9A" w:rsidP="008A187B">
            <w:pPr>
              <w:rPr>
                <w:sz w:val="24"/>
                <w:szCs w:val="24"/>
              </w:rPr>
            </w:pPr>
          </w:p>
        </w:tc>
      </w:tr>
      <w:tr w:rsidR="00A14CB4" w:rsidRPr="00ED5FCC" w14:paraId="1A3433B5" w14:textId="77777777" w:rsidTr="00283207">
        <w:tc>
          <w:tcPr>
            <w:tcW w:w="6104" w:type="dxa"/>
            <w:tcBorders>
              <w:top w:val="single" w:sz="6" w:space="0" w:color="auto"/>
              <w:left w:val="single" w:sz="6" w:space="0" w:color="auto"/>
              <w:bottom w:val="single" w:sz="6" w:space="0" w:color="auto"/>
              <w:right w:val="single" w:sz="6" w:space="0" w:color="auto"/>
            </w:tcBorders>
            <w:shd w:val="clear" w:color="auto" w:fill="auto"/>
          </w:tcPr>
          <w:p w14:paraId="48AFF10F" w14:textId="77777777" w:rsidR="00A14CB4" w:rsidRPr="00ED5FCC" w:rsidRDefault="00873E33" w:rsidP="00BD3152">
            <w:pPr>
              <w:rPr>
                <w:sz w:val="24"/>
                <w:szCs w:val="24"/>
              </w:rPr>
            </w:pPr>
            <w:r w:rsidRPr="00ED5FCC">
              <w:rPr>
                <w:sz w:val="24"/>
                <w:szCs w:val="24"/>
              </w:rPr>
              <w:t>Guidance for Well and Boring Abandonment, January 7, 2009</w:t>
            </w:r>
          </w:p>
        </w:tc>
        <w:tc>
          <w:tcPr>
            <w:tcW w:w="4354" w:type="dxa"/>
            <w:shd w:val="clear" w:color="auto" w:fill="auto"/>
          </w:tcPr>
          <w:p w14:paraId="20BF9EDF" w14:textId="77777777" w:rsidR="00CA0235" w:rsidRPr="00ED5FCC" w:rsidRDefault="00873E33" w:rsidP="00D76559">
            <w:pPr>
              <w:rPr>
                <w:sz w:val="24"/>
                <w:szCs w:val="24"/>
              </w:rPr>
            </w:pPr>
            <w:r w:rsidRPr="00ED5FCC">
              <w:rPr>
                <w:sz w:val="24"/>
                <w:szCs w:val="24"/>
              </w:rPr>
              <w:t>Department of Environmental Protection</w:t>
            </w:r>
          </w:p>
          <w:p w14:paraId="723EA35B" w14:textId="77777777" w:rsidR="00873E33" w:rsidRPr="00ED5FCC" w:rsidRDefault="00873E33" w:rsidP="00D76559">
            <w:pPr>
              <w:rPr>
                <w:sz w:val="24"/>
                <w:szCs w:val="24"/>
              </w:rPr>
            </w:pPr>
            <w:r w:rsidRPr="00ED5FCC">
              <w:rPr>
                <w:sz w:val="24"/>
                <w:szCs w:val="24"/>
              </w:rPr>
              <w:t>Bureau of Remediation and Waste Management</w:t>
            </w:r>
          </w:p>
          <w:p w14:paraId="680DCBCC" w14:textId="77777777" w:rsidR="00873E33" w:rsidRPr="00ED5FCC" w:rsidRDefault="00873E33" w:rsidP="00D76559">
            <w:pPr>
              <w:rPr>
                <w:sz w:val="24"/>
                <w:szCs w:val="24"/>
              </w:rPr>
            </w:pPr>
            <w:r w:rsidRPr="00ED5FCC">
              <w:rPr>
                <w:sz w:val="24"/>
                <w:szCs w:val="24"/>
              </w:rPr>
              <w:t>Division of Technical Services</w:t>
            </w:r>
          </w:p>
          <w:p w14:paraId="7450471E" w14:textId="77777777" w:rsidR="00873E33" w:rsidRPr="00ED5FCC" w:rsidRDefault="00873E33" w:rsidP="00D76559">
            <w:pPr>
              <w:rPr>
                <w:sz w:val="24"/>
                <w:szCs w:val="24"/>
              </w:rPr>
            </w:pPr>
          </w:p>
          <w:p w14:paraId="46C54D53" w14:textId="25B596EA" w:rsidR="00873E33" w:rsidRPr="00ED5FCC" w:rsidRDefault="008F4A37" w:rsidP="00D76559">
            <w:pPr>
              <w:rPr>
                <w:sz w:val="24"/>
                <w:szCs w:val="24"/>
              </w:rPr>
            </w:pPr>
            <w:hyperlink r:id="rId11" w:history="1">
              <w:r w:rsidRPr="00BA14BA">
                <w:rPr>
                  <w:rStyle w:val="Hyperlink"/>
                  <w:sz w:val="24"/>
                  <w:szCs w:val="24"/>
                </w:rPr>
                <w:t>www.maine.gov/dep</w:t>
              </w:r>
            </w:hyperlink>
            <w:r>
              <w:rPr>
                <w:sz w:val="24"/>
                <w:szCs w:val="24"/>
              </w:rPr>
              <w:t xml:space="preserve"> </w:t>
            </w:r>
          </w:p>
        </w:tc>
      </w:tr>
      <w:tr w:rsidR="00B703E1" w:rsidRPr="00ED5FCC" w14:paraId="5617313D" w14:textId="77777777" w:rsidTr="00283207">
        <w:tc>
          <w:tcPr>
            <w:tcW w:w="6104" w:type="dxa"/>
            <w:tcBorders>
              <w:top w:val="single" w:sz="6" w:space="0" w:color="auto"/>
              <w:left w:val="single" w:sz="6" w:space="0" w:color="auto"/>
              <w:bottom w:val="single" w:sz="6" w:space="0" w:color="auto"/>
              <w:right w:val="single" w:sz="6" w:space="0" w:color="auto"/>
            </w:tcBorders>
            <w:shd w:val="clear" w:color="auto" w:fill="auto"/>
          </w:tcPr>
          <w:p w14:paraId="5FB07653" w14:textId="77777777" w:rsidR="00B703E1" w:rsidRPr="00ED5FCC" w:rsidRDefault="00B703E1" w:rsidP="00BD3152">
            <w:pPr>
              <w:rPr>
                <w:sz w:val="24"/>
                <w:szCs w:val="24"/>
              </w:rPr>
            </w:pPr>
            <w:r w:rsidRPr="00ED5FCC">
              <w:rPr>
                <w:color w:val="141414"/>
                <w:sz w:val="24"/>
                <w:szCs w:val="24"/>
              </w:rPr>
              <w:t xml:space="preserve">Sea Level Rise scenarios.  </w:t>
            </w:r>
            <w:r w:rsidRPr="00ED5FCC">
              <w:rPr>
                <w:sz w:val="24"/>
                <w:szCs w:val="24"/>
              </w:rPr>
              <w:t>MCC STS. 2020. Scientific Assessment of Climate Change and Its Effects in Maine. A Report by the Scientific and Technical Subcommittee (STS) of the Maine Climate Council (MCC)</w:t>
            </w:r>
            <w:r w:rsidR="0059035F" w:rsidRPr="00ED5FCC">
              <w:rPr>
                <w:sz w:val="24"/>
                <w:szCs w:val="24"/>
              </w:rPr>
              <w:t xml:space="preserve"> Figure 6</w:t>
            </w:r>
            <w:r w:rsidRPr="00ED5FCC">
              <w:rPr>
                <w:sz w:val="24"/>
                <w:szCs w:val="24"/>
              </w:rPr>
              <w:t xml:space="preserve">. Augusta, Maine. </w:t>
            </w:r>
            <w:r w:rsidR="0059035F" w:rsidRPr="00ED5FCC">
              <w:rPr>
                <w:sz w:val="24"/>
                <w:szCs w:val="24"/>
              </w:rPr>
              <w:t>August</w:t>
            </w:r>
            <w:r w:rsidR="00F9724E" w:rsidRPr="00ED5FCC">
              <w:rPr>
                <w:sz w:val="24"/>
                <w:szCs w:val="24"/>
              </w:rPr>
              <w:t xml:space="preserve"> 2020</w:t>
            </w:r>
          </w:p>
        </w:tc>
        <w:tc>
          <w:tcPr>
            <w:tcW w:w="4354" w:type="dxa"/>
            <w:shd w:val="clear" w:color="auto" w:fill="auto"/>
          </w:tcPr>
          <w:p w14:paraId="0FB84A9D" w14:textId="77777777" w:rsidR="00F9724E" w:rsidRPr="00ED5FCC" w:rsidRDefault="00F9724E" w:rsidP="00D76559">
            <w:pPr>
              <w:rPr>
                <w:sz w:val="24"/>
                <w:szCs w:val="24"/>
              </w:rPr>
            </w:pPr>
            <w:r w:rsidRPr="00ED5FCC">
              <w:rPr>
                <w:sz w:val="24"/>
                <w:szCs w:val="24"/>
              </w:rPr>
              <w:t xml:space="preserve">Maine Department of Environmental Protection </w:t>
            </w:r>
          </w:p>
          <w:p w14:paraId="2C131133" w14:textId="77777777" w:rsidR="00F9724E" w:rsidRPr="00ED5FCC" w:rsidRDefault="00F9724E" w:rsidP="00D76559">
            <w:pPr>
              <w:rPr>
                <w:sz w:val="24"/>
                <w:szCs w:val="24"/>
              </w:rPr>
            </w:pPr>
            <w:r w:rsidRPr="00ED5FCC">
              <w:rPr>
                <w:sz w:val="24"/>
                <w:szCs w:val="24"/>
              </w:rPr>
              <w:t>28 Tyson Drive</w:t>
            </w:r>
          </w:p>
          <w:p w14:paraId="728792CA" w14:textId="77777777" w:rsidR="00B703E1" w:rsidRPr="00ED5FCC" w:rsidRDefault="00F9724E" w:rsidP="00D76559">
            <w:pPr>
              <w:rPr>
                <w:sz w:val="24"/>
                <w:szCs w:val="24"/>
              </w:rPr>
            </w:pPr>
            <w:r w:rsidRPr="00ED5FCC">
              <w:rPr>
                <w:sz w:val="24"/>
                <w:szCs w:val="24"/>
              </w:rPr>
              <w:t>Augusta, ME 04330</w:t>
            </w:r>
          </w:p>
        </w:tc>
      </w:tr>
      <w:tr w:rsidR="00A14CB4" w:rsidRPr="00ED5FCC" w14:paraId="60D3805F" w14:textId="77777777" w:rsidTr="000270A6">
        <w:tc>
          <w:tcPr>
            <w:tcW w:w="6104" w:type="dxa"/>
            <w:shd w:val="clear" w:color="auto" w:fill="auto"/>
          </w:tcPr>
          <w:p w14:paraId="52C8D3B1" w14:textId="77777777" w:rsidR="00A14CB4" w:rsidRPr="00ED5FCC" w:rsidRDefault="00613EF1" w:rsidP="00BD3152">
            <w:pPr>
              <w:rPr>
                <w:sz w:val="24"/>
                <w:szCs w:val="24"/>
              </w:rPr>
            </w:pPr>
            <w:r w:rsidRPr="00ED5FCC">
              <w:rPr>
                <w:sz w:val="24"/>
                <w:szCs w:val="24"/>
              </w:rPr>
              <w:t>IES HB-10, Lighting</w:t>
            </w:r>
            <w:r w:rsidR="00C37DF5" w:rsidRPr="00ED5FCC">
              <w:rPr>
                <w:sz w:val="24"/>
                <w:szCs w:val="24"/>
              </w:rPr>
              <w:t xml:space="preserve"> Application</w:t>
            </w:r>
            <w:r w:rsidR="00076BF6" w:rsidRPr="00ED5FCC">
              <w:rPr>
                <w:sz w:val="24"/>
                <w:szCs w:val="24"/>
              </w:rPr>
              <w:t>s</w:t>
            </w:r>
            <w:r w:rsidR="00C37DF5" w:rsidRPr="00ED5FCC">
              <w:rPr>
                <w:sz w:val="24"/>
                <w:szCs w:val="24"/>
              </w:rPr>
              <w:t xml:space="preserve"> Standards</w:t>
            </w:r>
            <w:r w:rsidR="00C37DF5" w:rsidRPr="00ED5FCC">
              <w:rPr>
                <w:sz w:val="24"/>
                <w:szCs w:val="24"/>
                <w:vertAlign w:val="superscript"/>
              </w:rPr>
              <w:t xml:space="preserve"> </w:t>
            </w:r>
            <w:r w:rsidR="00C37DF5" w:rsidRPr="00ED5FCC">
              <w:rPr>
                <w:sz w:val="24"/>
                <w:szCs w:val="24"/>
              </w:rPr>
              <w:t>2020</w:t>
            </w:r>
          </w:p>
        </w:tc>
        <w:tc>
          <w:tcPr>
            <w:tcW w:w="4354" w:type="dxa"/>
            <w:shd w:val="clear" w:color="auto" w:fill="auto"/>
          </w:tcPr>
          <w:p w14:paraId="7D6E01AB" w14:textId="77777777" w:rsidR="00613EF1" w:rsidRPr="00ED5FCC" w:rsidRDefault="00613EF1" w:rsidP="00D76559">
            <w:pPr>
              <w:rPr>
                <w:sz w:val="24"/>
                <w:szCs w:val="24"/>
              </w:rPr>
            </w:pPr>
            <w:r w:rsidRPr="00ED5FCC">
              <w:rPr>
                <w:sz w:val="24"/>
                <w:szCs w:val="24"/>
              </w:rPr>
              <w:t xml:space="preserve">Illuminating Engineering Society </w:t>
            </w:r>
          </w:p>
          <w:p w14:paraId="0042EB32" w14:textId="77777777" w:rsidR="00613EF1" w:rsidRPr="00ED5FCC" w:rsidRDefault="00613EF1" w:rsidP="00D76559">
            <w:pPr>
              <w:rPr>
                <w:sz w:val="24"/>
                <w:szCs w:val="24"/>
              </w:rPr>
            </w:pPr>
            <w:r w:rsidRPr="00ED5FCC">
              <w:rPr>
                <w:sz w:val="24"/>
                <w:szCs w:val="24"/>
              </w:rPr>
              <w:t>120 Wall Street, Fl 17th</w:t>
            </w:r>
          </w:p>
          <w:p w14:paraId="22458A33" w14:textId="77777777" w:rsidR="00A14CB4" w:rsidRPr="00ED5FCC" w:rsidRDefault="00613EF1" w:rsidP="00D76559">
            <w:pPr>
              <w:rPr>
                <w:sz w:val="24"/>
                <w:szCs w:val="24"/>
              </w:rPr>
            </w:pPr>
            <w:r w:rsidRPr="00ED5FCC">
              <w:rPr>
                <w:sz w:val="24"/>
                <w:szCs w:val="24"/>
              </w:rPr>
              <w:t>New York, NY  10005</w:t>
            </w:r>
          </w:p>
        </w:tc>
      </w:tr>
      <w:tr w:rsidR="000D7CCA" w:rsidRPr="00ED5FCC" w14:paraId="7F0061D2" w14:textId="77777777" w:rsidTr="00283207">
        <w:tc>
          <w:tcPr>
            <w:tcW w:w="6104" w:type="dxa"/>
            <w:shd w:val="clear" w:color="auto" w:fill="auto"/>
          </w:tcPr>
          <w:p w14:paraId="2CF0AD6E" w14:textId="77777777" w:rsidR="000D7CCA" w:rsidRPr="00ED5FCC" w:rsidRDefault="000D7CCA" w:rsidP="00BD3152">
            <w:pPr>
              <w:rPr>
                <w:sz w:val="24"/>
                <w:szCs w:val="24"/>
              </w:rPr>
            </w:pPr>
            <w:r w:rsidRPr="00ED5FCC">
              <w:rPr>
                <w:sz w:val="24"/>
                <w:szCs w:val="24"/>
              </w:rPr>
              <w:t xml:space="preserve">NACE Standard </w:t>
            </w:r>
            <w:r w:rsidR="00027230" w:rsidRPr="00ED5FCC">
              <w:rPr>
                <w:sz w:val="24"/>
                <w:szCs w:val="24"/>
              </w:rPr>
              <w:t>S</w:t>
            </w:r>
            <w:r w:rsidRPr="00ED5FCC">
              <w:rPr>
                <w:sz w:val="24"/>
                <w:szCs w:val="24"/>
              </w:rPr>
              <w:t>P 0169-</w:t>
            </w:r>
            <w:r w:rsidR="00027230" w:rsidRPr="00ED5FCC">
              <w:rPr>
                <w:sz w:val="24"/>
                <w:szCs w:val="24"/>
              </w:rPr>
              <w:t>2013</w:t>
            </w:r>
            <w:r w:rsidRPr="00ED5FCC">
              <w:rPr>
                <w:sz w:val="24"/>
                <w:szCs w:val="24"/>
              </w:rPr>
              <w:t xml:space="preserve">:  Control of External Corrosion on Underground or Submerged Metallic Piping systems, </w:t>
            </w:r>
            <w:r w:rsidR="00027230" w:rsidRPr="00ED5FCC">
              <w:rPr>
                <w:sz w:val="24"/>
                <w:szCs w:val="24"/>
              </w:rPr>
              <w:t>2013</w:t>
            </w:r>
          </w:p>
        </w:tc>
        <w:tc>
          <w:tcPr>
            <w:tcW w:w="4354" w:type="dxa"/>
            <w:vMerge w:val="restart"/>
            <w:shd w:val="clear" w:color="auto" w:fill="auto"/>
          </w:tcPr>
          <w:p w14:paraId="283A2489" w14:textId="77777777" w:rsidR="000D7CCA" w:rsidRPr="00ED5FCC" w:rsidRDefault="000D7CCA" w:rsidP="00D76559">
            <w:pPr>
              <w:rPr>
                <w:sz w:val="24"/>
                <w:szCs w:val="24"/>
              </w:rPr>
            </w:pPr>
            <w:r w:rsidRPr="00ED5FCC">
              <w:rPr>
                <w:sz w:val="24"/>
                <w:szCs w:val="24"/>
              </w:rPr>
              <w:t>NACE International</w:t>
            </w:r>
            <w:r w:rsidR="009A662A" w:rsidRPr="00ED5FCC">
              <w:rPr>
                <w:sz w:val="24"/>
                <w:szCs w:val="24"/>
              </w:rPr>
              <w:t xml:space="preserve"> (now Association for Materials Protection and Performance)</w:t>
            </w:r>
          </w:p>
          <w:p w14:paraId="599871DC" w14:textId="77777777" w:rsidR="000D7CCA" w:rsidRPr="00ED5FCC" w:rsidRDefault="009A662A" w:rsidP="00D76559">
            <w:pPr>
              <w:rPr>
                <w:sz w:val="24"/>
                <w:szCs w:val="24"/>
              </w:rPr>
            </w:pPr>
            <w:r w:rsidRPr="00ED5FCC">
              <w:rPr>
                <w:sz w:val="24"/>
                <w:szCs w:val="24"/>
              </w:rPr>
              <w:t>15835 Park Ten Place</w:t>
            </w:r>
          </w:p>
          <w:p w14:paraId="4854F9CF" w14:textId="77777777" w:rsidR="000D7CCA" w:rsidRPr="00ED5FCC" w:rsidRDefault="000D7CCA" w:rsidP="00D76559">
            <w:pPr>
              <w:rPr>
                <w:sz w:val="24"/>
                <w:szCs w:val="24"/>
              </w:rPr>
            </w:pPr>
            <w:r w:rsidRPr="00ED5FCC">
              <w:rPr>
                <w:sz w:val="24"/>
                <w:szCs w:val="24"/>
              </w:rPr>
              <w:t>Houston, Texas</w:t>
            </w:r>
            <w:r w:rsidR="009A662A" w:rsidRPr="00ED5FCC">
              <w:rPr>
                <w:sz w:val="24"/>
                <w:szCs w:val="24"/>
              </w:rPr>
              <w:t xml:space="preserve">  77084</w:t>
            </w:r>
          </w:p>
        </w:tc>
      </w:tr>
      <w:tr w:rsidR="008804BA" w:rsidRPr="00ED5FCC" w14:paraId="2DF414D9" w14:textId="77777777" w:rsidTr="00283207">
        <w:tc>
          <w:tcPr>
            <w:tcW w:w="6104" w:type="dxa"/>
            <w:shd w:val="clear" w:color="auto" w:fill="auto"/>
          </w:tcPr>
          <w:p w14:paraId="4CB5BD82" w14:textId="77777777" w:rsidR="008804BA" w:rsidRPr="00ED5FCC" w:rsidRDefault="008804BA" w:rsidP="00BD3152">
            <w:pPr>
              <w:rPr>
                <w:sz w:val="24"/>
                <w:szCs w:val="24"/>
              </w:rPr>
            </w:pPr>
            <w:r w:rsidRPr="00ED5FCC">
              <w:rPr>
                <w:sz w:val="24"/>
                <w:szCs w:val="24"/>
              </w:rPr>
              <w:t>NACE Standard SP 0193</w:t>
            </w:r>
            <w:r w:rsidR="009A662A" w:rsidRPr="00ED5FCC">
              <w:rPr>
                <w:sz w:val="24"/>
                <w:szCs w:val="24"/>
              </w:rPr>
              <w:t>-2016-SG</w:t>
            </w:r>
            <w:r w:rsidRPr="00ED5FCC">
              <w:rPr>
                <w:sz w:val="24"/>
                <w:szCs w:val="24"/>
              </w:rPr>
              <w:t xml:space="preserve">:  </w:t>
            </w:r>
            <w:r w:rsidR="009A662A" w:rsidRPr="00ED5FCC">
              <w:rPr>
                <w:sz w:val="24"/>
                <w:szCs w:val="24"/>
              </w:rPr>
              <w:t>External Cathodic Protection of On-Grade Carbon Steel Storage Tank Bottoms</w:t>
            </w:r>
          </w:p>
        </w:tc>
        <w:tc>
          <w:tcPr>
            <w:tcW w:w="4354" w:type="dxa"/>
            <w:vMerge/>
            <w:shd w:val="clear" w:color="auto" w:fill="auto"/>
          </w:tcPr>
          <w:p w14:paraId="733406C1" w14:textId="77777777" w:rsidR="008804BA" w:rsidRPr="00ED5FCC" w:rsidRDefault="008804BA" w:rsidP="008A187B">
            <w:pPr>
              <w:rPr>
                <w:sz w:val="24"/>
                <w:szCs w:val="24"/>
              </w:rPr>
            </w:pPr>
          </w:p>
        </w:tc>
      </w:tr>
      <w:tr w:rsidR="000D7CCA" w:rsidRPr="00ED5FCC" w14:paraId="590DFC29" w14:textId="77777777" w:rsidTr="00283207">
        <w:tc>
          <w:tcPr>
            <w:tcW w:w="6104" w:type="dxa"/>
            <w:shd w:val="clear" w:color="auto" w:fill="auto"/>
          </w:tcPr>
          <w:p w14:paraId="07D090B1" w14:textId="77777777" w:rsidR="000D7CCA" w:rsidRPr="00ED5FCC" w:rsidRDefault="000D7CCA" w:rsidP="00BD3152">
            <w:pPr>
              <w:rPr>
                <w:sz w:val="24"/>
                <w:szCs w:val="24"/>
              </w:rPr>
            </w:pPr>
            <w:r w:rsidRPr="00ED5FCC">
              <w:rPr>
                <w:sz w:val="24"/>
                <w:szCs w:val="24"/>
              </w:rPr>
              <w:t xml:space="preserve">NACE Standard </w:t>
            </w:r>
            <w:r w:rsidR="00027230" w:rsidRPr="00ED5FCC">
              <w:rPr>
                <w:sz w:val="24"/>
                <w:szCs w:val="24"/>
              </w:rPr>
              <w:t>S</w:t>
            </w:r>
            <w:r w:rsidRPr="00ED5FCC">
              <w:rPr>
                <w:sz w:val="24"/>
                <w:szCs w:val="24"/>
              </w:rPr>
              <w:t>P 0285-</w:t>
            </w:r>
            <w:r w:rsidR="00027230" w:rsidRPr="00ED5FCC">
              <w:rPr>
                <w:sz w:val="24"/>
                <w:szCs w:val="24"/>
              </w:rPr>
              <w:t>2011</w:t>
            </w:r>
            <w:r w:rsidRPr="00ED5FCC">
              <w:rPr>
                <w:sz w:val="24"/>
                <w:szCs w:val="24"/>
              </w:rPr>
              <w:t xml:space="preserve">:  Corrosion </w:t>
            </w:r>
            <w:r w:rsidR="007D21D2" w:rsidRPr="00ED5FCC">
              <w:rPr>
                <w:sz w:val="24"/>
                <w:szCs w:val="24"/>
              </w:rPr>
              <w:t>C</w:t>
            </w:r>
            <w:r w:rsidRPr="00ED5FCC">
              <w:rPr>
                <w:sz w:val="24"/>
                <w:szCs w:val="24"/>
              </w:rPr>
              <w:t xml:space="preserve">ontrol of Underground </w:t>
            </w:r>
            <w:r w:rsidR="007D21D2" w:rsidRPr="00ED5FCC">
              <w:rPr>
                <w:sz w:val="24"/>
                <w:szCs w:val="24"/>
              </w:rPr>
              <w:t>S</w:t>
            </w:r>
            <w:r w:rsidRPr="00ED5FCC">
              <w:rPr>
                <w:sz w:val="24"/>
                <w:szCs w:val="24"/>
              </w:rPr>
              <w:t xml:space="preserve">torage </w:t>
            </w:r>
            <w:r w:rsidR="007D21D2" w:rsidRPr="00ED5FCC">
              <w:rPr>
                <w:sz w:val="24"/>
                <w:szCs w:val="24"/>
              </w:rPr>
              <w:t>T</w:t>
            </w:r>
            <w:r w:rsidRPr="00ED5FCC">
              <w:rPr>
                <w:sz w:val="24"/>
                <w:szCs w:val="24"/>
              </w:rPr>
              <w:t xml:space="preserve">ank </w:t>
            </w:r>
            <w:r w:rsidR="007D21D2" w:rsidRPr="00ED5FCC">
              <w:rPr>
                <w:sz w:val="24"/>
                <w:szCs w:val="24"/>
              </w:rPr>
              <w:t>S</w:t>
            </w:r>
            <w:r w:rsidRPr="00ED5FCC">
              <w:rPr>
                <w:sz w:val="24"/>
                <w:szCs w:val="24"/>
              </w:rPr>
              <w:t xml:space="preserve">ystems by </w:t>
            </w:r>
            <w:r w:rsidR="007D21D2" w:rsidRPr="00ED5FCC">
              <w:rPr>
                <w:sz w:val="24"/>
                <w:szCs w:val="24"/>
              </w:rPr>
              <w:t>C</w:t>
            </w:r>
            <w:r w:rsidRPr="00ED5FCC">
              <w:rPr>
                <w:sz w:val="24"/>
                <w:szCs w:val="24"/>
              </w:rPr>
              <w:t xml:space="preserve">athodic </w:t>
            </w:r>
            <w:r w:rsidR="007D21D2" w:rsidRPr="00ED5FCC">
              <w:rPr>
                <w:sz w:val="24"/>
                <w:szCs w:val="24"/>
              </w:rPr>
              <w:t>P</w:t>
            </w:r>
            <w:r w:rsidRPr="00ED5FCC">
              <w:rPr>
                <w:sz w:val="24"/>
                <w:szCs w:val="24"/>
              </w:rPr>
              <w:t xml:space="preserve">rotection, </w:t>
            </w:r>
            <w:r w:rsidR="007D21D2" w:rsidRPr="00ED5FCC">
              <w:rPr>
                <w:sz w:val="24"/>
                <w:szCs w:val="24"/>
              </w:rPr>
              <w:t>2011</w:t>
            </w:r>
          </w:p>
        </w:tc>
        <w:tc>
          <w:tcPr>
            <w:tcW w:w="4354" w:type="dxa"/>
            <w:vMerge/>
            <w:shd w:val="clear" w:color="auto" w:fill="auto"/>
          </w:tcPr>
          <w:p w14:paraId="674B9131" w14:textId="77777777" w:rsidR="000D7CCA" w:rsidRPr="00ED5FCC" w:rsidRDefault="000D7CCA" w:rsidP="008A187B">
            <w:pPr>
              <w:rPr>
                <w:sz w:val="24"/>
                <w:szCs w:val="24"/>
              </w:rPr>
            </w:pPr>
          </w:p>
        </w:tc>
      </w:tr>
      <w:tr w:rsidR="000D7CCA" w:rsidRPr="00ED5FCC" w14:paraId="2E0224B2" w14:textId="77777777" w:rsidTr="00283207">
        <w:tc>
          <w:tcPr>
            <w:tcW w:w="6104" w:type="dxa"/>
            <w:shd w:val="clear" w:color="auto" w:fill="auto"/>
          </w:tcPr>
          <w:p w14:paraId="088F984D" w14:textId="77777777" w:rsidR="000D7CCA" w:rsidRPr="00ED5FCC" w:rsidRDefault="000D7CCA" w:rsidP="00BD3152">
            <w:pPr>
              <w:rPr>
                <w:sz w:val="24"/>
                <w:szCs w:val="24"/>
              </w:rPr>
            </w:pPr>
            <w:r w:rsidRPr="00ED5FCC">
              <w:rPr>
                <w:sz w:val="24"/>
                <w:szCs w:val="24"/>
              </w:rPr>
              <w:t>NACE Standard TM0101-</w:t>
            </w:r>
            <w:r w:rsidR="007D21D2" w:rsidRPr="00ED5FCC">
              <w:rPr>
                <w:sz w:val="24"/>
                <w:szCs w:val="24"/>
              </w:rPr>
              <w:t xml:space="preserve">2012-SG:  </w:t>
            </w:r>
            <w:r w:rsidRPr="00ED5FCC">
              <w:rPr>
                <w:sz w:val="24"/>
                <w:szCs w:val="24"/>
              </w:rPr>
              <w:t>Measurement Techniques Related to Criteria for Cathodic Protection o</w:t>
            </w:r>
            <w:r w:rsidR="009A662A" w:rsidRPr="00ED5FCC">
              <w:rPr>
                <w:sz w:val="24"/>
                <w:szCs w:val="24"/>
              </w:rPr>
              <w:t>f</w:t>
            </w:r>
            <w:r w:rsidRPr="00ED5FCC">
              <w:rPr>
                <w:sz w:val="24"/>
                <w:szCs w:val="24"/>
              </w:rPr>
              <w:t xml:space="preserve"> Underground </w:t>
            </w:r>
            <w:proofErr w:type="spellStart"/>
            <w:r w:rsidR="009A662A" w:rsidRPr="00ED5FCC">
              <w:rPr>
                <w:sz w:val="24"/>
                <w:szCs w:val="24"/>
              </w:rPr>
              <w:t>Storage</w:t>
            </w:r>
            <w:r w:rsidRPr="00ED5FCC">
              <w:rPr>
                <w:sz w:val="24"/>
                <w:szCs w:val="24"/>
              </w:rPr>
              <w:t>Tank</w:t>
            </w:r>
            <w:proofErr w:type="spellEnd"/>
            <w:r w:rsidRPr="00ED5FCC">
              <w:rPr>
                <w:sz w:val="24"/>
                <w:szCs w:val="24"/>
              </w:rPr>
              <w:t xml:space="preserve"> Systems, </w:t>
            </w:r>
            <w:r w:rsidR="007D21D2" w:rsidRPr="00ED5FCC">
              <w:rPr>
                <w:sz w:val="24"/>
                <w:szCs w:val="24"/>
              </w:rPr>
              <w:t>2012</w:t>
            </w:r>
          </w:p>
        </w:tc>
        <w:tc>
          <w:tcPr>
            <w:tcW w:w="4354" w:type="dxa"/>
            <w:vMerge/>
            <w:shd w:val="clear" w:color="auto" w:fill="auto"/>
          </w:tcPr>
          <w:p w14:paraId="07D26891" w14:textId="77777777" w:rsidR="000D7CCA" w:rsidRPr="00ED5FCC" w:rsidRDefault="000D7CCA" w:rsidP="008A187B">
            <w:pPr>
              <w:rPr>
                <w:sz w:val="24"/>
                <w:szCs w:val="24"/>
              </w:rPr>
            </w:pPr>
          </w:p>
        </w:tc>
      </w:tr>
      <w:tr w:rsidR="00857B24" w:rsidRPr="00ED5FCC" w14:paraId="659BD60F" w14:textId="77777777" w:rsidTr="00283207">
        <w:tc>
          <w:tcPr>
            <w:tcW w:w="6104" w:type="dxa"/>
            <w:shd w:val="clear" w:color="auto" w:fill="auto"/>
          </w:tcPr>
          <w:p w14:paraId="234685FA" w14:textId="77777777" w:rsidR="00857B24" w:rsidRPr="00ED5FCC" w:rsidRDefault="000D7CCA" w:rsidP="00BD3152">
            <w:pPr>
              <w:rPr>
                <w:sz w:val="24"/>
                <w:szCs w:val="24"/>
              </w:rPr>
            </w:pPr>
            <w:r w:rsidRPr="00ED5FCC">
              <w:rPr>
                <w:sz w:val="24"/>
                <w:szCs w:val="24"/>
              </w:rPr>
              <w:t>NFPA 30, Flammable and Combustible Liquids Code, 20</w:t>
            </w:r>
            <w:r w:rsidR="007D21D2" w:rsidRPr="00ED5FCC">
              <w:rPr>
                <w:sz w:val="24"/>
                <w:szCs w:val="24"/>
              </w:rPr>
              <w:t>21</w:t>
            </w:r>
          </w:p>
        </w:tc>
        <w:tc>
          <w:tcPr>
            <w:tcW w:w="4354" w:type="dxa"/>
            <w:shd w:val="clear" w:color="auto" w:fill="auto"/>
          </w:tcPr>
          <w:p w14:paraId="638E7BF8" w14:textId="77777777" w:rsidR="000D7CCA" w:rsidRPr="00ED5FCC" w:rsidRDefault="000D7CCA" w:rsidP="00D76559">
            <w:pPr>
              <w:rPr>
                <w:sz w:val="24"/>
                <w:szCs w:val="24"/>
              </w:rPr>
            </w:pPr>
            <w:r w:rsidRPr="00ED5FCC">
              <w:rPr>
                <w:sz w:val="24"/>
                <w:szCs w:val="24"/>
              </w:rPr>
              <w:t>National Fire Protection Association</w:t>
            </w:r>
          </w:p>
          <w:p w14:paraId="6C36C31D" w14:textId="77777777" w:rsidR="000D7CCA" w:rsidRPr="00ED5FCC" w:rsidRDefault="000D7CCA" w:rsidP="00D76559">
            <w:pPr>
              <w:rPr>
                <w:sz w:val="24"/>
                <w:szCs w:val="24"/>
              </w:rPr>
            </w:pPr>
            <w:r w:rsidRPr="00ED5FCC">
              <w:rPr>
                <w:sz w:val="24"/>
                <w:szCs w:val="24"/>
              </w:rPr>
              <w:t>11 Tracy Drive</w:t>
            </w:r>
          </w:p>
          <w:p w14:paraId="0BE83091" w14:textId="77777777" w:rsidR="00857B24" w:rsidRPr="00ED5FCC" w:rsidRDefault="000D7CCA" w:rsidP="00D76559">
            <w:pPr>
              <w:rPr>
                <w:sz w:val="24"/>
                <w:szCs w:val="24"/>
              </w:rPr>
            </w:pPr>
            <w:r w:rsidRPr="00ED5FCC">
              <w:rPr>
                <w:sz w:val="24"/>
                <w:szCs w:val="24"/>
              </w:rPr>
              <w:t>Avon, MA 02322-9910</w:t>
            </w:r>
          </w:p>
        </w:tc>
      </w:tr>
      <w:tr w:rsidR="0094317C" w:rsidRPr="00ED5FCC" w14:paraId="4E0D5986" w14:textId="77777777" w:rsidTr="00283207">
        <w:tc>
          <w:tcPr>
            <w:tcW w:w="6104" w:type="dxa"/>
            <w:tcBorders>
              <w:top w:val="single" w:sz="6" w:space="0" w:color="auto"/>
              <w:left w:val="single" w:sz="6" w:space="0" w:color="auto"/>
              <w:bottom w:val="single" w:sz="6" w:space="0" w:color="auto"/>
              <w:right w:val="single" w:sz="6" w:space="0" w:color="auto"/>
            </w:tcBorders>
            <w:shd w:val="clear" w:color="auto" w:fill="auto"/>
          </w:tcPr>
          <w:p w14:paraId="266FDDCF" w14:textId="77777777" w:rsidR="0094317C" w:rsidRPr="00ED5FCC" w:rsidRDefault="0094317C" w:rsidP="00BD3152">
            <w:pPr>
              <w:rPr>
                <w:sz w:val="24"/>
                <w:szCs w:val="24"/>
              </w:rPr>
            </w:pPr>
            <w:r w:rsidRPr="00ED5FCC">
              <w:rPr>
                <w:sz w:val="24"/>
                <w:szCs w:val="24"/>
              </w:rPr>
              <w:t>Publication #T479</w:t>
            </w:r>
          </w:p>
          <w:p w14:paraId="2C9D184E" w14:textId="77777777" w:rsidR="0094317C" w:rsidRPr="00ED5FCC" w:rsidRDefault="0094317C" w:rsidP="00BD3152">
            <w:pPr>
              <w:rPr>
                <w:sz w:val="24"/>
                <w:szCs w:val="24"/>
              </w:rPr>
            </w:pPr>
            <w:r w:rsidRPr="00ED5FCC">
              <w:rPr>
                <w:sz w:val="24"/>
                <w:szCs w:val="24"/>
              </w:rPr>
              <w:t xml:space="preserve">Handbook of Suggested Practices for the Design and Installation of Ground-Water Monitoring Wells-EPA Document Number: EPA </w:t>
            </w:r>
            <w:r w:rsidR="00C37DF5" w:rsidRPr="00ED5FCC">
              <w:rPr>
                <w:sz w:val="24"/>
                <w:szCs w:val="24"/>
              </w:rPr>
              <w:t>1</w:t>
            </w:r>
            <w:r w:rsidRPr="00ED5FCC">
              <w:rPr>
                <w:sz w:val="24"/>
                <w:szCs w:val="24"/>
              </w:rPr>
              <w:t>600/</w:t>
            </w:r>
            <w:r w:rsidR="00C37DF5" w:rsidRPr="00ED5FCC">
              <w:rPr>
                <w:sz w:val="24"/>
                <w:szCs w:val="24"/>
              </w:rPr>
              <w:t>4</w:t>
            </w:r>
            <w:r w:rsidRPr="00ED5FCC">
              <w:rPr>
                <w:sz w:val="24"/>
                <w:szCs w:val="24"/>
              </w:rPr>
              <w:t>-89/</w:t>
            </w:r>
            <w:r w:rsidR="00C37DF5" w:rsidRPr="00ED5FCC">
              <w:rPr>
                <w:sz w:val="24"/>
                <w:szCs w:val="24"/>
              </w:rPr>
              <w:t>1</w:t>
            </w:r>
            <w:r w:rsidRPr="00ED5FCC">
              <w:rPr>
                <w:sz w:val="24"/>
                <w:szCs w:val="24"/>
              </w:rPr>
              <w:t>034</w:t>
            </w:r>
            <w:r w:rsidR="00C37DF5" w:rsidRPr="00ED5FCC">
              <w:rPr>
                <w:sz w:val="24"/>
                <w:szCs w:val="24"/>
              </w:rPr>
              <w:t>, 1991</w:t>
            </w:r>
          </w:p>
        </w:tc>
        <w:tc>
          <w:tcPr>
            <w:tcW w:w="4354" w:type="dxa"/>
            <w:tcBorders>
              <w:top w:val="single" w:sz="6" w:space="0" w:color="auto"/>
              <w:left w:val="single" w:sz="6" w:space="0" w:color="auto"/>
              <w:bottom w:val="single" w:sz="6" w:space="0" w:color="auto"/>
              <w:right w:val="single" w:sz="6" w:space="0" w:color="auto"/>
            </w:tcBorders>
            <w:shd w:val="clear" w:color="auto" w:fill="auto"/>
          </w:tcPr>
          <w:p w14:paraId="21BA3477" w14:textId="77777777" w:rsidR="0094317C" w:rsidRPr="00ED5FCC" w:rsidRDefault="0094317C" w:rsidP="00D76559">
            <w:pPr>
              <w:rPr>
                <w:sz w:val="24"/>
                <w:szCs w:val="24"/>
              </w:rPr>
            </w:pPr>
            <w:r w:rsidRPr="00ED5FCC">
              <w:rPr>
                <w:sz w:val="24"/>
                <w:szCs w:val="24"/>
              </w:rPr>
              <w:t>National Ground Water Association</w:t>
            </w:r>
          </w:p>
          <w:p w14:paraId="7F7B81AF" w14:textId="77777777" w:rsidR="0094317C" w:rsidRPr="00ED5FCC" w:rsidRDefault="0094317C" w:rsidP="00D76559">
            <w:pPr>
              <w:rPr>
                <w:sz w:val="24"/>
                <w:szCs w:val="24"/>
              </w:rPr>
            </w:pPr>
            <w:r w:rsidRPr="00ED5FCC">
              <w:rPr>
                <w:sz w:val="24"/>
                <w:szCs w:val="24"/>
              </w:rPr>
              <w:t>601 Dempsey Road</w:t>
            </w:r>
          </w:p>
          <w:p w14:paraId="402B0937" w14:textId="77777777" w:rsidR="0094317C" w:rsidRPr="00ED5FCC" w:rsidRDefault="0094317C" w:rsidP="00D76559">
            <w:pPr>
              <w:rPr>
                <w:sz w:val="24"/>
                <w:szCs w:val="24"/>
              </w:rPr>
            </w:pPr>
            <w:r w:rsidRPr="00ED5FCC">
              <w:rPr>
                <w:sz w:val="24"/>
                <w:szCs w:val="24"/>
              </w:rPr>
              <w:t>Westerville, OH  43081</w:t>
            </w:r>
          </w:p>
        </w:tc>
      </w:tr>
      <w:tr w:rsidR="000D7CCA" w:rsidRPr="00ED5FCC" w14:paraId="5554056D" w14:textId="77777777" w:rsidTr="00283207">
        <w:tc>
          <w:tcPr>
            <w:tcW w:w="6104" w:type="dxa"/>
            <w:shd w:val="clear" w:color="auto" w:fill="auto"/>
          </w:tcPr>
          <w:p w14:paraId="71303BA6" w14:textId="77777777" w:rsidR="000D7CCA" w:rsidRPr="00ED5FCC" w:rsidRDefault="000D7CCA" w:rsidP="00BD3152">
            <w:pPr>
              <w:rPr>
                <w:sz w:val="24"/>
                <w:szCs w:val="24"/>
              </w:rPr>
            </w:pPr>
            <w:r w:rsidRPr="00ED5FCC">
              <w:rPr>
                <w:sz w:val="24"/>
                <w:szCs w:val="24"/>
              </w:rPr>
              <w:t>PEI Recommended Practice 100, Recommended Practice for Installation of Underground Liquid Storage Systems, 20</w:t>
            </w:r>
            <w:r w:rsidR="007D21D2" w:rsidRPr="00ED5FCC">
              <w:rPr>
                <w:sz w:val="24"/>
                <w:szCs w:val="24"/>
              </w:rPr>
              <w:t>2</w:t>
            </w:r>
            <w:r w:rsidR="00137C5F" w:rsidRPr="00ED5FCC">
              <w:rPr>
                <w:sz w:val="24"/>
                <w:szCs w:val="24"/>
              </w:rPr>
              <w:t>2</w:t>
            </w:r>
          </w:p>
        </w:tc>
        <w:tc>
          <w:tcPr>
            <w:tcW w:w="4354" w:type="dxa"/>
            <w:vMerge w:val="restart"/>
            <w:shd w:val="clear" w:color="auto" w:fill="auto"/>
          </w:tcPr>
          <w:p w14:paraId="626D4491" w14:textId="77777777" w:rsidR="000D7CCA" w:rsidRPr="00ED5FCC" w:rsidRDefault="000D7CCA" w:rsidP="00D76559">
            <w:pPr>
              <w:rPr>
                <w:sz w:val="24"/>
                <w:szCs w:val="24"/>
              </w:rPr>
            </w:pPr>
            <w:r w:rsidRPr="00ED5FCC">
              <w:rPr>
                <w:sz w:val="24"/>
                <w:szCs w:val="24"/>
              </w:rPr>
              <w:t>Petroleum Equipment Institute</w:t>
            </w:r>
          </w:p>
          <w:p w14:paraId="14EC52DC" w14:textId="77777777" w:rsidR="000D7CCA" w:rsidRPr="00ED5FCC" w:rsidRDefault="000D7CCA" w:rsidP="00D76559">
            <w:pPr>
              <w:rPr>
                <w:sz w:val="24"/>
                <w:szCs w:val="24"/>
              </w:rPr>
            </w:pPr>
            <w:r w:rsidRPr="00ED5FCC">
              <w:rPr>
                <w:sz w:val="24"/>
                <w:szCs w:val="24"/>
              </w:rPr>
              <w:t>1220 L Street, NW</w:t>
            </w:r>
          </w:p>
          <w:p w14:paraId="49336FC7" w14:textId="77777777" w:rsidR="000D7CCA" w:rsidRPr="00ED5FCC" w:rsidRDefault="000D7CCA" w:rsidP="00D76559">
            <w:pPr>
              <w:rPr>
                <w:sz w:val="24"/>
                <w:szCs w:val="24"/>
              </w:rPr>
            </w:pPr>
            <w:r w:rsidRPr="00ED5FCC">
              <w:rPr>
                <w:sz w:val="24"/>
                <w:szCs w:val="24"/>
              </w:rPr>
              <w:t>Washington, DC  20005</w:t>
            </w:r>
          </w:p>
        </w:tc>
      </w:tr>
      <w:tr w:rsidR="000D7CCA" w:rsidRPr="00ED5FCC" w14:paraId="1634184D" w14:textId="77777777" w:rsidTr="00283207">
        <w:tc>
          <w:tcPr>
            <w:tcW w:w="6104" w:type="dxa"/>
            <w:shd w:val="clear" w:color="auto" w:fill="auto"/>
          </w:tcPr>
          <w:p w14:paraId="1361022A" w14:textId="77777777" w:rsidR="000D7CCA" w:rsidRPr="00ED5FCC" w:rsidRDefault="000D7CCA" w:rsidP="00BD3152">
            <w:pPr>
              <w:rPr>
                <w:sz w:val="24"/>
                <w:szCs w:val="24"/>
              </w:rPr>
            </w:pPr>
            <w:r w:rsidRPr="00ED5FCC">
              <w:rPr>
                <w:sz w:val="24"/>
                <w:szCs w:val="24"/>
              </w:rPr>
              <w:t>PEI Recommended Practice 200, Recommended Practice for Installation of Aboveground Storage Systems for Motor Vehicle Fueling, 20</w:t>
            </w:r>
            <w:r w:rsidR="002C2EDC" w:rsidRPr="00ED5FCC">
              <w:rPr>
                <w:sz w:val="24"/>
                <w:szCs w:val="24"/>
              </w:rPr>
              <w:t>19</w:t>
            </w:r>
          </w:p>
        </w:tc>
        <w:tc>
          <w:tcPr>
            <w:tcW w:w="4354" w:type="dxa"/>
            <w:vMerge/>
            <w:shd w:val="clear" w:color="auto" w:fill="auto"/>
          </w:tcPr>
          <w:p w14:paraId="0B9CB763" w14:textId="77777777" w:rsidR="000D7CCA" w:rsidRPr="00ED5FCC" w:rsidRDefault="000D7CCA" w:rsidP="008A187B">
            <w:pPr>
              <w:rPr>
                <w:sz w:val="24"/>
                <w:szCs w:val="24"/>
              </w:rPr>
            </w:pPr>
          </w:p>
        </w:tc>
      </w:tr>
      <w:tr w:rsidR="005C6866" w:rsidRPr="00ED5FCC" w14:paraId="46704FD3" w14:textId="77777777" w:rsidTr="00283207">
        <w:tc>
          <w:tcPr>
            <w:tcW w:w="6104" w:type="dxa"/>
            <w:shd w:val="clear" w:color="auto" w:fill="auto"/>
          </w:tcPr>
          <w:p w14:paraId="6794F273" w14:textId="77777777" w:rsidR="005C6866" w:rsidRPr="00ED5FCC" w:rsidRDefault="005C6866" w:rsidP="00BD3152">
            <w:pPr>
              <w:rPr>
                <w:sz w:val="24"/>
                <w:szCs w:val="24"/>
              </w:rPr>
            </w:pPr>
            <w:r w:rsidRPr="00ED5FCC">
              <w:rPr>
                <w:sz w:val="24"/>
                <w:szCs w:val="24"/>
              </w:rPr>
              <w:lastRenderedPageBreak/>
              <w:t>STI R892-06, Recommended Practice for Corrosion Protection of Underground Piping Networks associated with Liquid Storage and Dispensing System, January 2006</w:t>
            </w:r>
          </w:p>
        </w:tc>
        <w:tc>
          <w:tcPr>
            <w:tcW w:w="4354" w:type="dxa"/>
            <w:vMerge w:val="restart"/>
            <w:shd w:val="clear" w:color="auto" w:fill="auto"/>
          </w:tcPr>
          <w:p w14:paraId="5826139F" w14:textId="77777777" w:rsidR="005C6866" w:rsidRPr="00ED5FCC" w:rsidRDefault="005C6866" w:rsidP="00D76559">
            <w:pPr>
              <w:rPr>
                <w:sz w:val="24"/>
                <w:szCs w:val="24"/>
              </w:rPr>
            </w:pPr>
            <w:r w:rsidRPr="00ED5FCC">
              <w:rPr>
                <w:sz w:val="24"/>
                <w:szCs w:val="24"/>
              </w:rPr>
              <w:t>Steel Tank Institute</w:t>
            </w:r>
          </w:p>
          <w:p w14:paraId="47CB9F8A" w14:textId="77777777" w:rsidR="005C6866" w:rsidRPr="00ED5FCC" w:rsidRDefault="005C6866" w:rsidP="00D76559">
            <w:pPr>
              <w:rPr>
                <w:sz w:val="24"/>
                <w:szCs w:val="24"/>
              </w:rPr>
            </w:pPr>
            <w:r w:rsidRPr="00ED5FCC">
              <w:rPr>
                <w:sz w:val="24"/>
                <w:szCs w:val="24"/>
              </w:rPr>
              <w:t>570 Oakwood Road</w:t>
            </w:r>
          </w:p>
          <w:p w14:paraId="69B456BC" w14:textId="77777777" w:rsidR="005C6866" w:rsidRPr="00ED5FCC" w:rsidRDefault="005C6866" w:rsidP="00D76559">
            <w:pPr>
              <w:rPr>
                <w:sz w:val="24"/>
                <w:szCs w:val="24"/>
              </w:rPr>
            </w:pPr>
            <w:r w:rsidRPr="00ED5FCC">
              <w:rPr>
                <w:sz w:val="24"/>
                <w:szCs w:val="24"/>
              </w:rPr>
              <w:t>Lake Zurich, IL 60047</w:t>
            </w:r>
          </w:p>
        </w:tc>
      </w:tr>
      <w:tr w:rsidR="005C6866" w:rsidRPr="00ED5FCC" w14:paraId="3AF3C7EA" w14:textId="77777777" w:rsidTr="00283207">
        <w:tc>
          <w:tcPr>
            <w:tcW w:w="6104" w:type="dxa"/>
            <w:tcBorders>
              <w:top w:val="single" w:sz="6" w:space="0" w:color="auto"/>
              <w:left w:val="single" w:sz="6" w:space="0" w:color="auto"/>
              <w:bottom w:val="single" w:sz="6" w:space="0" w:color="auto"/>
              <w:right w:val="single" w:sz="6" w:space="0" w:color="auto"/>
            </w:tcBorders>
            <w:shd w:val="clear" w:color="auto" w:fill="auto"/>
          </w:tcPr>
          <w:p w14:paraId="5DB33036" w14:textId="77777777" w:rsidR="005C6866" w:rsidRPr="00ED5FCC" w:rsidRDefault="005C6866" w:rsidP="00BD3152">
            <w:pPr>
              <w:rPr>
                <w:sz w:val="24"/>
                <w:szCs w:val="24"/>
              </w:rPr>
            </w:pPr>
            <w:r w:rsidRPr="00ED5FCC">
              <w:rPr>
                <w:sz w:val="24"/>
                <w:szCs w:val="24"/>
              </w:rPr>
              <w:t>STI R893-06, Recommend Practice for External Corrosion Protection of Shop Fabricated Aboveground Storage Tank Floors, January 2006</w:t>
            </w:r>
          </w:p>
        </w:tc>
        <w:tc>
          <w:tcPr>
            <w:tcW w:w="4354" w:type="dxa"/>
            <w:vMerge/>
            <w:shd w:val="clear" w:color="auto" w:fill="auto"/>
          </w:tcPr>
          <w:p w14:paraId="3E4D6A4C" w14:textId="77777777" w:rsidR="005C6866" w:rsidRPr="00ED5FCC" w:rsidRDefault="005C6866" w:rsidP="008A187B">
            <w:pPr>
              <w:rPr>
                <w:sz w:val="24"/>
                <w:szCs w:val="24"/>
              </w:rPr>
            </w:pPr>
          </w:p>
        </w:tc>
      </w:tr>
      <w:tr w:rsidR="005C6866" w:rsidRPr="00ED5FCC" w14:paraId="0EFA37C3" w14:textId="77777777" w:rsidTr="00283207">
        <w:tc>
          <w:tcPr>
            <w:tcW w:w="6104" w:type="dxa"/>
            <w:tcBorders>
              <w:top w:val="single" w:sz="6" w:space="0" w:color="auto"/>
              <w:left w:val="single" w:sz="6" w:space="0" w:color="auto"/>
              <w:bottom w:val="single" w:sz="6" w:space="0" w:color="auto"/>
              <w:right w:val="single" w:sz="6" w:space="0" w:color="auto"/>
            </w:tcBorders>
            <w:shd w:val="clear" w:color="auto" w:fill="auto"/>
          </w:tcPr>
          <w:p w14:paraId="354941D6" w14:textId="77777777" w:rsidR="005C6866" w:rsidRPr="00ED5FCC" w:rsidRDefault="005C6866" w:rsidP="00BD3152">
            <w:pPr>
              <w:rPr>
                <w:sz w:val="24"/>
                <w:szCs w:val="24"/>
              </w:rPr>
            </w:pPr>
            <w:r w:rsidRPr="00ED5FCC">
              <w:rPr>
                <w:sz w:val="24"/>
                <w:szCs w:val="24"/>
              </w:rPr>
              <w:t>STI F911-93</w:t>
            </w:r>
            <w:r w:rsidR="00A14CB4" w:rsidRPr="00ED5FCC">
              <w:rPr>
                <w:sz w:val="24"/>
                <w:szCs w:val="24"/>
              </w:rPr>
              <w:t xml:space="preserve">, </w:t>
            </w:r>
            <w:r w:rsidRPr="00ED5FCC">
              <w:rPr>
                <w:sz w:val="24"/>
                <w:szCs w:val="24"/>
              </w:rPr>
              <w:t>Standard for Diked Aboveground Storage Tanks (DAST), 1993</w:t>
            </w:r>
          </w:p>
        </w:tc>
        <w:tc>
          <w:tcPr>
            <w:tcW w:w="4354" w:type="dxa"/>
            <w:vMerge/>
            <w:shd w:val="clear" w:color="auto" w:fill="auto"/>
          </w:tcPr>
          <w:p w14:paraId="566F82D0" w14:textId="77777777" w:rsidR="005C6866" w:rsidRPr="00ED5FCC" w:rsidRDefault="005C6866" w:rsidP="008A187B">
            <w:pPr>
              <w:rPr>
                <w:sz w:val="24"/>
                <w:szCs w:val="24"/>
              </w:rPr>
            </w:pPr>
          </w:p>
        </w:tc>
      </w:tr>
      <w:tr w:rsidR="005C6866" w:rsidRPr="00ED5FCC" w14:paraId="6815FBED" w14:textId="77777777" w:rsidTr="00283207">
        <w:tc>
          <w:tcPr>
            <w:tcW w:w="6104" w:type="dxa"/>
            <w:tcBorders>
              <w:top w:val="single" w:sz="6" w:space="0" w:color="auto"/>
              <w:left w:val="single" w:sz="6" w:space="0" w:color="auto"/>
              <w:bottom w:val="single" w:sz="6" w:space="0" w:color="auto"/>
              <w:right w:val="single" w:sz="6" w:space="0" w:color="auto"/>
            </w:tcBorders>
            <w:shd w:val="clear" w:color="auto" w:fill="auto"/>
          </w:tcPr>
          <w:p w14:paraId="3039F148" w14:textId="77777777" w:rsidR="005C6866" w:rsidRPr="00ED5FCC" w:rsidRDefault="005C6866" w:rsidP="00BD3152">
            <w:pPr>
              <w:rPr>
                <w:sz w:val="24"/>
                <w:szCs w:val="24"/>
              </w:rPr>
            </w:pPr>
            <w:r w:rsidRPr="00ED5FCC">
              <w:rPr>
                <w:sz w:val="24"/>
                <w:szCs w:val="24"/>
              </w:rPr>
              <w:t>STI F921</w:t>
            </w:r>
            <w:r w:rsidR="00A14CB4" w:rsidRPr="00ED5FCC">
              <w:rPr>
                <w:sz w:val="24"/>
                <w:szCs w:val="24"/>
              </w:rPr>
              <w:t>,</w:t>
            </w:r>
            <w:r w:rsidRPr="00ED5FCC">
              <w:rPr>
                <w:sz w:val="24"/>
                <w:szCs w:val="24"/>
              </w:rPr>
              <w:t xml:space="preserve"> Standard for Aboveground Tanks with Integral Secondary Containment, 20</w:t>
            </w:r>
            <w:r w:rsidR="000533ED" w:rsidRPr="00ED5FCC">
              <w:rPr>
                <w:sz w:val="24"/>
                <w:szCs w:val="24"/>
              </w:rPr>
              <w:t>22</w:t>
            </w:r>
          </w:p>
        </w:tc>
        <w:tc>
          <w:tcPr>
            <w:tcW w:w="4354" w:type="dxa"/>
            <w:vMerge/>
            <w:shd w:val="clear" w:color="auto" w:fill="auto"/>
          </w:tcPr>
          <w:p w14:paraId="39EA2EE6" w14:textId="77777777" w:rsidR="005C6866" w:rsidRPr="00ED5FCC" w:rsidRDefault="005C6866" w:rsidP="008A187B">
            <w:pPr>
              <w:rPr>
                <w:sz w:val="24"/>
                <w:szCs w:val="24"/>
              </w:rPr>
            </w:pPr>
          </w:p>
        </w:tc>
      </w:tr>
      <w:tr w:rsidR="0094317C" w:rsidRPr="00ED5FCC" w14:paraId="0013B939" w14:textId="77777777" w:rsidTr="00283207">
        <w:tc>
          <w:tcPr>
            <w:tcW w:w="6104" w:type="dxa"/>
            <w:tcBorders>
              <w:top w:val="single" w:sz="6" w:space="0" w:color="auto"/>
              <w:left w:val="single" w:sz="6" w:space="0" w:color="auto"/>
              <w:bottom w:val="single" w:sz="6" w:space="0" w:color="auto"/>
              <w:right w:val="single" w:sz="6" w:space="0" w:color="auto"/>
            </w:tcBorders>
            <w:shd w:val="clear" w:color="auto" w:fill="auto"/>
          </w:tcPr>
          <w:p w14:paraId="2E6EB327" w14:textId="77777777" w:rsidR="0094317C" w:rsidRPr="00ED5FCC" w:rsidRDefault="0094317C" w:rsidP="00BD3152">
            <w:pPr>
              <w:rPr>
                <w:sz w:val="24"/>
                <w:szCs w:val="24"/>
              </w:rPr>
            </w:pPr>
            <w:r w:rsidRPr="00ED5FCC">
              <w:rPr>
                <w:sz w:val="24"/>
                <w:szCs w:val="24"/>
              </w:rPr>
              <w:t>SSPC Painting Manual, Volume 1 &amp; 2</w:t>
            </w:r>
          </w:p>
          <w:p w14:paraId="67DBA2E7" w14:textId="77777777" w:rsidR="0094317C" w:rsidRPr="00ED5FCC" w:rsidRDefault="0094317C" w:rsidP="00BD3152">
            <w:pPr>
              <w:rPr>
                <w:sz w:val="24"/>
                <w:szCs w:val="24"/>
              </w:rPr>
            </w:pPr>
            <w:r w:rsidRPr="00ED5FCC">
              <w:rPr>
                <w:sz w:val="24"/>
                <w:szCs w:val="24"/>
              </w:rPr>
              <w:t xml:space="preserve">Volume 1:  PB-01601, Good Painting Practice, </w:t>
            </w:r>
            <w:r w:rsidR="003774C9" w:rsidRPr="00ED5FCC">
              <w:rPr>
                <w:sz w:val="24"/>
                <w:szCs w:val="24"/>
              </w:rPr>
              <w:t>5th</w:t>
            </w:r>
            <w:r w:rsidRPr="00ED5FCC">
              <w:rPr>
                <w:sz w:val="24"/>
                <w:szCs w:val="24"/>
              </w:rPr>
              <w:t xml:space="preserve"> Edition, </w:t>
            </w:r>
          </w:p>
          <w:p w14:paraId="7005598C" w14:textId="77777777" w:rsidR="0094317C" w:rsidRPr="00ED5FCC" w:rsidRDefault="0094317C" w:rsidP="00D76559">
            <w:pPr>
              <w:rPr>
                <w:sz w:val="24"/>
                <w:szCs w:val="24"/>
              </w:rPr>
            </w:pPr>
            <w:r w:rsidRPr="00ED5FCC">
              <w:rPr>
                <w:sz w:val="24"/>
                <w:szCs w:val="24"/>
              </w:rPr>
              <w:t xml:space="preserve">Volume 2: PB-00802, Systems and Specification, 7th Edition, </w:t>
            </w:r>
            <w:r w:rsidR="003774C9" w:rsidRPr="00ED5FCC">
              <w:rPr>
                <w:sz w:val="24"/>
                <w:szCs w:val="24"/>
              </w:rPr>
              <w:t>2021</w:t>
            </w:r>
          </w:p>
        </w:tc>
        <w:tc>
          <w:tcPr>
            <w:tcW w:w="4354" w:type="dxa"/>
            <w:tcBorders>
              <w:top w:val="single" w:sz="6" w:space="0" w:color="auto"/>
              <w:left w:val="single" w:sz="6" w:space="0" w:color="auto"/>
              <w:bottom w:val="single" w:sz="6" w:space="0" w:color="auto"/>
              <w:right w:val="single" w:sz="6" w:space="0" w:color="auto"/>
            </w:tcBorders>
            <w:shd w:val="clear" w:color="auto" w:fill="auto"/>
          </w:tcPr>
          <w:p w14:paraId="184943B4" w14:textId="77777777" w:rsidR="0094317C" w:rsidRPr="00ED5FCC" w:rsidRDefault="0094317C" w:rsidP="00D76559">
            <w:pPr>
              <w:rPr>
                <w:sz w:val="24"/>
                <w:szCs w:val="24"/>
              </w:rPr>
            </w:pPr>
            <w:r w:rsidRPr="00ED5FCC">
              <w:rPr>
                <w:sz w:val="24"/>
                <w:szCs w:val="24"/>
              </w:rPr>
              <w:t>The Society for Protective Coatings</w:t>
            </w:r>
            <w:r w:rsidR="009A662A" w:rsidRPr="00ED5FCC">
              <w:rPr>
                <w:sz w:val="24"/>
                <w:szCs w:val="24"/>
              </w:rPr>
              <w:t xml:space="preserve"> (now Association for Materials Protection and Performance)</w:t>
            </w:r>
          </w:p>
          <w:p w14:paraId="4DB6FCF9" w14:textId="77777777" w:rsidR="0094317C" w:rsidRPr="00ED5FCC" w:rsidRDefault="009A662A" w:rsidP="00D76559">
            <w:pPr>
              <w:rPr>
                <w:sz w:val="24"/>
                <w:szCs w:val="24"/>
              </w:rPr>
            </w:pPr>
            <w:r w:rsidRPr="00ED5FCC">
              <w:rPr>
                <w:sz w:val="24"/>
                <w:szCs w:val="24"/>
              </w:rPr>
              <w:t>15835 Park Ten Place</w:t>
            </w:r>
            <w:r w:rsidRPr="00ED5FCC" w:rsidDel="009A662A">
              <w:rPr>
                <w:sz w:val="24"/>
                <w:szCs w:val="24"/>
              </w:rPr>
              <w:t xml:space="preserve"> </w:t>
            </w:r>
            <w:r w:rsidRPr="00ED5FCC">
              <w:rPr>
                <w:sz w:val="24"/>
                <w:szCs w:val="24"/>
              </w:rPr>
              <w:t>Houston, Texas  77084</w:t>
            </w:r>
          </w:p>
        </w:tc>
      </w:tr>
      <w:tr w:rsidR="00E06E36" w:rsidRPr="00ED5FCC" w14:paraId="09612C98" w14:textId="77777777" w:rsidTr="00283207">
        <w:tc>
          <w:tcPr>
            <w:tcW w:w="6104" w:type="dxa"/>
            <w:tcBorders>
              <w:top w:val="single" w:sz="6" w:space="0" w:color="auto"/>
              <w:left w:val="single" w:sz="6" w:space="0" w:color="auto"/>
              <w:bottom w:val="single" w:sz="6" w:space="0" w:color="auto"/>
              <w:right w:val="single" w:sz="6" w:space="0" w:color="auto"/>
            </w:tcBorders>
            <w:shd w:val="clear" w:color="auto" w:fill="auto"/>
          </w:tcPr>
          <w:p w14:paraId="0FB56E3E" w14:textId="77777777" w:rsidR="00E06E36" w:rsidRPr="00ED5FCC" w:rsidRDefault="00E06E36" w:rsidP="00BD3152">
            <w:pPr>
              <w:rPr>
                <w:iCs/>
                <w:sz w:val="24"/>
                <w:szCs w:val="24"/>
              </w:rPr>
            </w:pPr>
            <w:r w:rsidRPr="00ED5FCC">
              <w:rPr>
                <w:i/>
                <w:sz w:val="24"/>
                <w:szCs w:val="24"/>
              </w:rPr>
              <w:t xml:space="preserve">Oil Pollution Prevention, </w:t>
            </w:r>
            <w:r w:rsidRPr="00ED5FCC">
              <w:rPr>
                <w:sz w:val="24"/>
                <w:szCs w:val="24"/>
              </w:rPr>
              <w:t>40 C.F.R. pt. 112: Spill Prevention Control and Countermeasures Plan (September 22, 2021)</w:t>
            </w:r>
          </w:p>
        </w:tc>
        <w:tc>
          <w:tcPr>
            <w:tcW w:w="4354" w:type="dxa"/>
            <w:vMerge w:val="restart"/>
            <w:tcBorders>
              <w:top w:val="single" w:sz="6" w:space="0" w:color="auto"/>
              <w:left w:val="single" w:sz="6" w:space="0" w:color="auto"/>
              <w:right w:val="single" w:sz="6" w:space="0" w:color="auto"/>
            </w:tcBorders>
            <w:shd w:val="clear" w:color="auto" w:fill="auto"/>
          </w:tcPr>
          <w:p w14:paraId="3E52EC49" w14:textId="77777777" w:rsidR="00E06E36" w:rsidRPr="00ED5FCC" w:rsidRDefault="00E06E36" w:rsidP="00D76559">
            <w:pPr>
              <w:rPr>
                <w:sz w:val="24"/>
                <w:szCs w:val="24"/>
              </w:rPr>
            </w:pPr>
            <w:r w:rsidRPr="00ED5FCC">
              <w:rPr>
                <w:sz w:val="24"/>
                <w:szCs w:val="24"/>
              </w:rPr>
              <w:t>Superintendent of Documents</w:t>
            </w:r>
          </w:p>
          <w:p w14:paraId="0E3F70A7" w14:textId="77777777" w:rsidR="00E06E36" w:rsidRPr="00ED5FCC" w:rsidRDefault="00E06E36" w:rsidP="00D76559">
            <w:pPr>
              <w:rPr>
                <w:sz w:val="24"/>
                <w:szCs w:val="24"/>
              </w:rPr>
            </w:pPr>
            <w:r w:rsidRPr="00ED5FCC">
              <w:rPr>
                <w:sz w:val="24"/>
                <w:szCs w:val="24"/>
              </w:rPr>
              <w:t>P.O. Box 371954</w:t>
            </w:r>
          </w:p>
          <w:p w14:paraId="32D1668C" w14:textId="77777777" w:rsidR="00E06E36" w:rsidRPr="00ED5FCC" w:rsidRDefault="00E06E36" w:rsidP="00D76559">
            <w:pPr>
              <w:rPr>
                <w:sz w:val="24"/>
                <w:szCs w:val="24"/>
              </w:rPr>
            </w:pPr>
            <w:r w:rsidRPr="00ED5FCC">
              <w:rPr>
                <w:sz w:val="24"/>
                <w:szCs w:val="24"/>
              </w:rPr>
              <w:t>Pittsburgh, PA  15250</w:t>
            </w:r>
          </w:p>
          <w:p w14:paraId="2657E553" w14:textId="77777777" w:rsidR="00E06E36" w:rsidRPr="00ED5FCC" w:rsidRDefault="00E06E36" w:rsidP="00D76559">
            <w:pPr>
              <w:rPr>
                <w:sz w:val="24"/>
                <w:szCs w:val="24"/>
              </w:rPr>
            </w:pPr>
          </w:p>
          <w:p w14:paraId="15055A2D" w14:textId="33DAB60F" w:rsidR="00E06E36" w:rsidRPr="00ED5FCC" w:rsidRDefault="008F4A37" w:rsidP="00D76559">
            <w:pPr>
              <w:rPr>
                <w:sz w:val="24"/>
                <w:szCs w:val="24"/>
              </w:rPr>
            </w:pPr>
            <w:hyperlink r:id="rId12" w:history="1">
              <w:r w:rsidRPr="00BA14BA">
                <w:rPr>
                  <w:rStyle w:val="Hyperlink"/>
                  <w:sz w:val="24"/>
                  <w:szCs w:val="24"/>
                </w:rPr>
                <w:t>http://www.access.gpo.gov/nara/rfr/index.html</w:t>
              </w:r>
            </w:hyperlink>
            <w:r>
              <w:rPr>
                <w:sz w:val="24"/>
                <w:szCs w:val="24"/>
              </w:rPr>
              <w:t xml:space="preserve"> </w:t>
            </w:r>
          </w:p>
        </w:tc>
      </w:tr>
      <w:tr w:rsidR="00E06E36" w:rsidRPr="00ED5FCC" w14:paraId="55D96E98" w14:textId="77777777" w:rsidTr="006436CE">
        <w:tc>
          <w:tcPr>
            <w:tcW w:w="6104" w:type="dxa"/>
            <w:tcBorders>
              <w:top w:val="single" w:sz="6" w:space="0" w:color="auto"/>
              <w:left w:val="single" w:sz="6" w:space="0" w:color="auto"/>
              <w:bottom w:val="single" w:sz="6" w:space="0" w:color="auto"/>
              <w:right w:val="single" w:sz="6" w:space="0" w:color="auto"/>
            </w:tcBorders>
            <w:shd w:val="clear" w:color="auto" w:fill="auto"/>
          </w:tcPr>
          <w:p w14:paraId="6FF87831" w14:textId="77777777" w:rsidR="00E06E36" w:rsidRPr="00ED5FCC" w:rsidRDefault="00E06E36" w:rsidP="00BD3152">
            <w:pPr>
              <w:rPr>
                <w:sz w:val="24"/>
                <w:szCs w:val="24"/>
              </w:rPr>
            </w:pPr>
            <w:r w:rsidRPr="00ED5FCC">
              <w:rPr>
                <w:i/>
                <w:sz w:val="24"/>
                <w:szCs w:val="24"/>
              </w:rPr>
              <w:t xml:space="preserve">Standards for Owners and Operators of Hazardous Waste Treatment, Storage, and Disposal Facilities, </w:t>
            </w:r>
            <w:r w:rsidRPr="00ED5FCC">
              <w:rPr>
                <w:iCs/>
                <w:sz w:val="24"/>
                <w:szCs w:val="24"/>
              </w:rPr>
              <w:t>40 C.F.R. §264.142, Cost Estimate for Closure (September 22, 2021)</w:t>
            </w:r>
            <w:r w:rsidRPr="00ED5FCC">
              <w:rPr>
                <w:i/>
                <w:sz w:val="24"/>
                <w:szCs w:val="24"/>
              </w:rPr>
              <w:t xml:space="preserve"> </w:t>
            </w:r>
          </w:p>
        </w:tc>
        <w:tc>
          <w:tcPr>
            <w:tcW w:w="4354" w:type="dxa"/>
            <w:vMerge/>
            <w:tcBorders>
              <w:left w:val="single" w:sz="6" w:space="0" w:color="auto"/>
              <w:right w:val="single" w:sz="6" w:space="0" w:color="auto"/>
            </w:tcBorders>
            <w:shd w:val="clear" w:color="auto" w:fill="auto"/>
          </w:tcPr>
          <w:p w14:paraId="2A27D9C0" w14:textId="77777777" w:rsidR="00E06E36" w:rsidRPr="00ED5FCC" w:rsidRDefault="00E06E36" w:rsidP="008A187B">
            <w:pPr>
              <w:rPr>
                <w:sz w:val="24"/>
                <w:szCs w:val="24"/>
              </w:rPr>
            </w:pPr>
          </w:p>
        </w:tc>
      </w:tr>
      <w:tr w:rsidR="00E06E36" w:rsidRPr="00ED5FCC" w14:paraId="0B1E6A55" w14:textId="77777777" w:rsidTr="006436CE">
        <w:tc>
          <w:tcPr>
            <w:tcW w:w="6104" w:type="dxa"/>
            <w:tcBorders>
              <w:top w:val="single" w:sz="6" w:space="0" w:color="auto"/>
              <w:left w:val="single" w:sz="6" w:space="0" w:color="auto"/>
              <w:bottom w:val="single" w:sz="6" w:space="0" w:color="auto"/>
              <w:right w:val="single" w:sz="6" w:space="0" w:color="auto"/>
            </w:tcBorders>
            <w:shd w:val="clear" w:color="auto" w:fill="auto"/>
          </w:tcPr>
          <w:p w14:paraId="1174A0E0" w14:textId="77777777" w:rsidR="00E06E36" w:rsidRPr="00ED5FCC" w:rsidRDefault="00E06E36" w:rsidP="00BD3152">
            <w:pPr>
              <w:rPr>
                <w:sz w:val="24"/>
                <w:szCs w:val="24"/>
              </w:rPr>
            </w:pPr>
            <w:r w:rsidRPr="00ED5FCC">
              <w:rPr>
                <w:i/>
                <w:sz w:val="24"/>
                <w:szCs w:val="24"/>
              </w:rPr>
              <w:t xml:space="preserve">Technical Standards and Corrective Action Requirements for Owners and Operators of Underground Storage Tanks (UST), </w:t>
            </w:r>
            <w:r w:rsidRPr="00ED5FCC">
              <w:rPr>
                <w:sz w:val="24"/>
                <w:szCs w:val="24"/>
              </w:rPr>
              <w:t>40 C.F.R. pt. 280 (September 22, 2021)</w:t>
            </w:r>
          </w:p>
        </w:tc>
        <w:tc>
          <w:tcPr>
            <w:tcW w:w="4354" w:type="dxa"/>
            <w:vMerge/>
            <w:tcBorders>
              <w:left w:val="single" w:sz="6" w:space="0" w:color="auto"/>
              <w:right w:val="single" w:sz="6" w:space="0" w:color="auto"/>
            </w:tcBorders>
            <w:shd w:val="clear" w:color="auto" w:fill="auto"/>
          </w:tcPr>
          <w:p w14:paraId="424C7B2E" w14:textId="77777777" w:rsidR="00E06E36" w:rsidRPr="00ED5FCC" w:rsidRDefault="00E06E36" w:rsidP="008A187B">
            <w:pPr>
              <w:rPr>
                <w:sz w:val="24"/>
                <w:szCs w:val="24"/>
              </w:rPr>
            </w:pPr>
          </w:p>
        </w:tc>
      </w:tr>
      <w:tr w:rsidR="00E06E36" w:rsidRPr="00ED5FCC" w14:paraId="2CC10EA3" w14:textId="77777777" w:rsidTr="000270A6">
        <w:trPr>
          <w:trHeight w:val="792"/>
        </w:trPr>
        <w:tc>
          <w:tcPr>
            <w:tcW w:w="6104" w:type="dxa"/>
            <w:tcBorders>
              <w:top w:val="single" w:sz="6" w:space="0" w:color="auto"/>
              <w:left w:val="single" w:sz="6" w:space="0" w:color="auto"/>
              <w:right w:val="single" w:sz="6" w:space="0" w:color="auto"/>
            </w:tcBorders>
            <w:shd w:val="clear" w:color="auto" w:fill="auto"/>
          </w:tcPr>
          <w:p w14:paraId="28E1F175" w14:textId="77777777" w:rsidR="00E06E36" w:rsidRPr="00ED5FCC" w:rsidRDefault="00E06E36" w:rsidP="00BD3152">
            <w:pPr>
              <w:rPr>
                <w:sz w:val="24"/>
                <w:szCs w:val="24"/>
              </w:rPr>
            </w:pPr>
            <w:r w:rsidRPr="00ED5FCC">
              <w:rPr>
                <w:i/>
                <w:sz w:val="24"/>
                <w:szCs w:val="24"/>
              </w:rPr>
              <w:t>Transportation of Hazardous Liquids by Pipeline</w:t>
            </w:r>
            <w:r w:rsidRPr="00ED5FCC">
              <w:rPr>
                <w:sz w:val="24"/>
                <w:szCs w:val="24"/>
              </w:rPr>
              <w:t>, 49 C.F.R. pt. 195 (</w:t>
            </w:r>
            <w:r w:rsidR="004C6329" w:rsidRPr="00ED5FCC">
              <w:rPr>
                <w:sz w:val="24"/>
                <w:szCs w:val="24"/>
              </w:rPr>
              <w:t>January 1, 2023</w:t>
            </w:r>
            <w:r w:rsidRPr="00ED5FCC">
              <w:rPr>
                <w:sz w:val="24"/>
                <w:szCs w:val="24"/>
              </w:rPr>
              <w:t>).</w:t>
            </w:r>
          </w:p>
        </w:tc>
        <w:tc>
          <w:tcPr>
            <w:tcW w:w="4354" w:type="dxa"/>
            <w:vMerge/>
            <w:tcBorders>
              <w:left w:val="single" w:sz="6" w:space="0" w:color="auto"/>
              <w:right w:val="single" w:sz="6" w:space="0" w:color="auto"/>
            </w:tcBorders>
            <w:shd w:val="clear" w:color="auto" w:fill="auto"/>
          </w:tcPr>
          <w:p w14:paraId="7EF8E047" w14:textId="77777777" w:rsidR="00E06E36" w:rsidRPr="00ED5FCC" w:rsidRDefault="00E06E36" w:rsidP="008A187B">
            <w:pPr>
              <w:rPr>
                <w:sz w:val="24"/>
                <w:szCs w:val="24"/>
              </w:rPr>
            </w:pPr>
          </w:p>
        </w:tc>
      </w:tr>
      <w:tr w:rsidR="00741B93" w:rsidRPr="00ED5FCC" w14:paraId="30A7E02B" w14:textId="77777777" w:rsidTr="000270A6">
        <w:tc>
          <w:tcPr>
            <w:tcW w:w="6104" w:type="dxa"/>
            <w:tcBorders>
              <w:top w:val="single" w:sz="6" w:space="0" w:color="auto"/>
              <w:left w:val="single" w:sz="6" w:space="0" w:color="auto"/>
              <w:bottom w:val="single" w:sz="6" w:space="0" w:color="auto"/>
              <w:right w:val="single" w:sz="6" w:space="0" w:color="auto"/>
            </w:tcBorders>
            <w:shd w:val="clear" w:color="auto" w:fill="auto"/>
          </w:tcPr>
          <w:p w14:paraId="055B4D06" w14:textId="77777777" w:rsidR="00741B93" w:rsidRPr="00ED5FCC" w:rsidRDefault="00741B93" w:rsidP="00BD3152">
            <w:pPr>
              <w:rPr>
                <w:sz w:val="24"/>
                <w:szCs w:val="24"/>
              </w:rPr>
            </w:pPr>
            <w:r w:rsidRPr="00ED5FCC">
              <w:rPr>
                <w:sz w:val="24"/>
                <w:szCs w:val="24"/>
              </w:rPr>
              <w:t>UL 80, Standard for Steel Inside Tanks for Oil</w:t>
            </w:r>
            <w:r w:rsidR="00A14CB4" w:rsidRPr="00ED5FCC">
              <w:rPr>
                <w:sz w:val="24"/>
                <w:szCs w:val="24"/>
              </w:rPr>
              <w:t>-</w:t>
            </w:r>
            <w:r w:rsidRPr="00ED5FCC">
              <w:rPr>
                <w:sz w:val="24"/>
                <w:szCs w:val="24"/>
              </w:rPr>
              <w:t>Burner Fuel</w:t>
            </w:r>
            <w:r w:rsidR="00A14CB4" w:rsidRPr="00ED5FCC">
              <w:rPr>
                <w:sz w:val="24"/>
                <w:szCs w:val="24"/>
              </w:rPr>
              <w:t>s and Other Combustible Liquids</w:t>
            </w:r>
            <w:r w:rsidRPr="00ED5FCC">
              <w:rPr>
                <w:sz w:val="24"/>
                <w:szCs w:val="24"/>
              </w:rPr>
              <w:t xml:space="preserve">, </w:t>
            </w:r>
            <w:r w:rsidR="00A14CB4" w:rsidRPr="00ED5FCC">
              <w:rPr>
                <w:sz w:val="24"/>
                <w:szCs w:val="24"/>
              </w:rPr>
              <w:t>September 20</w:t>
            </w:r>
            <w:r w:rsidR="00137C5F" w:rsidRPr="00ED5FCC">
              <w:rPr>
                <w:sz w:val="24"/>
                <w:szCs w:val="24"/>
              </w:rPr>
              <w:t>07</w:t>
            </w:r>
          </w:p>
        </w:tc>
        <w:tc>
          <w:tcPr>
            <w:tcW w:w="4354" w:type="dxa"/>
            <w:vMerge w:val="restart"/>
            <w:shd w:val="clear" w:color="auto" w:fill="auto"/>
          </w:tcPr>
          <w:p w14:paraId="1AA68F70" w14:textId="77777777" w:rsidR="00741B93" w:rsidRPr="00ED5FCC" w:rsidRDefault="00741B93" w:rsidP="00D76559">
            <w:pPr>
              <w:rPr>
                <w:sz w:val="24"/>
                <w:szCs w:val="24"/>
              </w:rPr>
            </w:pPr>
            <w:r w:rsidRPr="00ED5FCC">
              <w:rPr>
                <w:sz w:val="24"/>
                <w:szCs w:val="24"/>
              </w:rPr>
              <w:t>Underwriters Laboratories</w:t>
            </w:r>
          </w:p>
          <w:p w14:paraId="02D96E45" w14:textId="77777777" w:rsidR="00741B93" w:rsidRPr="00ED5FCC" w:rsidRDefault="00741B93" w:rsidP="00D76559">
            <w:pPr>
              <w:rPr>
                <w:sz w:val="24"/>
                <w:szCs w:val="24"/>
              </w:rPr>
            </w:pPr>
            <w:r w:rsidRPr="00ED5FCC">
              <w:rPr>
                <w:sz w:val="24"/>
                <w:szCs w:val="24"/>
              </w:rPr>
              <w:t>333 Pfingsten Road</w:t>
            </w:r>
          </w:p>
          <w:p w14:paraId="6A67F17B" w14:textId="77777777" w:rsidR="00741B93" w:rsidRPr="00ED5FCC" w:rsidRDefault="00741B93" w:rsidP="00D76559">
            <w:pPr>
              <w:ind w:left="2182" w:hanging="2182"/>
              <w:rPr>
                <w:sz w:val="24"/>
                <w:szCs w:val="24"/>
              </w:rPr>
            </w:pPr>
            <w:r w:rsidRPr="00ED5FCC">
              <w:rPr>
                <w:sz w:val="24"/>
                <w:szCs w:val="24"/>
              </w:rPr>
              <w:t>Northbrook, IL  60062-2096</w:t>
            </w:r>
          </w:p>
        </w:tc>
      </w:tr>
      <w:tr w:rsidR="00741B93" w:rsidRPr="00ED5FCC" w14:paraId="407C9072" w14:textId="77777777" w:rsidTr="000270A6">
        <w:tc>
          <w:tcPr>
            <w:tcW w:w="6104" w:type="dxa"/>
            <w:tcBorders>
              <w:top w:val="single" w:sz="6" w:space="0" w:color="auto"/>
              <w:left w:val="single" w:sz="6" w:space="0" w:color="auto"/>
              <w:bottom w:val="single" w:sz="6" w:space="0" w:color="auto"/>
              <w:right w:val="single" w:sz="6" w:space="0" w:color="auto"/>
            </w:tcBorders>
            <w:shd w:val="clear" w:color="auto" w:fill="auto"/>
          </w:tcPr>
          <w:p w14:paraId="334F8BFE" w14:textId="77777777" w:rsidR="00741B93" w:rsidRPr="00ED5FCC" w:rsidRDefault="00741B93" w:rsidP="00BD3152">
            <w:pPr>
              <w:rPr>
                <w:sz w:val="24"/>
                <w:szCs w:val="24"/>
              </w:rPr>
            </w:pPr>
            <w:r w:rsidRPr="00ED5FCC">
              <w:rPr>
                <w:sz w:val="24"/>
                <w:szCs w:val="24"/>
              </w:rPr>
              <w:t xml:space="preserve">UL 142, Standard for Steel Aboveground Tanks for Flammable and Combustible Liquids, </w:t>
            </w:r>
            <w:r w:rsidR="00EE573C" w:rsidRPr="00ED5FCC">
              <w:rPr>
                <w:sz w:val="24"/>
                <w:szCs w:val="24"/>
              </w:rPr>
              <w:t>2019</w:t>
            </w:r>
          </w:p>
        </w:tc>
        <w:tc>
          <w:tcPr>
            <w:tcW w:w="4354" w:type="dxa"/>
            <w:vMerge/>
            <w:shd w:val="clear" w:color="auto" w:fill="auto"/>
          </w:tcPr>
          <w:p w14:paraId="0DBA55DC" w14:textId="77777777" w:rsidR="00741B93" w:rsidRPr="00ED5FCC" w:rsidRDefault="00741B93" w:rsidP="008A187B">
            <w:pPr>
              <w:rPr>
                <w:sz w:val="24"/>
                <w:szCs w:val="24"/>
              </w:rPr>
            </w:pPr>
          </w:p>
        </w:tc>
      </w:tr>
      <w:tr w:rsidR="00741B93" w:rsidRPr="00ED5FCC" w14:paraId="1876948B" w14:textId="77777777" w:rsidTr="00283207">
        <w:tc>
          <w:tcPr>
            <w:tcW w:w="6104" w:type="dxa"/>
            <w:shd w:val="clear" w:color="auto" w:fill="auto"/>
          </w:tcPr>
          <w:p w14:paraId="05BE2FBF" w14:textId="77777777" w:rsidR="00741B93" w:rsidRPr="00ED5FCC" w:rsidRDefault="00741B93" w:rsidP="00BD3152">
            <w:pPr>
              <w:rPr>
                <w:sz w:val="24"/>
                <w:szCs w:val="24"/>
              </w:rPr>
            </w:pPr>
            <w:r w:rsidRPr="00ED5FCC">
              <w:rPr>
                <w:sz w:val="24"/>
                <w:szCs w:val="24"/>
              </w:rPr>
              <w:t>UL 2085</w:t>
            </w:r>
            <w:r w:rsidR="009405C6" w:rsidRPr="00ED5FCC">
              <w:rPr>
                <w:sz w:val="24"/>
                <w:szCs w:val="24"/>
              </w:rPr>
              <w:t xml:space="preserve"> Edition 2</w:t>
            </w:r>
            <w:r w:rsidRPr="00ED5FCC">
              <w:rPr>
                <w:sz w:val="24"/>
                <w:szCs w:val="24"/>
              </w:rPr>
              <w:t xml:space="preserve">, Standard for </w:t>
            </w:r>
            <w:r w:rsidR="00A14CB4" w:rsidRPr="00ED5FCC">
              <w:rPr>
                <w:sz w:val="24"/>
                <w:szCs w:val="24"/>
              </w:rPr>
              <w:t>Protected</w:t>
            </w:r>
            <w:r w:rsidRPr="00ED5FCC">
              <w:rPr>
                <w:sz w:val="24"/>
                <w:szCs w:val="24"/>
              </w:rPr>
              <w:t xml:space="preserve"> Aboveground Tanks for Flammable and Combustible Liquids-December, </w:t>
            </w:r>
            <w:r w:rsidR="00A14CB4" w:rsidRPr="00ED5FCC">
              <w:rPr>
                <w:sz w:val="24"/>
                <w:szCs w:val="24"/>
              </w:rPr>
              <w:t xml:space="preserve">May </w:t>
            </w:r>
            <w:r w:rsidRPr="00ED5FCC">
              <w:rPr>
                <w:sz w:val="24"/>
                <w:szCs w:val="24"/>
              </w:rPr>
              <w:t>199</w:t>
            </w:r>
            <w:r w:rsidR="009405C6" w:rsidRPr="00ED5FCC">
              <w:rPr>
                <w:sz w:val="24"/>
                <w:szCs w:val="24"/>
              </w:rPr>
              <w:t>7</w:t>
            </w:r>
          </w:p>
        </w:tc>
        <w:tc>
          <w:tcPr>
            <w:tcW w:w="4354" w:type="dxa"/>
            <w:vMerge/>
            <w:shd w:val="clear" w:color="auto" w:fill="auto"/>
          </w:tcPr>
          <w:p w14:paraId="6C3A6D0E" w14:textId="77777777" w:rsidR="00741B93" w:rsidRPr="00ED5FCC" w:rsidRDefault="00741B93" w:rsidP="008A187B">
            <w:pPr>
              <w:rPr>
                <w:sz w:val="24"/>
                <w:szCs w:val="24"/>
              </w:rPr>
            </w:pPr>
          </w:p>
        </w:tc>
      </w:tr>
      <w:tr w:rsidR="00857B24" w:rsidRPr="00ED5FCC" w14:paraId="35FAFA54" w14:textId="77777777" w:rsidTr="00283207">
        <w:tc>
          <w:tcPr>
            <w:tcW w:w="6104" w:type="dxa"/>
            <w:shd w:val="clear" w:color="auto" w:fill="auto"/>
          </w:tcPr>
          <w:p w14:paraId="182D660D" w14:textId="77777777" w:rsidR="00857B24" w:rsidRPr="00ED5FCC" w:rsidRDefault="00857B24" w:rsidP="00BD3152">
            <w:pPr>
              <w:rPr>
                <w:sz w:val="24"/>
                <w:szCs w:val="24"/>
              </w:rPr>
            </w:pPr>
          </w:p>
        </w:tc>
        <w:tc>
          <w:tcPr>
            <w:tcW w:w="4354" w:type="dxa"/>
            <w:shd w:val="clear" w:color="auto" w:fill="auto"/>
          </w:tcPr>
          <w:p w14:paraId="20B0B420" w14:textId="77777777" w:rsidR="00857B24" w:rsidRPr="00ED5FCC" w:rsidRDefault="00857B24" w:rsidP="00D76559">
            <w:pPr>
              <w:rPr>
                <w:sz w:val="24"/>
                <w:szCs w:val="24"/>
              </w:rPr>
            </w:pPr>
          </w:p>
        </w:tc>
      </w:tr>
    </w:tbl>
    <w:p w14:paraId="78624606" w14:textId="77777777" w:rsidR="00313D37" w:rsidRPr="00ED5FCC" w:rsidRDefault="00313D37" w:rsidP="00D76559">
      <w:pPr>
        <w:rPr>
          <w:b/>
          <w:sz w:val="24"/>
          <w:szCs w:val="24"/>
        </w:rPr>
      </w:pPr>
    </w:p>
    <w:p w14:paraId="6D254864" w14:textId="77777777" w:rsidR="00F10C3B" w:rsidRPr="00ED5FCC" w:rsidRDefault="00313D37" w:rsidP="00D76559">
      <w:pPr>
        <w:rPr>
          <w:b/>
          <w:sz w:val="22"/>
          <w:szCs w:val="22"/>
        </w:rPr>
      </w:pPr>
      <w:r w:rsidRPr="00ED5FCC">
        <w:rPr>
          <w:b/>
          <w:sz w:val="24"/>
          <w:szCs w:val="24"/>
        </w:rPr>
        <w:br w:type="page"/>
      </w:r>
      <w:r w:rsidR="00F10C3B" w:rsidRPr="00ED5FCC">
        <w:rPr>
          <w:b/>
          <w:sz w:val="22"/>
          <w:szCs w:val="22"/>
        </w:rPr>
        <w:lastRenderedPageBreak/>
        <w:t>A</w:t>
      </w:r>
      <w:r w:rsidR="006067A3" w:rsidRPr="00ED5FCC">
        <w:rPr>
          <w:b/>
          <w:sz w:val="22"/>
          <w:szCs w:val="22"/>
        </w:rPr>
        <w:t>PPENDIX</w:t>
      </w:r>
      <w:r w:rsidR="00F10C3B" w:rsidRPr="00ED5FCC">
        <w:rPr>
          <w:b/>
          <w:sz w:val="22"/>
          <w:szCs w:val="22"/>
        </w:rPr>
        <w:t xml:space="preserve"> D</w:t>
      </w:r>
      <w:r w:rsidR="00CD61D0" w:rsidRPr="00ED5FCC">
        <w:rPr>
          <w:b/>
          <w:sz w:val="22"/>
          <w:szCs w:val="22"/>
        </w:rPr>
        <w:t>.</w:t>
      </w:r>
    </w:p>
    <w:p w14:paraId="4A571A0A" w14:textId="77777777" w:rsidR="00857B24" w:rsidRPr="00ED5FCC" w:rsidRDefault="00857B24" w:rsidP="00D76559">
      <w:pPr>
        <w:rPr>
          <w:sz w:val="22"/>
          <w:szCs w:val="22"/>
        </w:rPr>
      </w:pPr>
    </w:p>
    <w:p w14:paraId="0A8ED943" w14:textId="77777777" w:rsidR="008B302A" w:rsidRPr="00ED5FCC" w:rsidRDefault="008B302A" w:rsidP="00D76559">
      <w:pPr>
        <w:rPr>
          <w:sz w:val="22"/>
          <w:szCs w:val="22"/>
        </w:rPr>
      </w:pPr>
      <w:r w:rsidRPr="00ED5FCC">
        <w:rPr>
          <w:sz w:val="22"/>
          <w:szCs w:val="22"/>
        </w:rPr>
        <w:t>NATURAL HAZARDS, CLIMATE CHANGE, AND FLOOD RISK REFERENCE MATERIAL</w:t>
      </w:r>
      <w:r w:rsidR="00CD61D0" w:rsidRPr="00ED5FCC">
        <w:rPr>
          <w:sz w:val="22"/>
          <w:szCs w:val="22"/>
        </w:rPr>
        <w:t>.</w:t>
      </w:r>
    </w:p>
    <w:p w14:paraId="25319AD6" w14:textId="77777777" w:rsidR="008B302A" w:rsidRPr="00ED5FCC" w:rsidRDefault="008B302A" w:rsidP="00D76559">
      <w:pPr>
        <w:rPr>
          <w:sz w:val="22"/>
          <w:szCs w:val="22"/>
        </w:rPr>
      </w:pPr>
    </w:p>
    <w:p w14:paraId="7B0DBFC2" w14:textId="75956FE4" w:rsidR="008B302A" w:rsidRPr="00ED5FCC" w:rsidRDefault="008B302A" w:rsidP="00D76559">
      <w:pPr>
        <w:rPr>
          <w:sz w:val="22"/>
          <w:szCs w:val="22"/>
        </w:rPr>
      </w:pPr>
      <w:r w:rsidRPr="00ED5FCC">
        <w:rPr>
          <w:sz w:val="22"/>
          <w:szCs w:val="22"/>
        </w:rPr>
        <w:t>The following reference materials and map resources are available to assist with due diligence for any rule requirements associated with natural hazards, climate change, and flood risks. Reports, data, and maps should be reviewed for the location where a project is located to inform a license application or renewal.</w:t>
      </w:r>
    </w:p>
    <w:p w14:paraId="59826245" w14:textId="77777777" w:rsidR="008B302A" w:rsidRPr="00ED5FCC" w:rsidRDefault="008B302A" w:rsidP="00D76559">
      <w:pPr>
        <w:rPr>
          <w:b/>
          <w:sz w:val="22"/>
          <w:szCs w:val="22"/>
        </w:rPr>
      </w:pPr>
    </w:p>
    <w:p w14:paraId="7A00E760" w14:textId="77777777" w:rsidR="00F30BF7" w:rsidRPr="00ED5FCC" w:rsidRDefault="00F30BF7" w:rsidP="00D76559">
      <w:pPr>
        <w:rPr>
          <w:b/>
          <w:sz w:val="22"/>
          <w:szCs w:val="22"/>
        </w:rPr>
      </w:pPr>
    </w:p>
    <w:p w14:paraId="0FB946D0" w14:textId="77777777" w:rsidR="008B302A" w:rsidRPr="00ED5FCC" w:rsidRDefault="008B302A" w:rsidP="00D76559">
      <w:pPr>
        <w:rPr>
          <w:b/>
          <w:sz w:val="22"/>
          <w:szCs w:val="22"/>
        </w:rPr>
      </w:pPr>
      <w:r w:rsidRPr="00ED5FCC">
        <w:rPr>
          <w:b/>
          <w:sz w:val="22"/>
          <w:szCs w:val="22"/>
        </w:rPr>
        <w:t>Natural Hazards and Climate Change</w:t>
      </w:r>
      <w:r w:rsidR="00CD61D0" w:rsidRPr="00ED5FCC">
        <w:rPr>
          <w:b/>
          <w:sz w:val="22"/>
          <w:szCs w:val="22"/>
        </w:rPr>
        <w:t>.</w:t>
      </w:r>
    </w:p>
    <w:p w14:paraId="51DE53A2" w14:textId="77777777" w:rsidR="008B302A" w:rsidRPr="00ED5FCC" w:rsidRDefault="008B302A" w:rsidP="00D76559">
      <w:pPr>
        <w:rPr>
          <w:b/>
          <w:sz w:val="22"/>
          <w:szCs w:val="22"/>
        </w:rPr>
      </w:pPr>
    </w:p>
    <w:p w14:paraId="593B3EEC" w14:textId="77777777" w:rsidR="008B302A" w:rsidRPr="00ED5FCC" w:rsidRDefault="008B302A" w:rsidP="00D76559">
      <w:pPr>
        <w:rPr>
          <w:bCs/>
          <w:sz w:val="22"/>
          <w:szCs w:val="22"/>
        </w:rPr>
      </w:pPr>
      <w:r w:rsidRPr="00ED5FCC">
        <w:rPr>
          <w:bCs/>
          <w:sz w:val="22"/>
          <w:szCs w:val="22"/>
        </w:rPr>
        <w:t xml:space="preserve">The Maine Climate Hub, </w:t>
      </w:r>
      <w:r w:rsidRPr="00ED5FCC">
        <w:rPr>
          <w:iCs/>
          <w:sz w:val="22"/>
          <w:szCs w:val="22"/>
        </w:rPr>
        <w:t xml:space="preserve">hosted by the Maine Department of Environmental Protection, </w:t>
      </w:r>
      <w:r w:rsidRPr="00ED5FCC">
        <w:rPr>
          <w:bCs/>
          <w:sz w:val="22"/>
          <w:szCs w:val="22"/>
        </w:rPr>
        <w:t>is a</w:t>
      </w:r>
      <w:r w:rsidRPr="00ED5FCC">
        <w:rPr>
          <w:bCs/>
          <w:i/>
          <w:iCs/>
          <w:sz w:val="22"/>
          <w:szCs w:val="22"/>
        </w:rPr>
        <w:t xml:space="preserve"> </w:t>
      </w:r>
      <w:r w:rsidRPr="00ED5FCC">
        <w:rPr>
          <w:iCs/>
          <w:sz w:val="22"/>
          <w:szCs w:val="22"/>
        </w:rPr>
        <w:t xml:space="preserve">centralized climate directory of decision-support information and resources to assist with natural hazard risk assessment and planning for climate change. The </w:t>
      </w:r>
      <w:r w:rsidRPr="00ED5FCC">
        <w:rPr>
          <w:bCs/>
          <w:sz w:val="22"/>
          <w:szCs w:val="22"/>
        </w:rPr>
        <w:t>directory includes scientific assessments of climate change over time in Maine and future scenarios as well as available risk assessment decision support data for temperature, precipitation, coastal and inland flooding, and changes in ocean, aquatic, and terrestrial systems.</w:t>
      </w:r>
    </w:p>
    <w:p w14:paraId="50E9D21A" w14:textId="77777777" w:rsidR="008B302A" w:rsidRPr="00ED5FCC" w:rsidRDefault="008B302A" w:rsidP="00D76559">
      <w:pPr>
        <w:rPr>
          <w:bCs/>
          <w:sz w:val="22"/>
          <w:szCs w:val="22"/>
        </w:rPr>
      </w:pPr>
    </w:p>
    <w:p w14:paraId="352E1EA4" w14:textId="77777777" w:rsidR="008B302A" w:rsidRPr="00ED5FCC" w:rsidRDefault="008B302A" w:rsidP="00D76559">
      <w:pPr>
        <w:rPr>
          <w:bCs/>
          <w:sz w:val="22"/>
          <w:szCs w:val="22"/>
        </w:rPr>
      </w:pPr>
      <w:r w:rsidRPr="00ED5FCC">
        <w:rPr>
          <w:bCs/>
          <w:sz w:val="22"/>
          <w:szCs w:val="22"/>
        </w:rPr>
        <w:t>Climate Trends &amp; Data</w:t>
      </w:r>
      <w:r w:rsidR="00CD61D0" w:rsidRPr="00ED5FCC">
        <w:rPr>
          <w:bCs/>
          <w:sz w:val="22"/>
          <w:szCs w:val="22"/>
        </w:rPr>
        <w:t>.</w:t>
      </w:r>
      <w:r w:rsidRPr="00ED5FCC">
        <w:rPr>
          <w:bCs/>
          <w:sz w:val="22"/>
          <w:szCs w:val="22"/>
        </w:rPr>
        <w:t xml:space="preserve"> </w:t>
      </w:r>
    </w:p>
    <w:p w14:paraId="455A4255" w14:textId="77777777" w:rsidR="008B302A" w:rsidRPr="00ED5FCC" w:rsidRDefault="008B302A" w:rsidP="00D76559">
      <w:pPr>
        <w:rPr>
          <w:bCs/>
          <w:sz w:val="22"/>
          <w:szCs w:val="22"/>
        </w:rPr>
      </w:pPr>
      <w:hyperlink r:id="rId13" w:history="1">
        <w:r w:rsidRPr="00ED5FCC">
          <w:rPr>
            <w:rStyle w:val="Hyperlink"/>
            <w:bCs/>
            <w:sz w:val="22"/>
            <w:szCs w:val="22"/>
          </w:rPr>
          <w:t>https://www.maine.g</w:t>
        </w:r>
        <w:r w:rsidRPr="00ED5FCC">
          <w:rPr>
            <w:rStyle w:val="Hyperlink"/>
            <w:bCs/>
            <w:sz w:val="22"/>
            <w:szCs w:val="22"/>
          </w:rPr>
          <w:t>ov/dep/sustainability/climate/trends-data.html</w:t>
        </w:r>
      </w:hyperlink>
    </w:p>
    <w:p w14:paraId="32AF9F08" w14:textId="77777777" w:rsidR="008B302A" w:rsidRPr="00ED5FCC" w:rsidRDefault="008B302A" w:rsidP="00D76559">
      <w:pPr>
        <w:ind w:left="720"/>
        <w:rPr>
          <w:sz w:val="22"/>
          <w:szCs w:val="22"/>
        </w:rPr>
      </w:pPr>
      <w:hyperlink r:id="rId14" w:history="1">
        <w:r w:rsidRPr="00ED5FCC">
          <w:rPr>
            <w:rStyle w:val="Hyperlink"/>
            <w:sz w:val="22"/>
            <w:szCs w:val="22"/>
          </w:rPr>
          <w:t xml:space="preserve">Scientific Assessment of </w:t>
        </w:r>
        <w:r w:rsidRPr="00ED5FCC">
          <w:rPr>
            <w:rStyle w:val="Hyperlink"/>
            <w:sz w:val="22"/>
            <w:szCs w:val="22"/>
          </w:rPr>
          <w:t xml:space="preserve">Climate </w:t>
        </w:r>
        <w:r w:rsidRPr="00ED5FCC">
          <w:rPr>
            <w:rStyle w:val="Hyperlink"/>
            <w:sz w:val="22"/>
            <w:szCs w:val="22"/>
          </w:rPr>
          <w:t>Change</w:t>
        </w:r>
        <w:r w:rsidRPr="00ED5FCC">
          <w:rPr>
            <w:rStyle w:val="Hyperlink"/>
            <w:sz w:val="22"/>
            <w:szCs w:val="22"/>
          </w:rPr>
          <w:t xml:space="preserve"> and its Effects in Maine report (PDF)</w:t>
        </w:r>
      </w:hyperlink>
      <w:r w:rsidRPr="00ED5FCC">
        <w:rPr>
          <w:sz w:val="22"/>
          <w:szCs w:val="22"/>
        </w:rPr>
        <w:t xml:space="preserve"> – Prepared by the Maine Climate Council’s Scientific and Technical Subcommittee (STS), this report summarizes the impacts of climate change in Maine and how it might impact our state in the future. The report includes detailed chapters on climate, hydrology, sea level rise and storm surge, and other relevant information for risk assessment and climate change planning.</w:t>
      </w:r>
    </w:p>
    <w:p w14:paraId="1674BBD1" w14:textId="77777777" w:rsidR="008B302A" w:rsidRPr="00ED5FCC" w:rsidRDefault="008B302A" w:rsidP="00D76559">
      <w:pPr>
        <w:rPr>
          <w:b/>
          <w:sz w:val="22"/>
          <w:szCs w:val="22"/>
        </w:rPr>
      </w:pPr>
    </w:p>
    <w:p w14:paraId="17560676" w14:textId="77777777" w:rsidR="00F30BF7" w:rsidRPr="00ED5FCC" w:rsidRDefault="00F30BF7" w:rsidP="00D76559">
      <w:pPr>
        <w:rPr>
          <w:b/>
          <w:sz w:val="22"/>
          <w:szCs w:val="22"/>
        </w:rPr>
      </w:pPr>
    </w:p>
    <w:p w14:paraId="5A42A5EC" w14:textId="77777777" w:rsidR="008B302A" w:rsidRPr="00ED5FCC" w:rsidRDefault="008B302A" w:rsidP="00D76559">
      <w:pPr>
        <w:rPr>
          <w:b/>
          <w:sz w:val="22"/>
          <w:szCs w:val="22"/>
        </w:rPr>
      </w:pPr>
      <w:r w:rsidRPr="00ED5FCC">
        <w:rPr>
          <w:b/>
          <w:sz w:val="22"/>
          <w:szCs w:val="22"/>
        </w:rPr>
        <w:t>Flood Risk Information</w:t>
      </w:r>
      <w:r w:rsidR="00CD61D0" w:rsidRPr="00ED5FCC">
        <w:rPr>
          <w:b/>
          <w:sz w:val="22"/>
          <w:szCs w:val="22"/>
        </w:rPr>
        <w:t>.</w:t>
      </w:r>
    </w:p>
    <w:p w14:paraId="49E42C65" w14:textId="77777777" w:rsidR="008B302A" w:rsidRPr="00ED5FCC" w:rsidRDefault="008B302A" w:rsidP="00D76559">
      <w:pPr>
        <w:rPr>
          <w:sz w:val="22"/>
          <w:szCs w:val="22"/>
        </w:rPr>
      </w:pPr>
    </w:p>
    <w:p w14:paraId="5187FA7A" w14:textId="77777777" w:rsidR="008B302A" w:rsidRPr="00ED5FCC" w:rsidRDefault="008B302A" w:rsidP="00D76559">
      <w:pPr>
        <w:rPr>
          <w:sz w:val="22"/>
          <w:szCs w:val="22"/>
          <w:u w:val="single"/>
        </w:rPr>
      </w:pPr>
      <w:r w:rsidRPr="00ED5FCC">
        <w:rPr>
          <w:sz w:val="22"/>
          <w:szCs w:val="22"/>
          <w:u w:val="single"/>
        </w:rPr>
        <w:t>Precipitation:</w:t>
      </w:r>
    </w:p>
    <w:p w14:paraId="68A107B7" w14:textId="77777777" w:rsidR="008B302A" w:rsidRPr="00ED5FCC" w:rsidRDefault="008B302A" w:rsidP="00D76559">
      <w:pPr>
        <w:rPr>
          <w:sz w:val="22"/>
          <w:szCs w:val="22"/>
          <w:u w:val="single"/>
        </w:rPr>
      </w:pPr>
    </w:p>
    <w:p w14:paraId="04B1D8D1" w14:textId="77777777" w:rsidR="008B302A" w:rsidRPr="00ED5FCC" w:rsidRDefault="008B302A" w:rsidP="008F4A37">
      <w:pPr>
        <w:ind w:right="-162"/>
        <w:rPr>
          <w:sz w:val="22"/>
          <w:szCs w:val="22"/>
        </w:rPr>
      </w:pPr>
      <w:r w:rsidRPr="00ED5FCC">
        <w:rPr>
          <w:sz w:val="22"/>
          <w:szCs w:val="22"/>
        </w:rPr>
        <w:t>The National Oceanic Atmospheric Administration (NOAA), Northeast Regional Climate Center (NRCC), United States Geological Survey (USGS), and the Maine Climate Council’s Scientific and Technical Subcommittee (STS) have developed and maintain information that can be used for due diligence. Studies and data should be retrieved for precipitation tables, distribution curves, and intensity duration and frequency graphs to look at associated rainfall totals with design storms (including the 24-hour</w:t>
      </w:r>
      <w:r w:rsidR="00F77433" w:rsidRPr="00ED5FCC">
        <w:rPr>
          <w:sz w:val="22"/>
          <w:szCs w:val="22"/>
        </w:rPr>
        <w:t xml:space="preserve"> storm</w:t>
      </w:r>
      <w:r w:rsidRPr="00ED5FCC">
        <w:rPr>
          <w:sz w:val="22"/>
          <w:szCs w:val="22"/>
        </w:rPr>
        <w:t xml:space="preserve">, 100-year </w:t>
      </w:r>
      <w:r w:rsidR="00F77433" w:rsidRPr="00ED5FCC">
        <w:rPr>
          <w:sz w:val="22"/>
          <w:szCs w:val="22"/>
        </w:rPr>
        <w:t>precipitation event</w:t>
      </w:r>
      <w:r w:rsidRPr="00ED5FCC">
        <w:rPr>
          <w:sz w:val="22"/>
          <w:szCs w:val="22"/>
        </w:rPr>
        <w:t>).</w:t>
      </w:r>
    </w:p>
    <w:p w14:paraId="35D77B87" w14:textId="77777777" w:rsidR="008B302A" w:rsidRPr="00ED5FCC" w:rsidRDefault="008B302A" w:rsidP="00D76559">
      <w:pPr>
        <w:rPr>
          <w:sz w:val="22"/>
          <w:szCs w:val="22"/>
        </w:rPr>
      </w:pPr>
    </w:p>
    <w:p w14:paraId="26AACD53" w14:textId="77777777" w:rsidR="008B302A" w:rsidRPr="00ED5FCC" w:rsidRDefault="008B302A" w:rsidP="00D76559">
      <w:pPr>
        <w:rPr>
          <w:sz w:val="22"/>
          <w:szCs w:val="22"/>
        </w:rPr>
      </w:pPr>
      <w:r w:rsidRPr="00ED5FCC">
        <w:rPr>
          <w:sz w:val="22"/>
          <w:szCs w:val="22"/>
        </w:rPr>
        <w:t>Precipitation Data from Northeast Regional Climate Center</w:t>
      </w:r>
    </w:p>
    <w:p w14:paraId="0193B67C" w14:textId="77777777" w:rsidR="008B302A" w:rsidRPr="00ED5FCC" w:rsidRDefault="008B302A" w:rsidP="00D76559">
      <w:pPr>
        <w:rPr>
          <w:sz w:val="22"/>
          <w:szCs w:val="22"/>
        </w:rPr>
      </w:pPr>
      <w:hyperlink r:id="rId15" w:history="1">
        <w:r w:rsidRPr="00ED5FCC">
          <w:rPr>
            <w:rStyle w:val="Hyperlink"/>
            <w:sz w:val="22"/>
            <w:szCs w:val="22"/>
          </w:rPr>
          <w:t>http://precip.eas.cornell.edu/</w:t>
        </w:r>
      </w:hyperlink>
    </w:p>
    <w:p w14:paraId="1ACC518C" w14:textId="77777777" w:rsidR="008B302A" w:rsidRPr="00ED5FCC" w:rsidRDefault="008B302A" w:rsidP="00D76559">
      <w:pPr>
        <w:rPr>
          <w:sz w:val="22"/>
          <w:szCs w:val="22"/>
        </w:rPr>
      </w:pPr>
    </w:p>
    <w:p w14:paraId="2B611891" w14:textId="77777777" w:rsidR="008B302A" w:rsidRPr="00ED5FCC" w:rsidRDefault="008B302A" w:rsidP="00BD3152">
      <w:pPr>
        <w:rPr>
          <w:sz w:val="22"/>
          <w:szCs w:val="22"/>
        </w:rPr>
      </w:pPr>
      <w:r w:rsidRPr="00ED5FCC">
        <w:rPr>
          <w:sz w:val="22"/>
          <w:szCs w:val="22"/>
        </w:rPr>
        <w:t xml:space="preserve">Precipitation Data from National Oceanic Atmospheric Administration </w:t>
      </w:r>
      <w:hyperlink r:id="rId16" w:history="1">
        <w:r w:rsidRPr="00ED5FCC">
          <w:rPr>
            <w:rStyle w:val="Hyperlink"/>
            <w:sz w:val="22"/>
            <w:szCs w:val="22"/>
          </w:rPr>
          <w:t>https://hdsc.nws.noaa.gov/hdsc/pfds/index.html</w:t>
        </w:r>
      </w:hyperlink>
      <w:r w:rsidRPr="00ED5FCC">
        <w:rPr>
          <w:sz w:val="22"/>
          <w:szCs w:val="22"/>
          <w:u w:val="single"/>
        </w:rPr>
        <w:t xml:space="preserve">  </w:t>
      </w:r>
    </w:p>
    <w:p w14:paraId="46F83433" w14:textId="77777777" w:rsidR="008B302A" w:rsidRPr="00ED5FCC" w:rsidRDefault="008B302A" w:rsidP="00D76559">
      <w:pPr>
        <w:rPr>
          <w:sz w:val="22"/>
          <w:szCs w:val="22"/>
        </w:rPr>
      </w:pPr>
    </w:p>
    <w:p w14:paraId="3AF76F98" w14:textId="77777777" w:rsidR="008B302A" w:rsidRPr="00ED5FCC" w:rsidRDefault="008B302A" w:rsidP="00D76559">
      <w:pPr>
        <w:rPr>
          <w:sz w:val="22"/>
          <w:szCs w:val="22"/>
          <w:u w:val="single"/>
        </w:rPr>
      </w:pPr>
      <w:r w:rsidRPr="00ED5FCC">
        <w:rPr>
          <w:sz w:val="22"/>
          <w:szCs w:val="22"/>
          <w:u w:val="single"/>
        </w:rPr>
        <w:t>Coastal flooding</w:t>
      </w:r>
      <w:r w:rsidR="00CD61D0" w:rsidRPr="00ED5FCC">
        <w:rPr>
          <w:sz w:val="22"/>
          <w:szCs w:val="22"/>
          <w:u w:val="single"/>
        </w:rPr>
        <w:t>.</w:t>
      </w:r>
    </w:p>
    <w:p w14:paraId="4180DAF5" w14:textId="77777777" w:rsidR="008B302A" w:rsidRPr="00ED5FCC" w:rsidRDefault="008B302A" w:rsidP="00D76559">
      <w:pPr>
        <w:rPr>
          <w:sz w:val="22"/>
          <w:szCs w:val="22"/>
          <w:u w:val="single"/>
        </w:rPr>
      </w:pPr>
    </w:p>
    <w:p w14:paraId="075CC073" w14:textId="77777777" w:rsidR="008B302A" w:rsidRPr="00ED5FCC" w:rsidRDefault="008B302A" w:rsidP="00D76559">
      <w:pPr>
        <w:rPr>
          <w:i/>
          <w:iCs/>
          <w:sz w:val="22"/>
          <w:szCs w:val="22"/>
        </w:rPr>
      </w:pPr>
      <w:r w:rsidRPr="00ED5FCC">
        <w:rPr>
          <w:i/>
          <w:iCs/>
          <w:sz w:val="22"/>
          <w:szCs w:val="22"/>
        </w:rPr>
        <w:t>Viewing the 100-year floodplain:</w:t>
      </w:r>
    </w:p>
    <w:p w14:paraId="0C4FAE48" w14:textId="77777777" w:rsidR="008B302A" w:rsidRPr="00ED5FCC" w:rsidRDefault="008B302A" w:rsidP="00D76559">
      <w:pPr>
        <w:rPr>
          <w:sz w:val="22"/>
          <w:szCs w:val="22"/>
        </w:rPr>
      </w:pPr>
    </w:p>
    <w:p w14:paraId="67DDC3F7" w14:textId="77777777" w:rsidR="008B302A" w:rsidRPr="00ED5FCC" w:rsidRDefault="008B302A" w:rsidP="00D76559">
      <w:pPr>
        <w:rPr>
          <w:sz w:val="22"/>
          <w:szCs w:val="22"/>
        </w:rPr>
      </w:pPr>
      <w:r w:rsidRPr="00ED5FCC">
        <w:rPr>
          <w:sz w:val="22"/>
          <w:szCs w:val="22"/>
        </w:rPr>
        <w:t xml:space="preserve">In most areas of Maine, floodplains have been mapped by the Federal Emergency Management Agency (FEMA). Maps are available at most municipal offices and are also provided by the Maine Floodplain </w:t>
      </w:r>
      <w:r w:rsidRPr="00ED5FCC">
        <w:rPr>
          <w:sz w:val="22"/>
          <w:szCs w:val="22"/>
        </w:rPr>
        <w:lastRenderedPageBreak/>
        <w:t xml:space="preserve">Management Program which is part of the Maine Department of Agriculture, Conservation and Forestry (under Flood Mapping Resources).  </w:t>
      </w:r>
    </w:p>
    <w:p w14:paraId="41B3C355" w14:textId="77777777" w:rsidR="008B302A" w:rsidRPr="00ED5FCC" w:rsidRDefault="008B302A" w:rsidP="00D76559">
      <w:pPr>
        <w:rPr>
          <w:sz w:val="22"/>
          <w:szCs w:val="22"/>
        </w:rPr>
      </w:pPr>
    </w:p>
    <w:p w14:paraId="28595D3C" w14:textId="77777777" w:rsidR="008B302A" w:rsidRPr="00ED5FCC" w:rsidRDefault="008B302A" w:rsidP="00D76559">
      <w:pPr>
        <w:rPr>
          <w:sz w:val="22"/>
          <w:szCs w:val="22"/>
        </w:rPr>
      </w:pPr>
      <w:r w:rsidRPr="00ED5FCC">
        <w:rPr>
          <w:sz w:val="22"/>
          <w:szCs w:val="22"/>
        </w:rPr>
        <w:t>FEMA National Flood Hazard Layer &amp; Flood Insurance Studies</w:t>
      </w:r>
      <w:r w:rsidR="00CD61D0" w:rsidRPr="00ED5FCC">
        <w:rPr>
          <w:sz w:val="22"/>
          <w:szCs w:val="22"/>
        </w:rPr>
        <w:t>.</w:t>
      </w:r>
      <w:r w:rsidRPr="00ED5FCC">
        <w:rPr>
          <w:sz w:val="22"/>
          <w:szCs w:val="22"/>
        </w:rPr>
        <w:t xml:space="preserve"> </w:t>
      </w:r>
    </w:p>
    <w:p w14:paraId="075A99F9" w14:textId="77777777" w:rsidR="008B302A" w:rsidRPr="00ED5FCC" w:rsidRDefault="00ED5FCC" w:rsidP="00D76559">
      <w:pPr>
        <w:rPr>
          <w:sz w:val="22"/>
          <w:szCs w:val="22"/>
        </w:rPr>
      </w:pPr>
      <w:hyperlink r:id="rId17" w:history="1">
        <w:r w:rsidRPr="00ED5FCC">
          <w:rPr>
            <w:rStyle w:val="Hyperlink"/>
            <w:sz w:val="22"/>
            <w:szCs w:val="22"/>
          </w:rPr>
          <w:t>https://www.fema.gov/flood-maps/national-flood-hazard-layer</w:t>
        </w:r>
      </w:hyperlink>
      <w:r w:rsidRPr="00ED5FCC">
        <w:rPr>
          <w:sz w:val="22"/>
          <w:szCs w:val="22"/>
          <w:u w:val="single"/>
        </w:rPr>
        <w:t xml:space="preserve"> </w:t>
      </w:r>
    </w:p>
    <w:p w14:paraId="39D18A66" w14:textId="0AE588AA" w:rsidR="008B302A" w:rsidRPr="00ED5FCC" w:rsidRDefault="008B302A" w:rsidP="00D76559">
      <w:pPr>
        <w:rPr>
          <w:sz w:val="22"/>
          <w:szCs w:val="22"/>
        </w:rPr>
      </w:pPr>
      <w:r w:rsidRPr="00ED5FCC">
        <w:rPr>
          <w:sz w:val="22"/>
          <w:szCs w:val="22"/>
        </w:rPr>
        <w:t>Maine Flood Hazard Maps</w:t>
      </w:r>
      <w:r w:rsidR="00CD61D0" w:rsidRPr="00ED5FCC">
        <w:rPr>
          <w:sz w:val="22"/>
          <w:szCs w:val="22"/>
        </w:rPr>
        <w:t>.</w:t>
      </w:r>
    </w:p>
    <w:p w14:paraId="36B73396" w14:textId="77777777" w:rsidR="008B302A" w:rsidRPr="00ED5FCC" w:rsidRDefault="008B302A" w:rsidP="00D76559">
      <w:pPr>
        <w:rPr>
          <w:sz w:val="22"/>
          <w:szCs w:val="22"/>
          <w:u w:val="single"/>
        </w:rPr>
      </w:pPr>
      <w:hyperlink r:id="rId18" w:history="1">
        <w:r w:rsidRPr="00ED5FCC">
          <w:rPr>
            <w:rStyle w:val="Hyperlink"/>
            <w:sz w:val="22"/>
            <w:szCs w:val="22"/>
          </w:rPr>
          <w:t>https://www.maine.gov/dacf/flood/mapping.shtml</w:t>
        </w:r>
      </w:hyperlink>
    </w:p>
    <w:p w14:paraId="2D42D4BD" w14:textId="77777777" w:rsidR="008B302A" w:rsidRPr="00ED5FCC" w:rsidRDefault="008B302A" w:rsidP="00D76559">
      <w:pPr>
        <w:rPr>
          <w:bCs/>
          <w:sz w:val="22"/>
          <w:szCs w:val="22"/>
        </w:rPr>
      </w:pPr>
    </w:p>
    <w:p w14:paraId="77E828EE" w14:textId="77777777" w:rsidR="00F30BF7" w:rsidRPr="00ED5FCC" w:rsidRDefault="00F30BF7" w:rsidP="00D76559">
      <w:pPr>
        <w:rPr>
          <w:bCs/>
          <w:sz w:val="22"/>
          <w:szCs w:val="22"/>
        </w:rPr>
      </w:pPr>
    </w:p>
    <w:p w14:paraId="20771D3C" w14:textId="77777777" w:rsidR="008B302A" w:rsidRPr="00ED5FCC" w:rsidRDefault="008B302A" w:rsidP="00D76559">
      <w:pPr>
        <w:rPr>
          <w:i/>
          <w:iCs/>
          <w:sz w:val="22"/>
          <w:szCs w:val="22"/>
        </w:rPr>
      </w:pPr>
      <w:r w:rsidRPr="00ED5FCC">
        <w:rPr>
          <w:i/>
          <w:iCs/>
          <w:sz w:val="22"/>
          <w:szCs w:val="22"/>
        </w:rPr>
        <w:t>Viewing sea level rise:</w:t>
      </w:r>
    </w:p>
    <w:p w14:paraId="14A95A7F" w14:textId="77777777" w:rsidR="008B302A" w:rsidRPr="00ED5FCC" w:rsidRDefault="008B302A" w:rsidP="00D76559">
      <w:pPr>
        <w:rPr>
          <w:sz w:val="22"/>
          <w:szCs w:val="22"/>
        </w:rPr>
      </w:pPr>
    </w:p>
    <w:p w14:paraId="4001697E" w14:textId="77777777" w:rsidR="008B302A" w:rsidRPr="00ED5FCC" w:rsidRDefault="008B302A" w:rsidP="00D76559">
      <w:pPr>
        <w:rPr>
          <w:sz w:val="22"/>
          <w:szCs w:val="22"/>
        </w:rPr>
      </w:pPr>
      <w:r w:rsidRPr="00ED5FCC">
        <w:rPr>
          <w:sz w:val="22"/>
          <w:szCs w:val="22"/>
        </w:rPr>
        <w:t xml:space="preserve">The Maine Climate Council and Maine Geological Survey have developed and maintain reports and information on sea level rise. Sea level rise scenarios show the different amounts of sea level rise under different greenhouse gas emission scenarios (including intermediate or high emission scenarios). The amount of sea level rise can be mapped to show the different extents and depths of inundation at locations in Maine. The Maine Geological Survey provides coastal hazard </w:t>
      </w:r>
      <w:r w:rsidRPr="00ED5FCC">
        <w:rPr>
          <w:bCs/>
          <w:sz w:val="22"/>
          <w:szCs w:val="22"/>
        </w:rPr>
        <w:t>map viewers</w:t>
      </w:r>
      <w:r w:rsidRPr="00ED5FCC">
        <w:rPr>
          <w:sz w:val="22"/>
          <w:szCs w:val="22"/>
        </w:rPr>
        <w:t xml:space="preserve"> that show flooding from sea level rise, storm surge, hurricanes and other hazards that can be used </w:t>
      </w:r>
      <w:r w:rsidRPr="00ED5FCC">
        <w:rPr>
          <w:bCs/>
          <w:sz w:val="22"/>
          <w:szCs w:val="22"/>
        </w:rPr>
        <w:t>for planning purposes.</w:t>
      </w:r>
      <w:r w:rsidRPr="00ED5FCC">
        <w:rPr>
          <w:sz w:val="22"/>
          <w:szCs w:val="22"/>
        </w:rPr>
        <w:t> </w:t>
      </w:r>
    </w:p>
    <w:p w14:paraId="1138D8D3" w14:textId="77777777" w:rsidR="008B302A" w:rsidRPr="00ED5FCC" w:rsidRDefault="008B302A" w:rsidP="00D76559">
      <w:pPr>
        <w:rPr>
          <w:sz w:val="22"/>
          <w:szCs w:val="22"/>
        </w:rPr>
      </w:pPr>
    </w:p>
    <w:p w14:paraId="4CE2C628" w14:textId="77777777" w:rsidR="002A214C" w:rsidRPr="00ED5FCC" w:rsidRDefault="002A214C" w:rsidP="00BD3152">
      <w:pPr>
        <w:rPr>
          <w:sz w:val="22"/>
          <w:szCs w:val="22"/>
        </w:rPr>
      </w:pPr>
      <w:r w:rsidRPr="00ED5FCC">
        <w:rPr>
          <w:sz w:val="22"/>
          <w:szCs w:val="22"/>
        </w:rPr>
        <w:t xml:space="preserve">Sea Level Rise Scenarios </w:t>
      </w:r>
    </w:p>
    <w:p w14:paraId="32D8CC84" w14:textId="77777777" w:rsidR="002A214C" w:rsidRPr="00ED5FCC" w:rsidRDefault="002A214C" w:rsidP="00BD3152">
      <w:pPr>
        <w:rPr>
          <w:color w:val="141414"/>
        </w:rPr>
      </w:pPr>
      <w:hyperlink r:id="rId19" w:history="1">
        <w:r w:rsidRPr="00ED5FCC">
          <w:rPr>
            <w:color w:val="2A53A6"/>
            <w:sz w:val="22"/>
            <w:szCs w:val="22"/>
            <w:u w:val="single"/>
          </w:rPr>
          <w:t>Scientific Assessment of Climate Change and its Effects in Maine report (PDF)</w:t>
        </w:r>
      </w:hyperlink>
      <w:r w:rsidRPr="00ED5FCC">
        <w:rPr>
          <w:sz w:val="22"/>
          <w:szCs w:val="22"/>
        </w:rPr>
        <w:t xml:space="preserve"> – for intermediate and high emission scenarios for Maine, reference Sea Level Rise Chapter, pages 71-132.</w:t>
      </w:r>
    </w:p>
    <w:p w14:paraId="422AB194" w14:textId="77777777" w:rsidR="002A214C" w:rsidRPr="00ED5FCC" w:rsidRDefault="002A214C" w:rsidP="00D76559">
      <w:pPr>
        <w:rPr>
          <w:color w:val="141414"/>
        </w:rPr>
      </w:pPr>
    </w:p>
    <w:p w14:paraId="7AEB5B7F" w14:textId="77777777" w:rsidR="002A214C" w:rsidRPr="00ED5FCC" w:rsidRDefault="002A214C" w:rsidP="00D76559">
      <w:pPr>
        <w:rPr>
          <w:sz w:val="22"/>
          <w:szCs w:val="22"/>
        </w:rPr>
      </w:pPr>
      <w:r w:rsidRPr="00ED5FCC">
        <w:rPr>
          <w:sz w:val="22"/>
          <w:szCs w:val="22"/>
        </w:rPr>
        <w:t>Sea Level Rise Trend</w:t>
      </w:r>
      <w:r w:rsidR="00CD61D0" w:rsidRPr="00ED5FCC">
        <w:rPr>
          <w:sz w:val="22"/>
          <w:szCs w:val="22"/>
        </w:rPr>
        <w:t>.</w:t>
      </w:r>
      <w:r w:rsidRPr="00ED5FCC">
        <w:rPr>
          <w:sz w:val="22"/>
          <w:szCs w:val="22"/>
        </w:rPr>
        <w:t xml:space="preserve"> </w:t>
      </w:r>
    </w:p>
    <w:p w14:paraId="32220415" w14:textId="77777777" w:rsidR="008B302A" w:rsidRPr="00ED5FCC" w:rsidRDefault="008B302A" w:rsidP="00D76559">
      <w:pPr>
        <w:rPr>
          <w:sz w:val="22"/>
          <w:szCs w:val="22"/>
        </w:rPr>
      </w:pPr>
      <w:hyperlink r:id="rId20" w:history="1">
        <w:r w:rsidRPr="00ED5FCC">
          <w:rPr>
            <w:rStyle w:val="Hyperlink"/>
            <w:sz w:val="22"/>
            <w:szCs w:val="22"/>
          </w:rPr>
          <w:t>https://www.maine.gov/climateplan/climate-impacts/climate-data</w:t>
        </w:r>
      </w:hyperlink>
      <w:r w:rsidRPr="00ED5FCC">
        <w:rPr>
          <w:sz w:val="22"/>
          <w:szCs w:val="22"/>
        </w:rPr>
        <w:t xml:space="preserve"> </w:t>
      </w:r>
    </w:p>
    <w:p w14:paraId="5E0377AA" w14:textId="77777777" w:rsidR="008B302A" w:rsidRPr="00ED5FCC" w:rsidRDefault="008B302A" w:rsidP="00D76559">
      <w:pPr>
        <w:rPr>
          <w:sz w:val="22"/>
          <w:szCs w:val="22"/>
        </w:rPr>
      </w:pPr>
    </w:p>
    <w:p w14:paraId="46128D06" w14:textId="77777777" w:rsidR="008B302A" w:rsidRPr="00ED5FCC" w:rsidRDefault="008B302A" w:rsidP="00D76559">
      <w:pPr>
        <w:rPr>
          <w:sz w:val="22"/>
          <w:szCs w:val="22"/>
          <w:lang w:val="en"/>
        </w:rPr>
      </w:pPr>
      <w:r w:rsidRPr="00ED5FCC">
        <w:rPr>
          <w:bCs/>
          <w:sz w:val="22"/>
          <w:szCs w:val="22"/>
          <w:lang w:val="en"/>
        </w:rPr>
        <w:t>Coastal Hazards</w:t>
      </w:r>
      <w:r w:rsidRPr="00ED5FCC">
        <w:rPr>
          <w:sz w:val="22"/>
          <w:szCs w:val="22"/>
          <w:lang w:val="en"/>
        </w:rPr>
        <w:t xml:space="preserve"> </w:t>
      </w:r>
    </w:p>
    <w:p w14:paraId="50B8F7F8" w14:textId="77777777" w:rsidR="008B302A" w:rsidRPr="00ED5FCC" w:rsidRDefault="008B302A" w:rsidP="00D76559">
      <w:pPr>
        <w:rPr>
          <w:sz w:val="22"/>
          <w:szCs w:val="22"/>
          <w:lang w:val="en"/>
        </w:rPr>
      </w:pPr>
      <w:hyperlink r:id="rId21" w:history="1">
        <w:r w:rsidRPr="00ED5FCC">
          <w:rPr>
            <w:rStyle w:val="Hyperlink"/>
            <w:sz w:val="22"/>
            <w:szCs w:val="22"/>
            <w:lang w:val="en"/>
          </w:rPr>
          <w:t>https://www.maine.gov/dacf/mgs/hazards/coastal/index.shtml</w:t>
        </w:r>
      </w:hyperlink>
      <w:r w:rsidRPr="00ED5FCC">
        <w:rPr>
          <w:sz w:val="22"/>
          <w:szCs w:val="22"/>
          <w:lang w:val="en"/>
        </w:rPr>
        <w:t xml:space="preserve"> </w:t>
      </w:r>
    </w:p>
    <w:p w14:paraId="630DC84C" w14:textId="77777777" w:rsidR="008B302A" w:rsidRPr="00ED5FCC" w:rsidRDefault="008B302A" w:rsidP="00D76559">
      <w:pPr>
        <w:ind w:left="720"/>
        <w:rPr>
          <w:sz w:val="22"/>
          <w:szCs w:val="22"/>
        </w:rPr>
      </w:pPr>
    </w:p>
    <w:p w14:paraId="22C9F855" w14:textId="77777777" w:rsidR="00F30BF7" w:rsidRPr="00ED5FCC" w:rsidRDefault="00F30BF7" w:rsidP="00D76559">
      <w:pPr>
        <w:ind w:left="720"/>
        <w:rPr>
          <w:sz w:val="22"/>
          <w:szCs w:val="22"/>
        </w:rPr>
      </w:pPr>
    </w:p>
    <w:p w14:paraId="39489DDC" w14:textId="77777777" w:rsidR="008B302A" w:rsidRPr="00ED5FCC" w:rsidRDefault="008B302A" w:rsidP="00D76559">
      <w:pPr>
        <w:rPr>
          <w:i/>
          <w:iCs/>
          <w:sz w:val="22"/>
          <w:szCs w:val="22"/>
        </w:rPr>
      </w:pPr>
      <w:r w:rsidRPr="00ED5FCC">
        <w:rPr>
          <w:i/>
          <w:iCs/>
          <w:sz w:val="22"/>
          <w:szCs w:val="22"/>
        </w:rPr>
        <w:t>Related seal level rise legislation:</w:t>
      </w:r>
    </w:p>
    <w:p w14:paraId="31DCD79D" w14:textId="77777777" w:rsidR="008B302A" w:rsidRPr="00ED5FCC" w:rsidRDefault="008B302A" w:rsidP="00D76559">
      <w:pPr>
        <w:rPr>
          <w:sz w:val="22"/>
          <w:szCs w:val="22"/>
        </w:rPr>
      </w:pPr>
    </w:p>
    <w:p w14:paraId="004881F3" w14:textId="77777777" w:rsidR="008B302A" w:rsidRPr="00ED5FCC" w:rsidRDefault="008B302A" w:rsidP="00D76559">
      <w:pPr>
        <w:rPr>
          <w:sz w:val="22"/>
          <w:szCs w:val="22"/>
        </w:rPr>
      </w:pPr>
      <w:r w:rsidRPr="00ED5FCC">
        <w:rPr>
          <w:sz w:val="22"/>
          <w:szCs w:val="22"/>
        </w:rPr>
        <w:t xml:space="preserve">LD 1970, </w:t>
      </w:r>
      <w:r w:rsidRPr="00ED5FCC">
        <w:rPr>
          <w:i/>
          <w:iCs/>
          <w:sz w:val="22"/>
          <w:szCs w:val="22"/>
        </w:rPr>
        <w:t>An Act to Implement Agency Recommendations Relating to Sea Level Rise and Climate Resilience,</w:t>
      </w:r>
      <w:r w:rsidRPr="00ED5FCC">
        <w:rPr>
          <w:sz w:val="22"/>
          <w:szCs w:val="22"/>
        </w:rPr>
        <w:t xml:space="preserve"> Provided Pursuant to Resolve 2021, Chapter 67 (approved April 12, 2022). </w:t>
      </w:r>
    </w:p>
    <w:p w14:paraId="78ADE791" w14:textId="77777777" w:rsidR="008B302A" w:rsidRPr="00ED5FCC" w:rsidRDefault="008B302A" w:rsidP="00D76559">
      <w:pPr>
        <w:rPr>
          <w:sz w:val="22"/>
          <w:szCs w:val="22"/>
        </w:rPr>
      </w:pPr>
    </w:p>
    <w:p w14:paraId="4299B0E5" w14:textId="77777777" w:rsidR="008B302A" w:rsidRPr="00ED5FCC" w:rsidRDefault="008B302A" w:rsidP="00D76559">
      <w:pPr>
        <w:rPr>
          <w:sz w:val="22"/>
          <w:szCs w:val="22"/>
        </w:rPr>
      </w:pPr>
      <w:r w:rsidRPr="00ED5FCC">
        <w:rPr>
          <w:i/>
          <w:iCs/>
          <w:sz w:val="22"/>
          <w:szCs w:val="22"/>
        </w:rPr>
        <w:t xml:space="preserve">Result of Analysis Required by 2021 Public Law, Chapter 67, Resolve, To Analyze the Impact of Sea Level Rise </w:t>
      </w:r>
      <w:r w:rsidRPr="00ED5FCC">
        <w:rPr>
          <w:sz w:val="22"/>
          <w:szCs w:val="22"/>
        </w:rPr>
        <w:t xml:space="preserve">(January 10, 2022). A report to the Legislature by Maine Executive Branch Agencies of the Analysis required by 2021 Public Law, Chapter 67: </w:t>
      </w:r>
      <w:hyperlink r:id="rId22" w:history="1">
        <w:r w:rsidRPr="00ED5FCC">
          <w:rPr>
            <w:rStyle w:val="Hyperlink"/>
            <w:sz w:val="22"/>
            <w:szCs w:val="22"/>
          </w:rPr>
          <w:t>https://www.maine.gov/tools/whatsnew/attach.php?id=6446306&amp;an=1</w:t>
        </w:r>
      </w:hyperlink>
    </w:p>
    <w:p w14:paraId="1D2415CA" w14:textId="77777777" w:rsidR="008B302A" w:rsidRPr="00ED5FCC" w:rsidRDefault="008B302A" w:rsidP="00D76559">
      <w:pPr>
        <w:rPr>
          <w:sz w:val="22"/>
          <w:szCs w:val="22"/>
        </w:rPr>
      </w:pPr>
    </w:p>
    <w:p w14:paraId="0C649CA2" w14:textId="593090AA" w:rsidR="008B302A" w:rsidRPr="00ED5FCC" w:rsidRDefault="008B302A" w:rsidP="00D76559">
      <w:pPr>
        <w:rPr>
          <w:sz w:val="22"/>
          <w:szCs w:val="22"/>
        </w:rPr>
      </w:pPr>
      <w:r w:rsidRPr="00ED5FCC">
        <w:rPr>
          <w:sz w:val="22"/>
          <w:szCs w:val="22"/>
        </w:rPr>
        <w:t xml:space="preserve">LD 1572, </w:t>
      </w:r>
      <w:r w:rsidRPr="00ED5FCC">
        <w:rPr>
          <w:i/>
          <w:iCs/>
          <w:sz w:val="22"/>
          <w:szCs w:val="22"/>
        </w:rPr>
        <w:t>To Analyze the Impact of Sea Level Rise</w:t>
      </w:r>
      <w:r w:rsidRPr="00ED5FCC">
        <w:rPr>
          <w:sz w:val="22"/>
          <w:szCs w:val="22"/>
        </w:rPr>
        <w:t>, Public Law, Chapter 67, Resolve (enacted June 16, 2021).</w:t>
      </w:r>
    </w:p>
    <w:p w14:paraId="0AD9B9D0" w14:textId="77777777" w:rsidR="008B302A" w:rsidRPr="00ED5FCC" w:rsidRDefault="008B302A" w:rsidP="00D76559">
      <w:pPr>
        <w:rPr>
          <w:sz w:val="22"/>
          <w:szCs w:val="22"/>
        </w:rPr>
      </w:pPr>
    </w:p>
    <w:p w14:paraId="5DBA1490" w14:textId="77777777" w:rsidR="00F30BF7" w:rsidRPr="00ED5FCC" w:rsidRDefault="00F30BF7" w:rsidP="00D76559">
      <w:pPr>
        <w:rPr>
          <w:sz w:val="22"/>
          <w:szCs w:val="22"/>
        </w:rPr>
      </w:pPr>
    </w:p>
    <w:p w14:paraId="46B3B466" w14:textId="77777777" w:rsidR="008B302A" w:rsidRPr="00ED5FCC" w:rsidRDefault="008B302A" w:rsidP="00D76559">
      <w:pPr>
        <w:rPr>
          <w:b/>
          <w:bCs/>
          <w:sz w:val="22"/>
          <w:szCs w:val="22"/>
          <w:u w:val="single"/>
        </w:rPr>
      </w:pPr>
      <w:r w:rsidRPr="00ED5FCC">
        <w:rPr>
          <w:b/>
          <w:bCs/>
          <w:sz w:val="22"/>
          <w:szCs w:val="22"/>
          <w:u w:val="single"/>
        </w:rPr>
        <w:t>Shoreline Change and Other Site Considerations:</w:t>
      </w:r>
    </w:p>
    <w:p w14:paraId="771C8FF5" w14:textId="77777777" w:rsidR="008B302A" w:rsidRPr="00ED5FCC" w:rsidRDefault="008B302A" w:rsidP="00D76559">
      <w:pPr>
        <w:rPr>
          <w:sz w:val="22"/>
          <w:szCs w:val="22"/>
        </w:rPr>
      </w:pPr>
    </w:p>
    <w:p w14:paraId="1DCBA138" w14:textId="77777777" w:rsidR="008B302A" w:rsidRPr="00ED5FCC" w:rsidRDefault="008B302A" w:rsidP="00BD3152">
      <w:pPr>
        <w:rPr>
          <w:sz w:val="22"/>
          <w:szCs w:val="22"/>
        </w:rPr>
      </w:pPr>
      <w:r w:rsidRPr="00ED5FCC">
        <w:rPr>
          <w:sz w:val="22"/>
          <w:szCs w:val="22"/>
        </w:rPr>
        <w:t xml:space="preserve">Coastal Sand Dune Geology Maps (Maine Geological Survey) </w:t>
      </w:r>
      <w:hyperlink r:id="rId23" w:history="1">
        <w:r w:rsidRPr="00ED5FCC">
          <w:rPr>
            <w:rStyle w:val="Hyperlink"/>
            <w:sz w:val="22"/>
            <w:szCs w:val="22"/>
          </w:rPr>
          <w:t>http://www.maine.gov/dacf/mgs/pubs/online/dunes/dunes.htm</w:t>
        </w:r>
      </w:hyperlink>
      <w:r w:rsidRPr="00ED5FCC">
        <w:rPr>
          <w:sz w:val="22"/>
          <w:szCs w:val="22"/>
        </w:rPr>
        <w:t xml:space="preserve"> </w:t>
      </w:r>
    </w:p>
    <w:p w14:paraId="27F49486" w14:textId="77777777" w:rsidR="008B302A" w:rsidRPr="00ED5FCC" w:rsidRDefault="008B302A" w:rsidP="00D76559">
      <w:pPr>
        <w:rPr>
          <w:sz w:val="22"/>
          <w:szCs w:val="22"/>
        </w:rPr>
      </w:pPr>
    </w:p>
    <w:p w14:paraId="6CF28E7A" w14:textId="77777777" w:rsidR="008B302A" w:rsidRPr="00ED5FCC" w:rsidRDefault="008B302A" w:rsidP="00D76559">
      <w:pPr>
        <w:rPr>
          <w:sz w:val="22"/>
          <w:szCs w:val="22"/>
        </w:rPr>
      </w:pPr>
      <w:r w:rsidRPr="00ED5FCC">
        <w:rPr>
          <w:sz w:val="22"/>
          <w:szCs w:val="22"/>
        </w:rPr>
        <w:t>Coastal Bluff Maps (Maine Geological Survey)</w:t>
      </w:r>
    </w:p>
    <w:p w14:paraId="3050C832" w14:textId="77777777" w:rsidR="008B302A" w:rsidRPr="00ED5FCC" w:rsidRDefault="008B302A" w:rsidP="00D76559">
      <w:pPr>
        <w:rPr>
          <w:sz w:val="22"/>
          <w:szCs w:val="22"/>
        </w:rPr>
      </w:pPr>
      <w:hyperlink r:id="rId24" w:history="1">
        <w:r w:rsidRPr="00ED5FCC">
          <w:rPr>
            <w:rStyle w:val="Hyperlink"/>
            <w:sz w:val="22"/>
            <w:szCs w:val="22"/>
          </w:rPr>
          <w:t>http://www.maine.gov/dacf/mgs/pubs/online/bluffs/bluffs.htm</w:t>
        </w:r>
      </w:hyperlink>
      <w:r w:rsidRPr="00ED5FCC">
        <w:rPr>
          <w:sz w:val="22"/>
          <w:szCs w:val="22"/>
        </w:rPr>
        <w:t xml:space="preserve"> </w:t>
      </w:r>
    </w:p>
    <w:p w14:paraId="261CF2F8" w14:textId="77777777" w:rsidR="008B302A" w:rsidRPr="00ED5FCC" w:rsidRDefault="008B302A" w:rsidP="00D76559">
      <w:pPr>
        <w:rPr>
          <w:sz w:val="22"/>
          <w:szCs w:val="22"/>
        </w:rPr>
      </w:pPr>
    </w:p>
    <w:p w14:paraId="3FA1CE8A" w14:textId="77777777" w:rsidR="008B302A" w:rsidRPr="008B302A" w:rsidRDefault="008B302A" w:rsidP="00BD3152">
      <w:pPr>
        <w:rPr>
          <w:sz w:val="22"/>
          <w:szCs w:val="22"/>
        </w:rPr>
      </w:pPr>
      <w:r w:rsidRPr="00ED5FCC">
        <w:rPr>
          <w:sz w:val="22"/>
          <w:szCs w:val="22"/>
        </w:rPr>
        <w:lastRenderedPageBreak/>
        <w:t xml:space="preserve">Beginning with Habitat (Maine Department of Inland Fisheries and Wildlife) </w:t>
      </w:r>
      <w:hyperlink r:id="rId25" w:history="1">
        <w:r w:rsidRPr="00ED5FCC">
          <w:rPr>
            <w:rStyle w:val="Hyperlink"/>
            <w:sz w:val="22"/>
            <w:szCs w:val="22"/>
          </w:rPr>
          <w:t>https://beginningwithhabitat.org/index.html</w:t>
        </w:r>
      </w:hyperlink>
      <w:bookmarkStart w:id="44" w:name="_Hlk116031947"/>
    </w:p>
    <w:bookmarkEnd w:id="44"/>
    <w:p w14:paraId="3D7D51AF" w14:textId="77777777" w:rsidR="00B6394C" w:rsidRDefault="00B6394C" w:rsidP="00BD3152"/>
    <w:sectPr w:rsidR="00B6394C" w:rsidSect="007E2D4E">
      <w:footerReference w:type="default" r:id="rId26"/>
      <w:pgSz w:w="12240" w:h="15840"/>
      <w:pgMar w:top="1440" w:right="1170" w:bottom="1440" w:left="1152" w:header="720" w:footer="720" w:gutter="0"/>
      <w:paperSrc w:first="3" w:other="3"/>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0255" w14:textId="77777777" w:rsidR="00CB1501" w:rsidRDefault="00CB1501">
      <w:r>
        <w:separator/>
      </w:r>
    </w:p>
  </w:endnote>
  <w:endnote w:type="continuationSeparator" w:id="0">
    <w:p w14:paraId="7FC3C756" w14:textId="77777777" w:rsidR="00CB1501" w:rsidRDefault="00CB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9516" w14:textId="77777777" w:rsidR="0057182C" w:rsidRDefault="0057182C">
    <w:pPr>
      <w:ind w:right="360"/>
      <w:jc w:val="center"/>
      <w:rPr>
        <w:rFonts w:ascii="Times" w:hAnsi="Times"/>
        <w:sz w:val="22"/>
        <w:szCs w:val="22"/>
      </w:rPr>
    </w:pPr>
  </w:p>
  <w:p w14:paraId="709E37FE" w14:textId="77777777" w:rsidR="0057182C" w:rsidRDefault="0057182C">
    <w:pPr>
      <w:pBdr>
        <w:top w:val="single" w:sz="6" w:space="1" w:color="auto"/>
      </w:pBdr>
      <w:jc w:val="center"/>
      <w:rPr>
        <w:rFonts w:ascii="Times" w:hAnsi="Times"/>
        <w:sz w:val="22"/>
        <w:szCs w:val="22"/>
      </w:rPr>
    </w:pPr>
    <w:r>
      <w:rPr>
        <w:rFonts w:ascii="Times" w:hAnsi="Times"/>
        <w:sz w:val="22"/>
        <w:szCs w:val="22"/>
      </w:rPr>
      <w:t>Chapter 600:</w:t>
    </w:r>
    <w:r>
      <w:rPr>
        <w:rFonts w:ascii="Times" w:hAnsi="Times"/>
        <w:sz w:val="22"/>
        <w:szCs w:val="22"/>
      </w:rPr>
      <w:tab/>
      <w:t>Marine Oil Terminal Rules</w:t>
    </w:r>
  </w:p>
  <w:p w14:paraId="00D704A9" w14:textId="77777777" w:rsidR="0057182C" w:rsidRDefault="0057182C">
    <w:pPr>
      <w:jc w:val="center"/>
      <w:rPr>
        <w:rFonts w:ascii="Times" w:hAnsi="Times"/>
        <w:sz w:val="22"/>
        <w:szCs w:val="22"/>
      </w:rPr>
    </w:pPr>
  </w:p>
  <w:p w14:paraId="53DA84C3" w14:textId="77777777" w:rsidR="0057182C" w:rsidRDefault="0057182C">
    <w:pPr>
      <w:jc w:val="center"/>
      <w:rPr>
        <w:rFonts w:ascii="Times" w:hAnsi="Times"/>
        <w:sz w:val="22"/>
        <w:szCs w:val="22"/>
      </w:rPr>
    </w:pPr>
    <w:r>
      <w:rPr>
        <w:rFonts w:ascii="Times" w:hAnsi="Times"/>
        <w:sz w:val="22"/>
        <w:szCs w:val="22"/>
      </w:rPr>
      <w:t xml:space="preserve">- </w:t>
    </w:r>
    <w:r>
      <w:fldChar w:fldCharType="begin"/>
    </w:r>
    <w:r>
      <w:instrText xml:space="preserve">page </w:instrText>
    </w:r>
    <w:r>
      <w:fldChar w:fldCharType="separate"/>
    </w:r>
    <w:r>
      <w:rPr>
        <w:noProof/>
      </w:rPr>
      <w:t>i</w:t>
    </w:r>
    <w:r>
      <w:fldChar w:fldCharType="end"/>
    </w:r>
    <w:r>
      <w:rPr>
        <w:rFonts w:ascii="Times" w:hAnsi="Times"/>
        <w:sz w:val="22"/>
        <w:szCs w:val="22"/>
      </w:rPr>
      <w:t xml:space="preserve"> -</w:t>
    </w:r>
  </w:p>
  <w:p w14:paraId="0123FD9E" w14:textId="77777777" w:rsidR="0057182C" w:rsidRDefault="0057182C">
    <w:pP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00F0" w14:textId="77777777" w:rsidR="0057182C" w:rsidRDefault="0057182C">
    <w:pPr>
      <w:pStyle w:val="RulesFootertext"/>
    </w:pPr>
  </w:p>
  <w:p w14:paraId="0386B934" w14:textId="77777777" w:rsidR="0057182C" w:rsidRDefault="0057182C">
    <w:pPr>
      <w:pStyle w:val="RulesFootertext"/>
      <w:pBdr>
        <w:top w:val="single" w:sz="6" w:space="1" w:color="auto"/>
      </w:pBdr>
    </w:pPr>
    <w:r>
      <w:t>Chapter 600:  Marine Oil Terminal Rules</w:t>
    </w:r>
  </w:p>
  <w:p w14:paraId="627BB457" w14:textId="77777777" w:rsidR="0057182C" w:rsidRDefault="0057182C">
    <w:pPr>
      <w:pStyle w:val="RulesFootertext"/>
    </w:pPr>
  </w:p>
  <w:p w14:paraId="3EC24D24" w14:textId="77777777" w:rsidR="0057182C" w:rsidRDefault="0057182C">
    <w:pPr>
      <w:pStyle w:val="RulesFootertext"/>
    </w:pPr>
    <w:r>
      <w:t xml:space="preserve">- </w:t>
    </w:r>
    <w:r>
      <w:fldChar w:fldCharType="begin"/>
    </w:r>
    <w:r>
      <w:instrText xml:space="preserve">page </w:instrText>
    </w:r>
    <w:r>
      <w:fldChar w:fldCharType="separate"/>
    </w:r>
    <w:r>
      <w:rPr>
        <w:noProof/>
      </w:rPr>
      <w:t>39</w:t>
    </w:r>
    <w:r>
      <w:fldChar w:fldCharType="end"/>
    </w:r>
    <w:r>
      <w:t xml:space="preserve"> -</w:t>
    </w:r>
  </w:p>
  <w:p w14:paraId="3F162842" w14:textId="77777777" w:rsidR="0057182C" w:rsidRDefault="0057182C">
    <w:pPr>
      <w:pStyle w:val="Rules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8058" w14:textId="77777777" w:rsidR="00CB1501" w:rsidRDefault="00CB1501">
      <w:r>
        <w:separator/>
      </w:r>
    </w:p>
  </w:footnote>
  <w:footnote w:type="continuationSeparator" w:id="0">
    <w:p w14:paraId="7E623835" w14:textId="77777777" w:rsidR="00CB1501" w:rsidRDefault="00CB1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4F74" w14:textId="77777777" w:rsidR="0057182C" w:rsidRDefault="0057182C">
    <w:pPr>
      <w:pStyle w:val="RulesHeader"/>
    </w:pPr>
    <w:r>
      <w:t>06-096</w:t>
    </w:r>
    <w:r>
      <w:tab/>
      <w:t>DEPARTMENT OF ENVIRONMENTAL PROTECTION</w:t>
    </w:r>
  </w:p>
  <w:p w14:paraId="4696E6AA" w14:textId="77777777" w:rsidR="0057182C" w:rsidRDefault="0057182C">
    <w:pPr>
      <w:pStyle w:val="Header"/>
      <w:tabs>
        <w:tab w:val="clear" w:pos="4320"/>
        <w:tab w:val="clear" w:pos="8640"/>
        <w:tab w:val="left" w:pos="216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0D10"/>
    <w:multiLevelType w:val="hybridMultilevel"/>
    <w:tmpl w:val="0F6C279A"/>
    <w:lvl w:ilvl="0" w:tplc="555046D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B91BCC"/>
    <w:multiLevelType w:val="hybridMultilevel"/>
    <w:tmpl w:val="4F0A90FA"/>
    <w:lvl w:ilvl="0" w:tplc="7B4A434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4615A10"/>
    <w:multiLevelType w:val="hybridMultilevel"/>
    <w:tmpl w:val="5644F7B6"/>
    <w:lvl w:ilvl="0" w:tplc="1E3A1E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CE1E58"/>
    <w:multiLevelType w:val="hybridMultilevel"/>
    <w:tmpl w:val="378AF2FA"/>
    <w:lvl w:ilvl="0" w:tplc="9A5410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18105A"/>
    <w:multiLevelType w:val="hybridMultilevel"/>
    <w:tmpl w:val="44166796"/>
    <w:lvl w:ilvl="0" w:tplc="C76AC1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B4522"/>
    <w:multiLevelType w:val="hybridMultilevel"/>
    <w:tmpl w:val="0616B9FE"/>
    <w:lvl w:ilvl="0" w:tplc="C99039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D95939"/>
    <w:multiLevelType w:val="hybridMultilevel"/>
    <w:tmpl w:val="DD50C0EA"/>
    <w:lvl w:ilvl="0" w:tplc="4532DB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C97626"/>
    <w:multiLevelType w:val="hybridMultilevel"/>
    <w:tmpl w:val="D4E628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F45D88"/>
    <w:multiLevelType w:val="hybridMultilevel"/>
    <w:tmpl w:val="85580CFC"/>
    <w:lvl w:ilvl="0" w:tplc="7B4A434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C1768D"/>
    <w:multiLevelType w:val="hybridMultilevel"/>
    <w:tmpl w:val="DCCABF7C"/>
    <w:lvl w:ilvl="0" w:tplc="588A11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73626A2"/>
    <w:multiLevelType w:val="hybridMultilevel"/>
    <w:tmpl w:val="323EF2A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F5C61"/>
    <w:multiLevelType w:val="hybridMultilevel"/>
    <w:tmpl w:val="610C6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701FE8"/>
    <w:multiLevelType w:val="hybridMultilevel"/>
    <w:tmpl w:val="B6FA1732"/>
    <w:lvl w:ilvl="0" w:tplc="BF92C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6E351A"/>
    <w:multiLevelType w:val="multilevel"/>
    <w:tmpl w:val="AB74F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06FEB"/>
    <w:multiLevelType w:val="hybridMultilevel"/>
    <w:tmpl w:val="DCCABF7C"/>
    <w:lvl w:ilvl="0" w:tplc="588A11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0FB2899"/>
    <w:multiLevelType w:val="hybridMultilevel"/>
    <w:tmpl w:val="76D66F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6F31968"/>
    <w:multiLevelType w:val="hybridMultilevel"/>
    <w:tmpl w:val="B1B022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629303">
    <w:abstractNumId w:val="15"/>
  </w:num>
  <w:num w:numId="2" w16cid:durableId="1463962265">
    <w:abstractNumId w:val="10"/>
  </w:num>
  <w:num w:numId="3" w16cid:durableId="240913631">
    <w:abstractNumId w:val="0"/>
  </w:num>
  <w:num w:numId="4" w16cid:durableId="113526253">
    <w:abstractNumId w:val="2"/>
  </w:num>
  <w:num w:numId="5" w16cid:durableId="1258826100">
    <w:abstractNumId w:val="6"/>
  </w:num>
  <w:num w:numId="6" w16cid:durableId="2069524671">
    <w:abstractNumId w:val="7"/>
  </w:num>
  <w:num w:numId="7" w16cid:durableId="257564638">
    <w:abstractNumId w:val="4"/>
  </w:num>
  <w:num w:numId="8" w16cid:durableId="1230264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8407869">
    <w:abstractNumId w:val="1"/>
  </w:num>
  <w:num w:numId="10" w16cid:durableId="1126464086">
    <w:abstractNumId w:val="1"/>
  </w:num>
  <w:num w:numId="11" w16cid:durableId="75519299">
    <w:abstractNumId w:val="12"/>
  </w:num>
  <w:num w:numId="12" w16cid:durableId="746652462">
    <w:abstractNumId w:val="8"/>
  </w:num>
  <w:num w:numId="13" w16cid:durableId="481505241">
    <w:abstractNumId w:val="3"/>
  </w:num>
  <w:num w:numId="14" w16cid:durableId="1494295316">
    <w:abstractNumId w:val="14"/>
  </w:num>
  <w:num w:numId="15" w16cid:durableId="1692872153">
    <w:abstractNumId w:val="9"/>
  </w:num>
  <w:num w:numId="16" w16cid:durableId="519663876">
    <w:abstractNumId w:val="5"/>
  </w:num>
  <w:num w:numId="17" w16cid:durableId="87308643">
    <w:abstractNumId w:val="16"/>
  </w:num>
  <w:num w:numId="18" w16cid:durableId="1138644290">
    <w:abstractNumId w:val="13"/>
  </w:num>
  <w:num w:numId="19" w16cid:durableId="2130199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3F"/>
    <w:rsid w:val="00001C1F"/>
    <w:rsid w:val="0000244A"/>
    <w:rsid w:val="0000318F"/>
    <w:rsid w:val="00003451"/>
    <w:rsid w:val="0000729D"/>
    <w:rsid w:val="000140B6"/>
    <w:rsid w:val="000156C5"/>
    <w:rsid w:val="00015AF1"/>
    <w:rsid w:val="00016DAA"/>
    <w:rsid w:val="0001798B"/>
    <w:rsid w:val="00020B95"/>
    <w:rsid w:val="00021828"/>
    <w:rsid w:val="00021D15"/>
    <w:rsid w:val="00024950"/>
    <w:rsid w:val="000270A6"/>
    <w:rsid w:val="00027230"/>
    <w:rsid w:val="00030403"/>
    <w:rsid w:val="00032240"/>
    <w:rsid w:val="00035738"/>
    <w:rsid w:val="00036111"/>
    <w:rsid w:val="0003624A"/>
    <w:rsid w:val="00037D88"/>
    <w:rsid w:val="0004261F"/>
    <w:rsid w:val="00042BD8"/>
    <w:rsid w:val="00044628"/>
    <w:rsid w:val="000448B5"/>
    <w:rsid w:val="000452CB"/>
    <w:rsid w:val="00047795"/>
    <w:rsid w:val="000510A7"/>
    <w:rsid w:val="0005133E"/>
    <w:rsid w:val="00051C52"/>
    <w:rsid w:val="00053301"/>
    <w:rsid w:val="000533ED"/>
    <w:rsid w:val="0005631C"/>
    <w:rsid w:val="000574A5"/>
    <w:rsid w:val="00057F27"/>
    <w:rsid w:val="00064F5C"/>
    <w:rsid w:val="00065415"/>
    <w:rsid w:val="000658C6"/>
    <w:rsid w:val="00066FDD"/>
    <w:rsid w:val="00070525"/>
    <w:rsid w:val="00073793"/>
    <w:rsid w:val="00074B19"/>
    <w:rsid w:val="00076BA9"/>
    <w:rsid w:val="00076BF6"/>
    <w:rsid w:val="00077119"/>
    <w:rsid w:val="00077A18"/>
    <w:rsid w:val="000813D6"/>
    <w:rsid w:val="00081B41"/>
    <w:rsid w:val="000829CA"/>
    <w:rsid w:val="00083E4F"/>
    <w:rsid w:val="000842F6"/>
    <w:rsid w:val="00084AE9"/>
    <w:rsid w:val="00087344"/>
    <w:rsid w:val="00090F55"/>
    <w:rsid w:val="0009306D"/>
    <w:rsid w:val="00093B43"/>
    <w:rsid w:val="00093FD7"/>
    <w:rsid w:val="00094693"/>
    <w:rsid w:val="00096489"/>
    <w:rsid w:val="000974E4"/>
    <w:rsid w:val="000A0C22"/>
    <w:rsid w:val="000A1132"/>
    <w:rsid w:val="000A1FAF"/>
    <w:rsid w:val="000A28CC"/>
    <w:rsid w:val="000A4D7C"/>
    <w:rsid w:val="000A7663"/>
    <w:rsid w:val="000B0AD0"/>
    <w:rsid w:val="000B0B23"/>
    <w:rsid w:val="000B1711"/>
    <w:rsid w:val="000B1EB9"/>
    <w:rsid w:val="000B2120"/>
    <w:rsid w:val="000B23E2"/>
    <w:rsid w:val="000B32AA"/>
    <w:rsid w:val="000B5970"/>
    <w:rsid w:val="000B65F5"/>
    <w:rsid w:val="000C105C"/>
    <w:rsid w:val="000C2CA0"/>
    <w:rsid w:val="000C2FD5"/>
    <w:rsid w:val="000C380A"/>
    <w:rsid w:val="000C4362"/>
    <w:rsid w:val="000C441F"/>
    <w:rsid w:val="000C5DAA"/>
    <w:rsid w:val="000C68C1"/>
    <w:rsid w:val="000C6FD3"/>
    <w:rsid w:val="000C717F"/>
    <w:rsid w:val="000D1A81"/>
    <w:rsid w:val="000D24BD"/>
    <w:rsid w:val="000D3150"/>
    <w:rsid w:val="000D3A73"/>
    <w:rsid w:val="000D69EB"/>
    <w:rsid w:val="000D7CCA"/>
    <w:rsid w:val="000E1713"/>
    <w:rsid w:val="000E26A4"/>
    <w:rsid w:val="000E3224"/>
    <w:rsid w:val="000E38B8"/>
    <w:rsid w:val="000F0636"/>
    <w:rsid w:val="000F43A5"/>
    <w:rsid w:val="000F68B6"/>
    <w:rsid w:val="00100536"/>
    <w:rsid w:val="00100594"/>
    <w:rsid w:val="00103691"/>
    <w:rsid w:val="00111695"/>
    <w:rsid w:val="001122D6"/>
    <w:rsid w:val="001128FF"/>
    <w:rsid w:val="0011543E"/>
    <w:rsid w:val="00120882"/>
    <w:rsid w:val="001237A0"/>
    <w:rsid w:val="00123D9C"/>
    <w:rsid w:val="00127D68"/>
    <w:rsid w:val="00130299"/>
    <w:rsid w:val="0013286A"/>
    <w:rsid w:val="00135E77"/>
    <w:rsid w:val="00137A51"/>
    <w:rsid w:val="00137C5F"/>
    <w:rsid w:val="00142C7B"/>
    <w:rsid w:val="00144631"/>
    <w:rsid w:val="00145ACA"/>
    <w:rsid w:val="001522A3"/>
    <w:rsid w:val="00154EC3"/>
    <w:rsid w:val="00155F5D"/>
    <w:rsid w:val="00156D5D"/>
    <w:rsid w:val="00157626"/>
    <w:rsid w:val="001601B8"/>
    <w:rsid w:val="00160315"/>
    <w:rsid w:val="00161BDA"/>
    <w:rsid w:val="00164B2D"/>
    <w:rsid w:val="00166AD5"/>
    <w:rsid w:val="00167285"/>
    <w:rsid w:val="001674C2"/>
    <w:rsid w:val="00172353"/>
    <w:rsid w:val="00174A33"/>
    <w:rsid w:val="00180A5C"/>
    <w:rsid w:val="00181762"/>
    <w:rsid w:val="00182ACD"/>
    <w:rsid w:val="00185306"/>
    <w:rsid w:val="00187452"/>
    <w:rsid w:val="00187BC0"/>
    <w:rsid w:val="00193CC3"/>
    <w:rsid w:val="00195113"/>
    <w:rsid w:val="001969B5"/>
    <w:rsid w:val="001977CF"/>
    <w:rsid w:val="001A2287"/>
    <w:rsid w:val="001A2683"/>
    <w:rsid w:val="001A3D0C"/>
    <w:rsid w:val="001A46F2"/>
    <w:rsid w:val="001A4E82"/>
    <w:rsid w:val="001A5216"/>
    <w:rsid w:val="001A55C3"/>
    <w:rsid w:val="001B2FC2"/>
    <w:rsid w:val="001B34ED"/>
    <w:rsid w:val="001B4AF1"/>
    <w:rsid w:val="001C14B1"/>
    <w:rsid w:val="001C330C"/>
    <w:rsid w:val="001C38AB"/>
    <w:rsid w:val="001C4586"/>
    <w:rsid w:val="001C5E55"/>
    <w:rsid w:val="001D1D07"/>
    <w:rsid w:val="001D2068"/>
    <w:rsid w:val="001D3C8A"/>
    <w:rsid w:val="001D5E8E"/>
    <w:rsid w:val="001E12DF"/>
    <w:rsid w:val="001E20A9"/>
    <w:rsid w:val="001F0672"/>
    <w:rsid w:val="001F0C87"/>
    <w:rsid w:val="001F1D12"/>
    <w:rsid w:val="001F30EF"/>
    <w:rsid w:val="001F3592"/>
    <w:rsid w:val="001F6312"/>
    <w:rsid w:val="001F643D"/>
    <w:rsid w:val="002032F4"/>
    <w:rsid w:val="0020476F"/>
    <w:rsid w:val="00204DBC"/>
    <w:rsid w:val="00210336"/>
    <w:rsid w:val="00212BBA"/>
    <w:rsid w:val="0021349D"/>
    <w:rsid w:val="00213A4F"/>
    <w:rsid w:val="00214D00"/>
    <w:rsid w:val="0021549C"/>
    <w:rsid w:val="00221487"/>
    <w:rsid w:val="0022185D"/>
    <w:rsid w:val="002279E5"/>
    <w:rsid w:val="00232E5F"/>
    <w:rsid w:val="002337BD"/>
    <w:rsid w:val="00235F74"/>
    <w:rsid w:val="00236F5A"/>
    <w:rsid w:val="002376C6"/>
    <w:rsid w:val="002401F8"/>
    <w:rsid w:val="00242102"/>
    <w:rsid w:val="00245161"/>
    <w:rsid w:val="00246320"/>
    <w:rsid w:val="00246727"/>
    <w:rsid w:val="00252DF4"/>
    <w:rsid w:val="002533FA"/>
    <w:rsid w:val="0025380C"/>
    <w:rsid w:val="0025487C"/>
    <w:rsid w:val="00255611"/>
    <w:rsid w:val="002557EE"/>
    <w:rsid w:val="00260BE9"/>
    <w:rsid w:val="00261184"/>
    <w:rsid w:val="002618F7"/>
    <w:rsid w:val="002627CA"/>
    <w:rsid w:val="002629F2"/>
    <w:rsid w:val="00264028"/>
    <w:rsid w:val="00264ECF"/>
    <w:rsid w:val="00265554"/>
    <w:rsid w:val="00270E96"/>
    <w:rsid w:val="002739C1"/>
    <w:rsid w:val="00273EC3"/>
    <w:rsid w:val="00274887"/>
    <w:rsid w:val="002805DA"/>
    <w:rsid w:val="00280D76"/>
    <w:rsid w:val="00281AF1"/>
    <w:rsid w:val="00282FEF"/>
    <w:rsid w:val="00283207"/>
    <w:rsid w:val="00284AFD"/>
    <w:rsid w:val="002857D1"/>
    <w:rsid w:val="002870DA"/>
    <w:rsid w:val="00291262"/>
    <w:rsid w:val="00292974"/>
    <w:rsid w:val="00293A7A"/>
    <w:rsid w:val="00293BB5"/>
    <w:rsid w:val="00294777"/>
    <w:rsid w:val="00294D72"/>
    <w:rsid w:val="00295FF3"/>
    <w:rsid w:val="002975B0"/>
    <w:rsid w:val="002A12EC"/>
    <w:rsid w:val="002A1707"/>
    <w:rsid w:val="002A214C"/>
    <w:rsid w:val="002A470E"/>
    <w:rsid w:val="002A699E"/>
    <w:rsid w:val="002A7D97"/>
    <w:rsid w:val="002B242F"/>
    <w:rsid w:val="002B2D56"/>
    <w:rsid w:val="002B50BC"/>
    <w:rsid w:val="002B50CC"/>
    <w:rsid w:val="002B515D"/>
    <w:rsid w:val="002B7E18"/>
    <w:rsid w:val="002C0653"/>
    <w:rsid w:val="002C2EDC"/>
    <w:rsid w:val="002C31A4"/>
    <w:rsid w:val="002D508E"/>
    <w:rsid w:val="002D53C2"/>
    <w:rsid w:val="002D7861"/>
    <w:rsid w:val="002E4BC4"/>
    <w:rsid w:val="002E4E50"/>
    <w:rsid w:val="002E50FB"/>
    <w:rsid w:val="002F1819"/>
    <w:rsid w:val="002F1889"/>
    <w:rsid w:val="002F1E2D"/>
    <w:rsid w:val="002F238B"/>
    <w:rsid w:val="002F24B2"/>
    <w:rsid w:val="002F276F"/>
    <w:rsid w:val="002F38E7"/>
    <w:rsid w:val="002F3A06"/>
    <w:rsid w:val="002F44A3"/>
    <w:rsid w:val="002F5955"/>
    <w:rsid w:val="00300B28"/>
    <w:rsid w:val="003023EA"/>
    <w:rsid w:val="0030370D"/>
    <w:rsid w:val="00304654"/>
    <w:rsid w:val="00306D4A"/>
    <w:rsid w:val="00306FF0"/>
    <w:rsid w:val="00307B2A"/>
    <w:rsid w:val="0031049C"/>
    <w:rsid w:val="00310B6E"/>
    <w:rsid w:val="00311F2E"/>
    <w:rsid w:val="00313D37"/>
    <w:rsid w:val="0031422F"/>
    <w:rsid w:val="0031676A"/>
    <w:rsid w:val="00320DB1"/>
    <w:rsid w:val="00321ADE"/>
    <w:rsid w:val="003255CE"/>
    <w:rsid w:val="00326137"/>
    <w:rsid w:val="00326346"/>
    <w:rsid w:val="00327747"/>
    <w:rsid w:val="00330537"/>
    <w:rsid w:val="00331382"/>
    <w:rsid w:val="003319C9"/>
    <w:rsid w:val="00331DCD"/>
    <w:rsid w:val="00336F8F"/>
    <w:rsid w:val="00340138"/>
    <w:rsid w:val="00340680"/>
    <w:rsid w:val="00341D63"/>
    <w:rsid w:val="00345491"/>
    <w:rsid w:val="00352F54"/>
    <w:rsid w:val="00353276"/>
    <w:rsid w:val="003565EB"/>
    <w:rsid w:val="0035692C"/>
    <w:rsid w:val="0036160D"/>
    <w:rsid w:val="0036192D"/>
    <w:rsid w:val="00362526"/>
    <w:rsid w:val="003629B4"/>
    <w:rsid w:val="00363880"/>
    <w:rsid w:val="00364CCC"/>
    <w:rsid w:val="00365D29"/>
    <w:rsid w:val="0036619F"/>
    <w:rsid w:val="0036675D"/>
    <w:rsid w:val="0037092C"/>
    <w:rsid w:val="00373171"/>
    <w:rsid w:val="0037670A"/>
    <w:rsid w:val="003774C9"/>
    <w:rsid w:val="00377A00"/>
    <w:rsid w:val="00381104"/>
    <w:rsid w:val="0038113E"/>
    <w:rsid w:val="00381423"/>
    <w:rsid w:val="0038243E"/>
    <w:rsid w:val="003831B8"/>
    <w:rsid w:val="003837D9"/>
    <w:rsid w:val="00385DA5"/>
    <w:rsid w:val="00386738"/>
    <w:rsid w:val="003869F4"/>
    <w:rsid w:val="00386E9E"/>
    <w:rsid w:val="00387C93"/>
    <w:rsid w:val="00387C9F"/>
    <w:rsid w:val="00390243"/>
    <w:rsid w:val="00392027"/>
    <w:rsid w:val="003929EF"/>
    <w:rsid w:val="00392E3B"/>
    <w:rsid w:val="0039607D"/>
    <w:rsid w:val="00397590"/>
    <w:rsid w:val="0039771D"/>
    <w:rsid w:val="0039786B"/>
    <w:rsid w:val="003A05E2"/>
    <w:rsid w:val="003A124E"/>
    <w:rsid w:val="003A2757"/>
    <w:rsid w:val="003A2781"/>
    <w:rsid w:val="003A39FD"/>
    <w:rsid w:val="003A59FF"/>
    <w:rsid w:val="003A7763"/>
    <w:rsid w:val="003B245E"/>
    <w:rsid w:val="003B463E"/>
    <w:rsid w:val="003B4791"/>
    <w:rsid w:val="003B5495"/>
    <w:rsid w:val="003B5E01"/>
    <w:rsid w:val="003B6AF3"/>
    <w:rsid w:val="003C04E9"/>
    <w:rsid w:val="003C062F"/>
    <w:rsid w:val="003C2B5B"/>
    <w:rsid w:val="003C393E"/>
    <w:rsid w:val="003C3B8B"/>
    <w:rsid w:val="003C46F7"/>
    <w:rsid w:val="003C5B6A"/>
    <w:rsid w:val="003C60F3"/>
    <w:rsid w:val="003C7967"/>
    <w:rsid w:val="003D21B1"/>
    <w:rsid w:val="003D2DB9"/>
    <w:rsid w:val="003D7C17"/>
    <w:rsid w:val="003E6E28"/>
    <w:rsid w:val="003F0C81"/>
    <w:rsid w:val="003F14CD"/>
    <w:rsid w:val="003F334D"/>
    <w:rsid w:val="003F3DBB"/>
    <w:rsid w:val="003F4B3D"/>
    <w:rsid w:val="003F5A34"/>
    <w:rsid w:val="003F6AAF"/>
    <w:rsid w:val="00400CFD"/>
    <w:rsid w:val="0040246D"/>
    <w:rsid w:val="00402B69"/>
    <w:rsid w:val="00402CBD"/>
    <w:rsid w:val="00403C54"/>
    <w:rsid w:val="0040466B"/>
    <w:rsid w:val="0040570F"/>
    <w:rsid w:val="00410025"/>
    <w:rsid w:val="00410031"/>
    <w:rsid w:val="004131F4"/>
    <w:rsid w:val="00415D95"/>
    <w:rsid w:val="00417827"/>
    <w:rsid w:val="00417E1E"/>
    <w:rsid w:val="004204B7"/>
    <w:rsid w:val="00420C23"/>
    <w:rsid w:val="00421E70"/>
    <w:rsid w:val="00423005"/>
    <w:rsid w:val="0042477C"/>
    <w:rsid w:val="00427048"/>
    <w:rsid w:val="00427434"/>
    <w:rsid w:val="004316D9"/>
    <w:rsid w:val="004333EF"/>
    <w:rsid w:val="004336B4"/>
    <w:rsid w:val="00433863"/>
    <w:rsid w:val="00433EC0"/>
    <w:rsid w:val="00434227"/>
    <w:rsid w:val="00434986"/>
    <w:rsid w:val="00434F1B"/>
    <w:rsid w:val="00435DF0"/>
    <w:rsid w:val="004363E0"/>
    <w:rsid w:val="00436AD1"/>
    <w:rsid w:val="004400E0"/>
    <w:rsid w:val="00443932"/>
    <w:rsid w:val="00447179"/>
    <w:rsid w:val="004506FF"/>
    <w:rsid w:val="00450B78"/>
    <w:rsid w:val="00452EC3"/>
    <w:rsid w:val="0045557D"/>
    <w:rsid w:val="0046001A"/>
    <w:rsid w:val="00461ACB"/>
    <w:rsid w:val="00462AA7"/>
    <w:rsid w:val="00463A9A"/>
    <w:rsid w:val="00464CF1"/>
    <w:rsid w:val="00465D15"/>
    <w:rsid w:val="00466281"/>
    <w:rsid w:val="004662D7"/>
    <w:rsid w:val="004673E6"/>
    <w:rsid w:val="00467AAE"/>
    <w:rsid w:val="00472A40"/>
    <w:rsid w:val="00473D11"/>
    <w:rsid w:val="00473FF3"/>
    <w:rsid w:val="00474F75"/>
    <w:rsid w:val="00476991"/>
    <w:rsid w:val="00477B91"/>
    <w:rsid w:val="00480241"/>
    <w:rsid w:val="0048655E"/>
    <w:rsid w:val="004877EB"/>
    <w:rsid w:val="00490E6E"/>
    <w:rsid w:val="004928FC"/>
    <w:rsid w:val="00494AEC"/>
    <w:rsid w:val="004968FC"/>
    <w:rsid w:val="00497095"/>
    <w:rsid w:val="004A025D"/>
    <w:rsid w:val="004A0502"/>
    <w:rsid w:val="004A21AB"/>
    <w:rsid w:val="004A30D0"/>
    <w:rsid w:val="004A472C"/>
    <w:rsid w:val="004A48C4"/>
    <w:rsid w:val="004A48E1"/>
    <w:rsid w:val="004A49CC"/>
    <w:rsid w:val="004A52DA"/>
    <w:rsid w:val="004B2675"/>
    <w:rsid w:val="004B26B0"/>
    <w:rsid w:val="004B27BA"/>
    <w:rsid w:val="004B4323"/>
    <w:rsid w:val="004B60B6"/>
    <w:rsid w:val="004B6DB2"/>
    <w:rsid w:val="004C03E7"/>
    <w:rsid w:val="004C1F99"/>
    <w:rsid w:val="004C2E6F"/>
    <w:rsid w:val="004C3382"/>
    <w:rsid w:val="004C4467"/>
    <w:rsid w:val="004C4CC3"/>
    <w:rsid w:val="004C6329"/>
    <w:rsid w:val="004D0314"/>
    <w:rsid w:val="004D0B67"/>
    <w:rsid w:val="004D159D"/>
    <w:rsid w:val="004D1E0C"/>
    <w:rsid w:val="004D4B9D"/>
    <w:rsid w:val="004D4EAC"/>
    <w:rsid w:val="004D5F35"/>
    <w:rsid w:val="004D65EC"/>
    <w:rsid w:val="004E1695"/>
    <w:rsid w:val="004E1ADA"/>
    <w:rsid w:val="004E289C"/>
    <w:rsid w:val="004E3235"/>
    <w:rsid w:val="004E5FDA"/>
    <w:rsid w:val="004F0108"/>
    <w:rsid w:val="004F0C05"/>
    <w:rsid w:val="004F1383"/>
    <w:rsid w:val="004F2642"/>
    <w:rsid w:val="004F28A8"/>
    <w:rsid w:val="004F37E1"/>
    <w:rsid w:val="004F407E"/>
    <w:rsid w:val="004F40B8"/>
    <w:rsid w:val="004F4E8C"/>
    <w:rsid w:val="004F69EB"/>
    <w:rsid w:val="004F6DE5"/>
    <w:rsid w:val="004F7F52"/>
    <w:rsid w:val="005020F8"/>
    <w:rsid w:val="00506162"/>
    <w:rsid w:val="00506AE9"/>
    <w:rsid w:val="00506EFE"/>
    <w:rsid w:val="005161F1"/>
    <w:rsid w:val="00517114"/>
    <w:rsid w:val="005174FE"/>
    <w:rsid w:val="00517DA7"/>
    <w:rsid w:val="00521F3C"/>
    <w:rsid w:val="00522236"/>
    <w:rsid w:val="005226D5"/>
    <w:rsid w:val="00524E07"/>
    <w:rsid w:val="005252AF"/>
    <w:rsid w:val="00527833"/>
    <w:rsid w:val="0053108B"/>
    <w:rsid w:val="005333F6"/>
    <w:rsid w:val="00533FE2"/>
    <w:rsid w:val="00535CE6"/>
    <w:rsid w:val="00537CA3"/>
    <w:rsid w:val="00537F63"/>
    <w:rsid w:val="005435A2"/>
    <w:rsid w:val="00544D37"/>
    <w:rsid w:val="00551B4A"/>
    <w:rsid w:val="005521DD"/>
    <w:rsid w:val="00552265"/>
    <w:rsid w:val="00555E26"/>
    <w:rsid w:val="005567C9"/>
    <w:rsid w:val="00556E1E"/>
    <w:rsid w:val="0055788B"/>
    <w:rsid w:val="00557CD3"/>
    <w:rsid w:val="00560096"/>
    <w:rsid w:val="0056178B"/>
    <w:rsid w:val="00561CA4"/>
    <w:rsid w:val="0056230B"/>
    <w:rsid w:val="00562D56"/>
    <w:rsid w:val="005635F7"/>
    <w:rsid w:val="00563AF4"/>
    <w:rsid w:val="005668BF"/>
    <w:rsid w:val="00567746"/>
    <w:rsid w:val="0057182C"/>
    <w:rsid w:val="00571FA1"/>
    <w:rsid w:val="00573A82"/>
    <w:rsid w:val="00577C69"/>
    <w:rsid w:val="00581D69"/>
    <w:rsid w:val="00583F69"/>
    <w:rsid w:val="0058430B"/>
    <w:rsid w:val="00584C53"/>
    <w:rsid w:val="00585D77"/>
    <w:rsid w:val="00586D42"/>
    <w:rsid w:val="005872BE"/>
    <w:rsid w:val="0059035F"/>
    <w:rsid w:val="00590464"/>
    <w:rsid w:val="00590BC0"/>
    <w:rsid w:val="00590D3C"/>
    <w:rsid w:val="00593871"/>
    <w:rsid w:val="0059390E"/>
    <w:rsid w:val="00594454"/>
    <w:rsid w:val="005971D0"/>
    <w:rsid w:val="005973B9"/>
    <w:rsid w:val="005A16DE"/>
    <w:rsid w:val="005A1876"/>
    <w:rsid w:val="005A2C5A"/>
    <w:rsid w:val="005A5660"/>
    <w:rsid w:val="005A78A8"/>
    <w:rsid w:val="005B113F"/>
    <w:rsid w:val="005B378E"/>
    <w:rsid w:val="005B7600"/>
    <w:rsid w:val="005C113D"/>
    <w:rsid w:val="005C13D1"/>
    <w:rsid w:val="005C2039"/>
    <w:rsid w:val="005C32B8"/>
    <w:rsid w:val="005C6866"/>
    <w:rsid w:val="005C6F1F"/>
    <w:rsid w:val="005D0A9C"/>
    <w:rsid w:val="005D0CA3"/>
    <w:rsid w:val="005D1819"/>
    <w:rsid w:val="005D1EA4"/>
    <w:rsid w:val="005D309C"/>
    <w:rsid w:val="005D381A"/>
    <w:rsid w:val="005D3CF1"/>
    <w:rsid w:val="005D5214"/>
    <w:rsid w:val="005D59E2"/>
    <w:rsid w:val="005E0407"/>
    <w:rsid w:val="005E360F"/>
    <w:rsid w:val="005E38AD"/>
    <w:rsid w:val="005E5A58"/>
    <w:rsid w:val="005E69D2"/>
    <w:rsid w:val="005E71B7"/>
    <w:rsid w:val="005F08FE"/>
    <w:rsid w:val="005F1590"/>
    <w:rsid w:val="005F187A"/>
    <w:rsid w:val="005F1F58"/>
    <w:rsid w:val="005F2217"/>
    <w:rsid w:val="005F392C"/>
    <w:rsid w:val="005F55F1"/>
    <w:rsid w:val="005F6696"/>
    <w:rsid w:val="00601963"/>
    <w:rsid w:val="00601F14"/>
    <w:rsid w:val="006047D1"/>
    <w:rsid w:val="0060579F"/>
    <w:rsid w:val="006067A3"/>
    <w:rsid w:val="00612273"/>
    <w:rsid w:val="0061289F"/>
    <w:rsid w:val="00613739"/>
    <w:rsid w:val="00613EF1"/>
    <w:rsid w:val="00614D5C"/>
    <w:rsid w:val="00615C23"/>
    <w:rsid w:val="00615D48"/>
    <w:rsid w:val="00616108"/>
    <w:rsid w:val="00616DAC"/>
    <w:rsid w:val="0061798E"/>
    <w:rsid w:val="00620592"/>
    <w:rsid w:val="0062137C"/>
    <w:rsid w:val="00624AC1"/>
    <w:rsid w:val="00625037"/>
    <w:rsid w:val="00627DD8"/>
    <w:rsid w:val="00631B44"/>
    <w:rsid w:val="00632701"/>
    <w:rsid w:val="00632796"/>
    <w:rsid w:val="006331E6"/>
    <w:rsid w:val="006334E8"/>
    <w:rsid w:val="0063475C"/>
    <w:rsid w:val="00634DCA"/>
    <w:rsid w:val="006359E3"/>
    <w:rsid w:val="006378EF"/>
    <w:rsid w:val="0064014B"/>
    <w:rsid w:val="0064034F"/>
    <w:rsid w:val="00642A19"/>
    <w:rsid w:val="0064323A"/>
    <w:rsid w:val="006436CE"/>
    <w:rsid w:val="00643831"/>
    <w:rsid w:val="00643AF2"/>
    <w:rsid w:val="00643B4B"/>
    <w:rsid w:val="00645F95"/>
    <w:rsid w:val="00651A45"/>
    <w:rsid w:val="00651C96"/>
    <w:rsid w:val="00654132"/>
    <w:rsid w:val="00654967"/>
    <w:rsid w:val="00655B57"/>
    <w:rsid w:val="00657A9A"/>
    <w:rsid w:val="006642CC"/>
    <w:rsid w:val="00664424"/>
    <w:rsid w:val="00666CC2"/>
    <w:rsid w:val="0066798D"/>
    <w:rsid w:val="00667C75"/>
    <w:rsid w:val="0067017F"/>
    <w:rsid w:val="00672DBA"/>
    <w:rsid w:val="006732F1"/>
    <w:rsid w:val="0068319E"/>
    <w:rsid w:val="006847EC"/>
    <w:rsid w:val="00687AD4"/>
    <w:rsid w:val="00693AE8"/>
    <w:rsid w:val="00695498"/>
    <w:rsid w:val="00695571"/>
    <w:rsid w:val="006A2085"/>
    <w:rsid w:val="006A3121"/>
    <w:rsid w:val="006A7729"/>
    <w:rsid w:val="006B05C0"/>
    <w:rsid w:val="006B2A91"/>
    <w:rsid w:val="006B6569"/>
    <w:rsid w:val="006B7192"/>
    <w:rsid w:val="006B7F57"/>
    <w:rsid w:val="006C2C45"/>
    <w:rsid w:val="006C4212"/>
    <w:rsid w:val="006C430B"/>
    <w:rsid w:val="006C4B8B"/>
    <w:rsid w:val="006C664B"/>
    <w:rsid w:val="006C6702"/>
    <w:rsid w:val="006C7D39"/>
    <w:rsid w:val="006D2B80"/>
    <w:rsid w:val="006D5723"/>
    <w:rsid w:val="006D7CBB"/>
    <w:rsid w:val="006E0B8F"/>
    <w:rsid w:val="006E0C15"/>
    <w:rsid w:val="006E189F"/>
    <w:rsid w:val="006E26A7"/>
    <w:rsid w:val="006E3117"/>
    <w:rsid w:val="006E4BAB"/>
    <w:rsid w:val="006E5C2F"/>
    <w:rsid w:val="006E6C57"/>
    <w:rsid w:val="006E7A0E"/>
    <w:rsid w:val="006E7D42"/>
    <w:rsid w:val="006E7DCC"/>
    <w:rsid w:val="006F07CE"/>
    <w:rsid w:val="006F11DA"/>
    <w:rsid w:val="006F2684"/>
    <w:rsid w:val="006F484F"/>
    <w:rsid w:val="006F5288"/>
    <w:rsid w:val="006F5B1B"/>
    <w:rsid w:val="006F6167"/>
    <w:rsid w:val="00700BF2"/>
    <w:rsid w:val="00701288"/>
    <w:rsid w:val="007027E1"/>
    <w:rsid w:val="0070546B"/>
    <w:rsid w:val="00705DF3"/>
    <w:rsid w:val="007061C8"/>
    <w:rsid w:val="007145E0"/>
    <w:rsid w:val="00714C0E"/>
    <w:rsid w:val="00714F91"/>
    <w:rsid w:val="00714FBC"/>
    <w:rsid w:val="00715056"/>
    <w:rsid w:val="00720256"/>
    <w:rsid w:val="00722909"/>
    <w:rsid w:val="00723A43"/>
    <w:rsid w:val="00723F8D"/>
    <w:rsid w:val="007248D8"/>
    <w:rsid w:val="00725948"/>
    <w:rsid w:val="00726820"/>
    <w:rsid w:val="007338BD"/>
    <w:rsid w:val="00733CBA"/>
    <w:rsid w:val="007346D6"/>
    <w:rsid w:val="00736F02"/>
    <w:rsid w:val="007372E9"/>
    <w:rsid w:val="007405E4"/>
    <w:rsid w:val="007408D5"/>
    <w:rsid w:val="00741B93"/>
    <w:rsid w:val="00742726"/>
    <w:rsid w:val="007444B8"/>
    <w:rsid w:val="007472AB"/>
    <w:rsid w:val="00750167"/>
    <w:rsid w:val="007505E3"/>
    <w:rsid w:val="00750A7C"/>
    <w:rsid w:val="00750B6B"/>
    <w:rsid w:val="007514DE"/>
    <w:rsid w:val="007516CA"/>
    <w:rsid w:val="00751AEA"/>
    <w:rsid w:val="00751E09"/>
    <w:rsid w:val="00752A50"/>
    <w:rsid w:val="00752CB1"/>
    <w:rsid w:val="00753840"/>
    <w:rsid w:val="0075464A"/>
    <w:rsid w:val="00754BB4"/>
    <w:rsid w:val="00754C0E"/>
    <w:rsid w:val="0075619F"/>
    <w:rsid w:val="007577DA"/>
    <w:rsid w:val="007630B7"/>
    <w:rsid w:val="00763B0C"/>
    <w:rsid w:val="00766F3E"/>
    <w:rsid w:val="00767A40"/>
    <w:rsid w:val="00770E9A"/>
    <w:rsid w:val="00773912"/>
    <w:rsid w:val="0077514B"/>
    <w:rsid w:val="00775892"/>
    <w:rsid w:val="00775D91"/>
    <w:rsid w:val="007824CA"/>
    <w:rsid w:val="0078565E"/>
    <w:rsid w:val="007866A4"/>
    <w:rsid w:val="007867AF"/>
    <w:rsid w:val="00791066"/>
    <w:rsid w:val="0079542D"/>
    <w:rsid w:val="00796CD6"/>
    <w:rsid w:val="00797406"/>
    <w:rsid w:val="00797ECE"/>
    <w:rsid w:val="007A01EA"/>
    <w:rsid w:val="007A0DD7"/>
    <w:rsid w:val="007A3946"/>
    <w:rsid w:val="007A3E29"/>
    <w:rsid w:val="007A478F"/>
    <w:rsid w:val="007A5346"/>
    <w:rsid w:val="007A69FE"/>
    <w:rsid w:val="007A72DD"/>
    <w:rsid w:val="007B0613"/>
    <w:rsid w:val="007B070F"/>
    <w:rsid w:val="007B1283"/>
    <w:rsid w:val="007B20CF"/>
    <w:rsid w:val="007B2515"/>
    <w:rsid w:val="007B25F7"/>
    <w:rsid w:val="007B4890"/>
    <w:rsid w:val="007B4BC2"/>
    <w:rsid w:val="007B56CB"/>
    <w:rsid w:val="007B645F"/>
    <w:rsid w:val="007B7A62"/>
    <w:rsid w:val="007C108C"/>
    <w:rsid w:val="007C19E7"/>
    <w:rsid w:val="007C2004"/>
    <w:rsid w:val="007C3968"/>
    <w:rsid w:val="007D21D2"/>
    <w:rsid w:val="007D29DD"/>
    <w:rsid w:val="007D302A"/>
    <w:rsid w:val="007D6177"/>
    <w:rsid w:val="007E0BCD"/>
    <w:rsid w:val="007E17BA"/>
    <w:rsid w:val="007E188C"/>
    <w:rsid w:val="007E2901"/>
    <w:rsid w:val="007E2D4E"/>
    <w:rsid w:val="007E3EF0"/>
    <w:rsid w:val="007E5662"/>
    <w:rsid w:val="007E6A62"/>
    <w:rsid w:val="007E7DB7"/>
    <w:rsid w:val="007F126F"/>
    <w:rsid w:val="007F26AE"/>
    <w:rsid w:val="007F3696"/>
    <w:rsid w:val="007F3A67"/>
    <w:rsid w:val="007F3F33"/>
    <w:rsid w:val="007F411E"/>
    <w:rsid w:val="007F60EB"/>
    <w:rsid w:val="007F740C"/>
    <w:rsid w:val="00800691"/>
    <w:rsid w:val="008011BF"/>
    <w:rsid w:val="00801EE6"/>
    <w:rsid w:val="008029AC"/>
    <w:rsid w:val="00802B52"/>
    <w:rsid w:val="008101D5"/>
    <w:rsid w:val="0081132A"/>
    <w:rsid w:val="00813555"/>
    <w:rsid w:val="00814EAB"/>
    <w:rsid w:val="008174A6"/>
    <w:rsid w:val="00817569"/>
    <w:rsid w:val="008200F3"/>
    <w:rsid w:val="00823C55"/>
    <w:rsid w:val="00824B83"/>
    <w:rsid w:val="0083302F"/>
    <w:rsid w:val="00835731"/>
    <w:rsid w:val="00835CE2"/>
    <w:rsid w:val="008365E1"/>
    <w:rsid w:val="00842DEC"/>
    <w:rsid w:val="008439E8"/>
    <w:rsid w:val="00843C6F"/>
    <w:rsid w:val="0084686F"/>
    <w:rsid w:val="008476FB"/>
    <w:rsid w:val="00851433"/>
    <w:rsid w:val="00851CF4"/>
    <w:rsid w:val="008537CD"/>
    <w:rsid w:val="00853A47"/>
    <w:rsid w:val="00855A49"/>
    <w:rsid w:val="00855B4C"/>
    <w:rsid w:val="00857011"/>
    <w:rsid w:val="00857B24"/>
    <w:rsid w:val="0086216E"/>
    <w:rsid w:val="00862518"/>
    <w:rsid w:val="00862611"/>
    <w:rsid w:val="00863ECF"/>
    <w:rsid w:val="00864391"/>
    <w:rsid w:val="008657EF"/>
    <w:rsid w:val="00865AB0"/>
    <w:rsid w:val="008662EE"/>
    <w:rsid w:val="00867491"/>
    <w:rsid w:val="0086758F"/>
    <w:rsid w:val="00871446"/>
    <w:rsid w:val="008721DF"/>
    <w:rsid w:val="00873E33"/>
    <w:rsid w:val="00875690"/>
    <w:rsid w:val="00876C14"/>
    <w:rsid w:val="00877828"/>
    <w:rsid w:val="008804BA"/>
    <w:rsid w:val="00881A6A"/>
    <w:rsid w:val="00882A5E"/>
    <w:rsid w:val="00882D9E"/>
    <w:rsid w:val="00887E58"/>
    <w:rsid w:val="00890A89"/>
    <w:rsid w:val="008944F5"/>
    <w:rsid w:val="008966C5"/>
    <w:rsid w:val="00896729"/>
    <w:rsid w:val="008A013A"/>
    <w:rsid w:val="008A042B"/>
    <w:rsid w:val="008A0E6F"/>
    <w:rsid w:val="008A187B"/>
    <w:rsid w:val="008A20EA"/>
    <w:rsid w:val="008A257B"/>
    <w:rsid w:val="008A5C59"/>
    <w:rsid w:val="008A5EF0"/>
    <w:rsid w:val="008A7678"/>
    <w:rsid w:val="008A7FCB"/>
    <w:rsid w:val="008B302A"/>
    <w:rsid w:val="008B4548"/>
    <w:rsid w:val="008B54BE"/>
    <w:rsid w:val="008B5BF1"/>
    <w:rsid w:val="008B6383"/>
    <w:rsid w:val="008C134C"/>
    <w:rsid w:val="008C1F28"/>
    <w:rsid w:val="008C393F"/>
    <w:rsid w:val="008C3B57"/>
    <w:rsid w:val="008C3F66"/>
    <w:rsid w:val="008C463A"/>
    <w:rsid w:val="008C5723"/>
    <w:rsid w:val="008C63CE"/>
    <w:rsid w:val="008C65F0"/>
    <w:rsid w:val="008C6EB9"/>
    <w:rsid w:val="008D0017"/>
    <w:rsid w:val="008D0C87"/>
    <w:rsid w:val="008D1414"/>
    <w:rsid w:val="008D36ED"/>
    <w:rsid w:val="008E09D6"/>
    <w:rsid w:val="008E2C56"/>
    <w:rsid w:val="008E4C13"/>
    <w:rsid w:val="008F2A4B"/>
    <w:rsid w:val="008F3471"/>
    <w:rsid w:val="008F4A37"/>
    <w:rsid w:val="008F53D7"/>
    <w:rsid w:val="008F7740"/>
    <w:rsid w:val="009039DE"/>
    <w:rsid w:val="00903EFB"/>
    <w:rsid w:val="00913566"/>
    <w:rsid w:val="009135EF"/>
    <w:rsid w:val="00914205"/>
    <w:rsid w:val="00914A5E"/>
    <w:rsid w:val="00914AFF"/>
    <w:rsid w:val="0091551E"/>
    <w:rsid w:val="00920001"/>
    <w:rsid w:val="00922025"/>
    <w:rsid w:val="00923D05"/>
    <w:rsid w:val="009244E9"/>
    <w:rsid w:val="00924572"/>
    <w:rsid w:val="009246FB"/>
    <w:rsid w:val="00925C5A"/>
    <w:rsid w:val="00925F88"/>
    <w:rsid w:val="0092606D"/>
    <w:rsid w:val="00926715"/>
    <w:rsid w:val="00927125"/>
    <w:rsid w:val="00930859"/>
    <w:rsid w:val="00935C33"/>
    <w:rsid w:val="009405C6"/>
    <w:rsid w:val="00941F4E"/>
    <w:rsid w:val="0094226C"/>
    <w:rsid w:val="009430D0"/>
    <w:rsid w:val="0094317C"/>
    <w:rsid w:val="00945501"/>
    <w:rsid w:val="0094553A"/>
    <w:rsid w:val="00946089"/>
    <w:rsid w:val="009478AC"/>
    <w:rsid w:val="009503D3"/>
    <w:rsid w:val="009518A5"/>
    <w:rsid w:val="00951EB9"/>
    <w:rsid w:val="00952247"/>
    <w:rsid w:val="009546D7"/>
    <w:rsid w:val="00956044"/>
    <w:rsid w:val="00960E60"/>
    <w:rsid w:val="009612B9"/>
    <w:rsid w:val="009655A3"/>
    <w:rsid w:val="009676DE"/>
    <w:rsid w:val="00970A74"/>
    <w:rsid w:val="00972311"/>
    <w:rsid w:val="00973272"/>
    <w:rsid w:val="009768C5"/>
    <w:rsid w:val="00977FEA"/>
    <w:rsid w:val="0098084B"/>
    <w:rsid w:val="00982205"/>
    <w:rsid w:val="00982D20"/>
    <w:rsid w:val="00983A71"/>
    <w:rsid w:val="00983BC4"/>
    <w:rsid w:val="00984367"/>
    <w:rsid w:val="00985F2E"/>
    <w:rsid w:val="0098704A"/>
    <w:rsid w:val="0099120E"/>
    <w:rsid w:val="009918F8"/>
    <w:rsid w:val="0099279C"/>
    <w:rsid w:val="00994D50"/>
    <w:rsid w:val="009951A0"/>
    <w:rsid w:val="00995E6D"/>
    <w:rsid w:val="00996260"/>
    <w:rsid w:val="009978AF"/>
    <w:rsid w:val="00997BB1"/>
    <w:rsid w:val="009A3192"/>
    <w:rsid w:val="009A373C"/>
    <w:rsid w:val="009A5284"/>
    <w:rsid w:val="009A662A"/>
    <w:rsid w:val="009A7959"/>
    <w:rsid w:val="009A7E9F"/>
    <w:rsid w:val="009B1980"/>
    <w:rsid w:val="009B1E42"/>
    <w:rsid w:val="009B4922"/>
    <w:rsid w:val="009B4C41"/>
    <w:rsid w:val="009B6063"/>
    <w:rsid w:val="009B6CA2"/>
    <w:rsid w:val="009B7271"/>
    <w:rsid w:val="009B771F"/>
    <w:rsid w:val="009B7A43"/>
    <w:rsid w:val="009C06E8"/>
    <w:rsid w:val="009C48B5"/>
    <w:rsid w:val="009C68B8"/>
    <w:rsid w:val="009C7340"/>
    <w:rsid w:val="009D12B5"/>
    <w:rsid w:val="009D45D4"/>
    <w:rsid w:val="009D4689"/>
    <w:rsid w:val="009E04C6"/>
    <w:rsid w:val="009E4EC2"/>
    <w:rsid w:val="009E53AF"/>
    <w:rsid w:val="009E5434"/>
    <w:rsid w:val="009E6B10"/>
    <w:rsid w:val="009F162E"/>
    <w:rsid w:val="009F1CFE"/>
    <w:rsid w:val="009F202F"/>
    <w:rsid w:val="009F58C7"/>
    <w:rsid w:val="009F59CB"/>
    <w:rsid w:val="009F59E1"/>
    <w:rsid w:val="009F5AE6"/>
    <w:rsid w:val="009F6D90"/>
    <w:rsid w:val="00A044E3"/>
    <w:rsid w:val="00A0649E"/>
    <w:rsid w:val="00A07BA1"/>
    <w:rsid w:val="00A07C7C"/>
    <w:rsid w:val="00A1328C"/>
    <w:rsid w:val="00A138E1"/>
    <w:rsid w:val="00A13908"/>
    <w:rsid w:val="00A14CB4"/>
    <w:rsid w:val="00A17325"/>
    <w:rsid w:val="00A17DDE"/>
    <w:rsid w:val="00A17EB9"/>
    <w:rsid w:val="00A20E4C"/>
    <w:rsid w:val="00A21750"/>
    <w:rsid w:val="00A2390D"/>
    <w:rsid w:val="00A25047"/>
    <w:rsid w:val="00A25907"/>
    <w:rsid w:val="00A260BE"/>
    <w:rsid w:val="00A3080C"/>
    <w:rsid w:val="00A32355"/>
    <w:rsid w:val="00A32F86"/>
    <w:rsid w:val="00A3317B"/>
    <w:rsid w:val="00A33488"/>
    <w:rsid w:val="00A346F5"/>
    <w:rsid w:val="00A34986"/>
    <w:rsid w:val="00A34E34"/>
    <w:rsid w:val="00A35E69"/>
    <w:rsid w:val="00A37857"/>
    <w:rsid w:val="00A37F30"/>
    <w:rsid w:val="00A401E3"/>
    <w:rsid w:val="00A40E3B"/>
    <w:rsid w:val="00A4155D"/>
    <w:rsid w:val="00A4200F"/>
    <w:rsid w:val="00A43128"/>
    <w:rsid w:val="00A43FF5"/>
    <w:rsid w:val="00A441A3"/>
    <w:rsid w:val="00A4453B"/>
    <w:rsid w:val="00A45911"/>
    <w:rsid w:val="00A45C7A"/>
    <w:rsid w:val="00A46E1B"/>
    <w:rsid w:val="00A47187"/>
    <w:rsid w:val="00A472DE"/>
    <w:rsid w:val="00A51DF3"/>
    <w:rsid w:val="00A56A82"/>
    <w:rsid w:val="00A62103"/>
    <w:rsid w:val="00A63899"/>
    <w:rsid w:val="00A63C8D"/>
    <w:rsid w:val="00A6400D"/>
    <w:rsid w:val="00A647FC"/>
    <w:rsid w:val="00A64FEE"/>
    <w:rsid w:val="00A65D4F"/>
    <w:rsid w:val="00A679CA"/>
    <w:rsid w:val="00A720DF"/>
    <w:rsid w:val="00A73D9B"/>
    <w:rsid w:val="00A747E8"/>
    <w:rsid w:val="00A75404"/>
    <w:rsid w:val="00A769BE"/>
    <w:rsid w:val="00A7754D"/>
    <w:rsid w:val="00A77CAF"/>
    <w:rsid w:val="00A81AF3"/>
    <w:rsid w:val="00A83831"/>
    <w:rsid w:val="00A83E1A"/>
    <w:rsid w:val="00A85271"/>
    <w:rsid w:val="00A85DC0"/>
    <w:rsid w:val="00A915EB"/>
    <w:rsid w:val="00A920DA"/>
    <w:rsid w:val="00A92D61"/>
    <w:rsid w:val="00A954E4"/>
    <w:rsid w:val="00AA1503"/>
    <w:rsid w:val="00AA16B1"/>
    <w:rsid w:val="00AA2958"/>
    <w:rsid w:val="00AA2D8C"/>
    <w:rsid w:val="00AA60AD"/>
    <w:rsid w:val="00AB00F0"/>
    <w:rsid w:val="00AB0FC1"/>
    <w:rsid w:val="00AB3022"/>
    <w:rsid w:val="00AB496E"/>
    <w:rsid w:val="00AB509F"/>
    <w:rsid w:val="00AB7CDE"/>
    <w:rsid w:val="00AC076B"/>
    <w:rsid w:val="00AC123F"/>
    <w:rsid w:val="00AC1D44"/>
    <w:rsid w:val="00AC4FA9"/>
    <w:rsid w:val="00AC742D"/>
    <w:rsid w:val="00AD17E8"/>
    <w:rsid w:val="00AD1DA4"/>
    <w:rsid w:val="00AD41E0"/>
    <w:rsid w:val="00AD737F"/>
    <w:rsid w:val="00AE19DD"/>
    <w:rsid w:val="00AE1FE4"/>
    <w:rsid w:val="00AE25FC"/>
    <w:rsid w:val="00AE2921"/>
    <w:rsid w:val="00AE2D4D"/>
    <w:rsid w:val="00AE3148"/>
    <w:rsid w:val="00AE373F"/>
    <w:rsid w:val="00AE6052"/>
    <w:rsid w:val="00AE667B"/>
    <w:rsid w:val="00AF007A"/>
    <w:rsid w:val="00AF2CC6"/>
    <w:rsid w:val="00AF40BA"/>
    <w:rsid w:val="00AF498E"/>
    <w:rsid w:val="00AF5087"/>
    <w:rsid w:val="00AF732E"/>
    <w:rsid w:val="00B0138F"/>
    <w:rsid w:val="00B01D98"/>
    <w:rsid w:val="00B05AE1"/>
    <w:rsid w:val="00B079F7"/>
    <w:rsid w:val="00B129C2"/>
    <w:rsid w:val="00B13658"/>
    <w:rsid w:val="00B15038"/>
    <w:rsid w:val="00B16233"/>
    <w:rsid w:val="00B16B07"/>
    <w:rsid w:val="00B1784A"/>
    <w:rsid w:val="00B1795B"/>
    <w:rsid w:val="00B208C0"/>
    <w:rsid w:val="00B21CCA"/>
    <w:rsid w:val="00B2223E"/>
    <w:rsid w:val="00B22D3C"/>
    <w:rsid w:val="00B22D7B"/>
    <w:rsid w:val="00B23783"/>
    <w:rsid w:val="00B26C68"/>
    <w:rsid w:val="00B27024"/>
    <w:rsid w:val="00B271F6"/>
    <w:rsid w:val="00B27EDA"/>
    <w:rsid w:val="00B33238"/>
    <w:rsid w:val="00B36174"/>
    <w:rsid w:val="00B366C2"/>
    <w:rsid w:val="00B41997"/>
    <w:rsid w:val="00B44B61"/>
    <w:rsid w:val="00B51186"/>
    <w:rsid w:val="00B524F9"/>
    <w:rsid w:val="00B52FA8"/>
    <w:rsid w:val="00B53427"/>
    <w:rsid w:val="00B53C41"/>
    <w:rsid w:val="00B545A6"/>
    <w:rsid w:val="00B55162"/>
    <w:rsid w:val="00B565EC"/>
    <w:rsid w:val="00B56776"/>
    <w:rsid w:val="00B56D4D"/>
    <w:rsid w:val="00B57B7F"/>
    <w:rsid w:val="00B6015B"/>
    <w:rsid w:val="00B60BC5"/>
    <w:rsid w:val="00B6107F"/>
    <w:rsid w:val="00B618D4"/>
    <w:rsid w:val="00B6202F"/>
    <w:rsid w:val="00B6370C"/>
    <w:rsid w:val="00B6394C"/>
    <w:rsid w:val="00B64650"/>
    <w:rsid w:val="00B64969"/>
    <w:rsid w:val="00B703E1"/>
    <w:rsid w:val="00B706A9"/>
    <w:rsid w:val="00B711B8"/>
    <w:rsid w:val="00B71265"/>
    <w:rsid w:val="00B735F8"/>
    <w:rsid w:val="00B73E9C"/>
    <w:rsid w:val="00B7776F"/>
    <w:rsid w:val="00B77A17"/>
    <w:rsid w:val="00B77E6C"/>
    <w:rsid w:val="00B8020C"/>
    <w:rsid w:val="00B831EC"/>
    <w:rsid w:val="00B84EF4"/>
    <w:rsid w:val="00B85510"/>
    <w:rsid w:val="00B921E1"/>
    <w:rsid w:val="00B92DEA"/>
    <w:rsid w:val="00B933B9"/>
    <w:rsid w:val="00B94459"/>
    <w:rsid w:val="00B9596F"/>
    <w:rsid w:val="00BA0211"/>
    <w:rsid w:val="00BA06AA"/>
    <w:rsid w:val="00BA0E8F"/>
    <w:rsid w:val="00BA5E73"/>
    <w:rsid w:val="00BA6F84"/>
    <w:rsid w:val="00BB2A7B"/>
    <w:rsid w:val="00BB2E6D"/>
    <w:rsid w:val="00BB4482"/>
    <w:rsid w:val="00BB488A"/>
    <w:rsid w:val="00BB4D4A"/>
    <w:rsid w:val="00BB5128"/>
    <w:rsid w:val="00BB5664"/>
    <w:rsid w:val="00BB6169"/>
    <w:rsid w:val="00BB7C70"/>
    <w:rsid w:val="00BC0DAC"/>
    <w:rsid w:val="00BC2089"/>
    <w:rsid w:val="00BC3456"/>
    <w:rsid w:val="00BC3949"/>
    <w:rsid w:val="00BC3977"/>
    <w:rsid w:val="00BC70B0"/>
    <w:rsid w:val="00BC76CA"/>
    <w:rsid w:val="00BD03A7"/>
    <w:rsid w:val="00BD2495"/>
    <w:rsid w:val="00BD279D"/>
    <w:rsid w:val="00BD3152"/>
    <w:rsid w:val="00BD34AE"/>
    <w:rsid w:val="00BD7CED"/>
    <w:rsid w:val="00BE091B"/>
    <w:rsid w:val="00BE0C97"/>
    <w:rsid w:val="00BE22A3"/>
    <w:rsid w:val="00BE47EA"/>
    <w:rsid w:val="00BE507E"/>
    <w:rsid w:val="00BE5DB7"/>
    <w:rsid w:val="00BE6FFD"/>
    <w:rsid w:val="00BE7E6C"/>
    <w:rsid w:val="00BF1001"/>
    <w:rsid w:val="00BF1D41"/>
    <w:rsid w:val="00BF35D7"/>
    <w:rsid w:val="00BF38AB"/>
    <w:rsid w:val="00BF4CD1"/>
    <w:rsid w:val="00BF577B"/>
    <w:rsid w:val="00BF7401"/>
    <w:rsid w:val="00C00D72"/>
    <w:rsid w:val="00C03D31"/>
    <w:rsid w:val="00C0484A"/>
    <w:rsid w:val="00C04A89"/>
    <w:rsid w:val="00C04C8C"/>
    <w:rsid w:val="00C065E3"/>
    <w:rsid w:val="00C103E0"/>
    <w:rsid w:val="00C1164A"/>
    <w:rsid w:val="00C123E1"/>
    <w:rsid w:val="00C126EE"/>
    <w:rsid w:val="00C145E9"/>
    <w:rsid w:val="00C1475E"/>
    <w:rsid w:val="00C211D2"/>
    <w:rsid w:val="00C217DC"/>
    <w:rsid w:val="00C22D44"/>
    <w:rsid w:val="00C26577"/>
    <w:rsid w:val="00C27B8A"/>
    <w:rsid w:val="00C312D1"/>
    <w:rsid w:val="00C31502"/>
    <w:rsid w:val="00C321A4"/>
    <w:rsid w:val="00C33FA4"/>
    <w:rsid w:val="00C34700"/>
    <w:rsid w:val="00C34FD3"/>
    <w:rsid w:val="00C35870"/>
    <w:rsid w:val="00C36ECD"/>
    <w:rsid w:val="00C3776E"/>
    <w:rsid w:val="00C37DF5"/>
    <w:rsid w:val="00C418E5"/>
    <w:rsid w:val="00C41B1D"/>
    <w:rsid w:val="00C42989"/>
    <w:rsid w:val="00C43830"/>
    <w:rsid w:val="00C44302"/>
    <w:rsid w:val="00C44D64"/>
    <w:rsid w:val="00C45812"/>
    <w:rsid w:val="00C4737E"/>
    <w:rsid w:val="00C533EB"/>
    <w:rsid w:val="00C570E8"/>
    <w:rsid w:val="00C602F2"/>
    <w:rsid w:val="00C60405"/>
    <w:rsid w:val="00C60F51"/>
    <w:rsid w:val="00C61EAB"/>
    <w:rsid w:val="00C62394"/>
    <w:rsid w:val="00C635E3"/>
    <w:rsid w:val="00C63B3F"/>
    <w:rsid w:val="00C65528"/>
    <w:rsid w:val="00C65A37"/>
    <w:rsid w:val="00C671D9"/>
    <w:rsid w:val="00C708B5"/>
    <w:rsid w:val="00C736FB"/>
    <w:rsid w:val="00C73DD2"/>
    <w:rsid w:val="00C776C6"/>
    <w:rsid w:val="00C77925"/>
    <w:rsid w:val="00C80DB5"/>
    <w:rsid w:val="00C822B6"/>
    <w:rsid w:val="00C85822"/>
    <w:rsid w:val="00C90BC6"/>
    <w:rsid w:val="00C92319"/>
    <w:rsid w:val="00C93901"/>
    <w:rsid w:val="00C940AC"/>
    <w:rsid w:val="00C955DD"/>
    <w:rsid w:val="00C96FBC"/>
    <w:rsid w:val="00C97620"/>
    <w:rsid w:val="00CA0235"/>
    <w:rsid w:val="00CA091B"/>
    <w:rsid w:val="00CA2591"/>
    <w:rsid w:val="00CA25B7"/>
    <w:rsid w:val="00CA2BC3"/>
    <w:rsid w:val="00CA4963"/>
    <w:rsid w:val="00CB1501"/>
    <w:rsid w:val="00CB1C31"/>
    <w:rsid w:val="00CB2B0C"/>
    <w:rsid w:val="00CB64B0"/>
    <w:rsid w:val="00CB77A8"/>
    <w:rsid w:val="00CB7852"/>
    <w:rsid w:val="00CC173C"/>
    <w:rsid w:val="00CC2325"/>
    <w:rsid w:val="00CC37A5"/>
    <w:rsid w:val="00CC3C08"/>
    <w:rsid w:val="00CC4552"/>
    <w:rsid w:val="00CC6576"/>
    <w:rsid w:val="00CC70F7"/>
    <w:rsid w:val="00CD012A"/>
    <w:rsid w:val="00CD054B"/>
    <w:rsid w:val="00CD0C02"/>
    <w:rsid w:val="00CD136E"/>
    <w:rsid w:val="00CD16F1"/>
    <w:rsid w:val="00CD24EE"/>
    <w:rsid w:val="00CD2A62"/>
    <w:rsid w:val="00CD491D"/>
    <w:rsid w:val="00CD4A40"/>
    <w:rsid w:val="00CD5C42"/>
    <w:rsid w:val="00CD6110"/>
    <w:rsid w:val="00CD61D0"/>
    <w:rsid w:val="00CD653D"/>
    <w:rsid w:val="00CE1001"/>
    <w:rsid w:val="00CE1E49"/>
    <w:rsid w:val="00CE2398"/>
    <w:rsid w:val="00CE26E9"/>
    <w:rsid w:val="00CE2A83"/>
    <w:rsid w:val="00CE50F4"/>
    <w:rsid w:val="00CE5F59"/>
    <w:rsid w:val="00CE61A8"/>
    <w:rsid w:val="00CE7048"/>
    <w:rsid w:val="00CE7C58"/>
    <w:rsid w:val="00CF26EA"/>
    <w:rsid w:val="00CF4520"/>
    <w:rsid w:val="00CF457C"/>
    <w:rsid w:val="00CF4610"/>
    <w:rsid w:val="00CF71E5"/>
    <w:rsid w:val="00CF7667"/>
    <w:rsid w:val="00CF7B56"/>
    <w:rsid w:val="00D022FB"/>
    <w:rsid w:val="00D02498"/>
    <w:rsid w:val="00D0384B"/>
    <w:rsid w:val="00D03B47"/>
    <w:rsid w:val="00D043E8"/>
    <w:rsid w:val="00D07135"/>
    <w:rsid w:val="00D1079C"/>
    <w:rsid w:val="00D10C84"/>
    <w:rsid w:val="00D14B20"/>
    <w:rsid w:val="00D152B2"/>
    <w:rsid w:val="00D21902"/>
    <w:rsid w:val="00D22AE4"/>
    <w:rsid w:val="00D239D4"/>
    <w:rsid w:val="00D245DF"/>
    <w:rsid w:val="00D25251"/>
    <w:rsid w:val="00D26294"/>
    <w:rsid w:val="00D3011D"/>
    <w:rsid w:val="00D3023E"/>
    <w:rsid w:val="00D32EB4"/>
    <w:rsid w:val="00D32F9B"/>
    <w:rsid w:val="00D33489"/>
    <w:rsid w:val="00D33F00"/>
    <w:rsid w:val="00D34446"/>
    <w:rsid w:val="00D34B7A"/>
    <w:rsid w:val="00D34E38"/>
    <w:rsid w:val="00D372D0"/>
    <w:rsid w:val="00D408A6"/>
    <w:rsid w:val="00D42DBF"/>
    <w:rsid w:val="00D455A1"/>
    <w:rsid w:val="00D45DE4"/>
    <w:rsid w:val="00D46955"/>
    <w:rsid w:val="00D46DBC"/>
    <w:rsid w:val="00D4779B"/>
    <w:rsid w:val="00D47BF2"/>
    <w:rsid w:val="00D50192"/>
    <w:rsid w:val="00D52892"/>
    <w:rsid w:val="00D52C14"/>
    <w:rsid w:val="00D53126"/>
    <w:rsid w:val="00D54CC7"/>
    <w:rsid w:val="00D55787"/>
    <w:rsid w:val="00D5634A"/>
    <w:rsid w:val="00D57970"/>
    <w:rsid w:val="00D600B7"/>
    <w:rsid w:val="00D61C7F"/>
    <w:rsid w:val="00D6206C"/>
    <w:rsid w:val="00D6450F"/>
    <w:rsid w:val="00D64BD4"/>
    <w:rsid w:val="00D65932"/>
    <w:rsid w:val="00D664E7"/>
    <w:rsid w:val="00D66712"/>
    <w:rsid w:val="00D67AAD"/>
    <w:rsid w:val="00D7080C"/>
    <w:rsid w:val="00D71E92"/>
    <w:rsid w:val="00D737BD"/>
    <w:rsid w:val="00D73F92"/>
    <w:rsid w:val="00D7533F"/>
    <w:rsid w:val="00D754D0"/>
    <w:rsid w:val="00D76559"/>
    <w:rsid w:val="00D76EDA"/>
    <w:rsid w:val="00D7781D"/>
    <w:rsid w:val="00D8069F"/>
    <w:rsid w:val="00D83482"/>
    <w:rsid w:val="00D854FA"/>
    <w:rsid w:val="00D86807"/>
    <w:rsid w:val="00D9370C"/>
    <w:rsid w:val="00D93A24"/>
    <w:rsid w:val="00D93D13"/>
    <w:rsid w:val="00D94638"/>
    <w:rsid w:val="00D975C7"/>
    <w:rsid w:val="00DA1582"/>
    <w:rsid w:val="00DA366D"/>
    <w:rsid w:val="00DB052C"/>
    <w:rsid w:val="00DB0C39"/>
    <w:rsid w:val="00DB10DE"/>
    <w:rsid w:val="00DB1F37"/>
    <w:rsid w:val="00DB2715"/>
    <w:rsid w:val="00DB426F"/>
    <w:rsid w:val="00DB7927"/>
    <w:rsid w:val="00DC23FD"/>
    <w:rsid w:val="00DC2D82"/>
    <w:rsid w:val="00DC2F33"/>
    <w:rsid w:val="00DC2FE6"/>
    <w:rsid w:val="00DC4CE7"/>
    <w:rsid w:val="00DC6DF7"/>
    <w:rsid w:val="00DC7665"/>
    <w:rsid w:val="00DD0811"/>
    <w:rsid w:val="00DD1439"/>
    <w:rsid w:val="00DD23BD"/>
    <w:rsid w:val="00DD2ED5"/>
    <w:rsid w:val="00DD39A5"/>
    <w:rsid w:val="00DD5422"/>
    <w:rsid w:val="00DD5AFB"/>
    <w:rsid w:val="00DD70E3"/>
    <w:rsid w:val="00DE0F4D"/>
    <w:rsid w:val="00DE2326"/>
    <w:rsid w:val="00DE5AE5"/>
    <w:rsid w:val="00DE791B"/>
    <w:rsid w:val="00DF453D"/>
    <w:rsid w:val="00E04D8A"/>
    <w:rsid w:val="00E06361"/>
    <w:rsid w:val="00E06DDF"/>
    <w:rsid w:val="00E06E36"/>
    <w:rsid w:val="00E10936"/>
    <w:rsid w:val="00E10BC8"/>
    <w:rsid w:val="00E11E90"/>
    <w:rsid w:val="00E1302F"/>
    <w:rsid w:val="00E13436"/>
    <w:rsid w:val="00E159D5"/>
    <w:rsid w:val="00E175DA"/>
    <w:rsid w:val="00E176DA"/>
    <w:rsid w:val="00E200C2"/>
    <w:rsid w:val="00E23451"/>
    <w:rsid w:val="00E25606"/>
    <w:rsid w:val="00E26752"/>
    <w:rsid w:val="00E27605"/>
    <w:rsid w:val="00E3082D"/>
    <w:rsid w:val="00E323AE"/>
    <w:rsid w:val="00E32F78"/>
    <w:rsid w:val="00E345B0"/>
    <w:rsid w:val="00E36D8F"/>
    <w:rsid w:val="00E375BA"/>
    <w:rsid w:val="00E4186D"/>
    <w:rsid w:val="00E42D4D"/>
    <w:rsid w:val="00E43C40"/>
    <w:rsid w:val="00E45436"/>
    <w:rsid w:val="00E45623"/>
    <w:rsid w:val="00E46083"/>
    <w:rsid w:val="00E47339"/>
    <w:rsid w:val="00E504F6"/>
    <w:rsid w:val="00E51342"/>
    <w:rsid w:val="00E51775"/>
    <w:rsid w:val="00E5208F"/>
    <w:rsid w:val="00E54055"/>
    <w:rsid w:val="00E54496"/>
    <w:rsid w:val="00E55A00"/>
    <w:rsid w:val="00E60279"/>
    <w:rsid w:val="00E602AC"/>
    <w:rsid w:val="00E61904"/>
    <w:rsid w:val="00E6296C"/>
    <w:rsid w:val="00E63845"/>
    <w:rsid w:val="00E63A7A"/>
    <w:rsid w:val="00E63D4B"/>
    <w:rsid w:val="00E65F81"/>
    <w:rsid w:val="00E666B5"/>
    <w:rsid w:val="00E70D49"/>
    <w:rsid w:val="00E7398D"/>
    <w:rsid w:val="00E74AF7"/>
    <w:rsid w:val="00E80ECE"/>
    <w:rsid w:val="00E85CB3"/>
    <w:rsid w:val="00E86B21"/>
    <w:rsid w:val="00E90F78"/>
    <w:rsid w:val="00E92EF6"/>
    <w:rsid w:val="00E94654"/>
    <w:rsid w:val="00E9553A"/>
    <w:rsid w:val="00E956B9"/>
    <w:rsid w:val="00E95B8C"/>
    <w:rsid w:val="00E96232"/>
    <w:rsid w:val="00EA2B52"/>
    <w:rsid w:val="00EA38EA"/>
    <w:rsid w:val="00EA40EC"/>
    <w:rsid w:val="00EA4611"/>
    <w:rsid w:val="00EA6912"/>
    <w:rsid w:val="00EB0383"/>
    <w:rsid w:val="00EB0B4C"/>
    <w:rsid w:val="00EB14CE"/>
    <w:rsid w:val="00EB192D"/>
    <w:rsid w:val="00EB1DA7"/>
    <w:rsid w:val="00EB2335"/>
    <w:rsid w:val="00EB2994"/>
    <w:rsid w:val="00EB59E4"/>
    <w:rsid w:val="00EB63A7"/>
    <w:rsid w:val="00EB65A9"/>
    <w:rsid w:val="00EB6F1A"/>
    <w:rsid w:val="00EC24DE"/>
    <w:rsid w:val="00EC329D"/>
    <w:rsid w:val="00EC3371"/>
    <w:rsid w:val="00EC7865"/>
    <w:rsid w:val="00ED114F"/>
    <w:rsid w:val="00ED11FA"/>
    <w:rsid w:val="00ED3B20"/>
    <w:rsid w:val="00ED5FCC"/>
    <w:rsid w:val="00ED720B"/>
    <w:rsid w:val="00ED7218"/>
    <w:rsid w:val="00EE04A0"/>
    <w:rsid w:val="00EE04DC"/>
    <w:rsid w:val="00EE573C"/>
    <w:rsid w:val="00EE5B6F"/>
    <w:rsid w:val="00EE70F8"/>
    <w:rsid w:val="00EE78D7"/>
    <w:rsid w:val="00EE78E1"/>
    <w:rsid w:val="00EF0B4B"/>
    <w:rsid w:val="00EF2D92"/>
    <w:rsid w:val="00EF40E7"/>
    <w:rsid w:val="00EF44DB"/>
    <w:rsid w:val="00EF5B5C"/>
    <w:rsid w:val="00EF797F"/>
    <w:rsid w:val="00F005A8"/>
    <w:rsid w:val="00F0128B"/>
    <w:rsid w:val="00F027A3"/>
    <w:rsid w:val="00F03582"/>
    <w:rsid w:val="00F062FE"/>
    <w:rsid w:val="00F07022"/>
    <w:rsid w:val="00F07A66"/>
    <w:rsid w:val="00F07B9E"/>
    <w:rsid w:val="00F104DC"/>
    <w:rsid w:val="00F10806"/>
    <w:rsid w:val="00F10C3B"/>
    <w:rsid w:val="00F111BC"/>
    <w:rsid w:val="00F11D1D"/>
    <w:rsid w:val="00F13740"/>
    <w:rsid w:val="00F13BA3"/>
    <w:rsid w:val="00F14271"/>
    <w:rsid w:val="00F15897"/>
    <w:rsid w:val="00F20DE5"/>
    <w:rsid w:val="00F21557"/>
    <w:rsid w:val="00F2165F"/>
    <w:rsid w:val="00F236C3"/>
    <w:rsid w:val="00F25B21"/>
    <w:rsid w:val="00F25BFA"/>
    <w:rsid w:val="00F265B8"/>
    <w:rsid w:val="00F26987"/>
    <w:rsid w:val="00F26A15"/>
    <w:rsid w:val="00F2723E"/>
    <w:rsid w:val="00F30BF7"/>
    <w:rsid w:val="00F33316"/>
    <w:rsid w:val="00F350F3"/>
    <w:rsid w:val="00F3519B"/>
    <w:rsid w:val="00F371C1"/>
    <w:rsid w:val="00F41C4A"/>
    <w:rsid w:val="00F41CAD"/>
    <w:rsid w:val="00F45A70"/>
    <w:rsid w:val="00F47401"/>
    <w:rsid w:val="00F47E1A"/>
    <w:rsid w:val="00F526AC"/>
    <w:rsid w:val="00F53C31"/>
    <w:rsid w:val="00F56AEC"/>
    <w:rsid w:val="00F63490"/>
    <w:rsid w:val="00F64BA8"/>
    <w:rsid w:val="00F661EE"/>
    <w:rsid w:val="00F66E9E"/>
    <w:rsid w:val="00F6754C"/>
    <w:rsid w:val="00F71810"/>
    <w:rsid w:val="00F741A2"/>
    <w:rsid w:val="00F74434"/>
    <w:rsid w:val="00F74CE1"/>
    <w:rsid w:val="00F75579"/>
    <w:rsid w:val="00F76980"/>
    <w:rsid w:val="00F77433"/>
    <w:rsid w:val="00F77D4E"/>
    <w:rsid w:val="00F80F8A"/>
    <w:rsid w:val="00F82B5D"/>
    <w:rsid w:val="00F83C0D"/>
    <w:rsid w:val="00F85A01"/>
    <w:rsid w:val="00F85B0E"/>
    <w:rsid w:val="00F87BAB"/>
    <w:rsid w:val="00F9008D"/>
    <w:rsid w:val="00F90AF5"/>
    <w:rsid w:val="00F9307E"/>
    <w:rsid w:val="00F939A4"/>
    <w:rsid w:val="00F95949"/>
    <w:rsid w:val="00F95E69"/>
    <w:rsid w:val="00F96B08"/>
    <w:rsid w:val="00F9724E"/>
    <w:rsid w:val="00F97385"/>
    <w:rsid w:val="00F9790A"/>
    <w:rsid w:val="00FA0753"/>
    <w:rsid w:val="00FA21D9"/>
    <w:rsid w:val="00FA4804"/>
    <w:rsid w:val="00FA7297"/>
    <w:rsid w:val="00FB03D0"/>
    <w:rsid w:val="00FB05FC"/>
    <w:rsid w:val="00FB0DBD"/>
    <w:rsid w:val="00FB136D"/>
    <w:rsid w:val="00FB4D51"/>
    <w:rsid w:val="00FB4EC1"/>
    <w:rsid w:val="00FB67E5"/>
    <w:rsid w:val="00FB7D59"/>
    <w:rsid w:val="00FC0DB3"/>
    <w:rsid w:val="00FC10D5"/>
    <w:rsid w:val="00FC1376"/>
    <w:rsid w:val="00FC1996"/>
    <w:rsid w:val="00FC3E6F"/>
    <w:rsid w:val="00FC4F9E"/>
    <w:rsid w:val="00FC68FD"/>
    <w:rsid w:val="00FC69F1"/>
    <w:rsid w:val="00FC6E22"/>
    <w:rsid w:val="00FC76F1"/>
    <w:rsid w:val="00FC786B"/>
    <w:rsid w:val="00FC78AE"/>
    <w:rsid w:val="00FC79A0"/>
    <w:rsid w:val="00FD0317"/>
    <w:rsid w:val="00FD16BC"/>
    <w:rsid w:val="00FD1B3A"/>
    <w:rsid w:val="00FD3F75"/>
    <w:rsid w:val="00FD5493"/>
    <w:rsid w:val="00FD629B"/>
    <w:rsid w:val="00FE0513"/>
    <w:rsid w:val="00FE0BA2"/>
    <w:rsid w:val="00FE120F"/>
    <w:rsid w:val="00FE4589"/>
    <w:rsid w:val="00FE47F5"/>
    <w:rsid w:val="00FE5960"/>
    <w:rsid w:val="00FE5E6D"/>
    <w:rsid w:val="00FE6259"/>
    <w:rsid w:val="00FE7538"/>
    <w:rsid w:val="00FE7648"/>
    <w:rsid w:val="00FF0901"/>
    <w:rsid w:val="00FF1B6C"/>
    <w:rsid w:val="00FF2DA5"/>
    <w:rsid w:val="00FF3238"/>
    <w:rsid w:val="00FF684E"/>
    <w:rsid w:val="00FF7168"/>
    <w:rsid w:val="00FF7824"/>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387AE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qFormat/>
    <w:pPr>
      <w:ind w:left="720" w:hanging="720"/>
      <w:outlineLvl w:val="0"/>
    </w:pPr>
    <w:rPr>
      <w:rFonts w:ascii="Courier" w:hAnsi="Courier" w:cs="Courier"/>
      <w:sz w:val="24"/>
    </w:rPr>
  </w:style>
  <w:style w:type="paragraph" w:styleId="Heading2">
    <w:name w:val="heading 2"/>
    <w:basedOn w:val="Normal"/>
    <w:qFormat/>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Courier" w:hAnsi="Courier" w:cs="Courier"/>
      <w:sz w:val="24"/>
    </w:rPr>
  </w:style>
  <w:style w:type="paragraph" w:styleId="Heading3">
    <w:name w:val="heading 3"/>
    <w:basedOn w:val="Normal"/>
    <w:qFormat/>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firstLine="720"/>
      <w:outlineLvl w:val="2"/>
    </w:pPr>
    <w:rPr>
      <w:rFonts w:ascii="Courier" w:hAnsi="Courier" w:cs="Courier"/>
      <w:sz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left="720"/>
    </w:pPr>
  </w:style>
  <w:style w:type="paragraph" w:styleId="CommentText">
    <w:name w:val="annotation text"/>
    <w:basedOn w:val="Normal"/>
    <w:link w:val="CommentTextChar"/>
  </w:style>
  <w:style w:type="paragraph" w:styleId="TOC1">
    <w:name w:val="toc 1"/>
    <w:basedOn w:val="Normal"/>
    <w:next w:val="Normal"/>
    <w:pPr>
      <w:tabs>
        <w:tab w:val="right" w:leader="dot" w:pos="9000"/>
      </w:tabs>
      <w:spacing w:after="240"/>
      <w:ind w:left="720" w:right="720" w:hanging="720"/>
    </w:pPr>
    <w:rPr>
      <w:rFonts w:ascii="Courier" w:hAnsi="Courier" w:cs="Courier"/>
      <w:sz w:val="24"/>
    </w:rPr>
  </w:style>
  <w:style w:type="paragraph" w:styleId="Index7">
    <w:name w:val="index 7"/>
    <w:basedOn w:val="Normal"/>
    <w:next w:val="Normal"/>
    <w:pPr>
      <w:ind w:left="2160"/>
    </w:pPr>
  </w:style>
  <w:style w:type="paragraph" w:styleId="Index6">
    <w:name w:val="index 6"/>
    <w:basedOn w:val="Normal"/>
    <w:next w:val="Normal"/>
    <w:pPr>
      <w:ind w:left="1800"/>
    </w:pPr>
  </w:style>
  <w:style w:type="paragraph" w:styleId="Index5">
    <w:name w:val="index 5"/>
    <w:basedOn w:val="Normal"/>
    <w:next w:val="Normal"/>
    <w:pPr>
      <w:ind w:left="1440"/>
    </w:pPr>
  </w:style>
  <w:style w:type="paragraph" w:styleId="Index4">
    <w:name w:val="index 4"/>
    <w:basedOn w:val="Normal"/>
    <w:next w:val="Normal"/>
    <w:pPr>
      <w:ind w:left="1080"/>
    </w:pPr>
  </w:style>
  <w:style w:type="paragraph" w:styleId="Index3">
    <w:name w:val="index 3"/>
    <w:basedOn w:val="Normal"/>
    <w:next w:val="Normal"/>
    <w:pPr>
      <w:ind w:left="720"/>
    </w:pPr>
  </w:style>
  <w:style w:type="paragraph" w:styleId="Index2">
    <w:name w:val="index 2"/>
    <w:basedOn w:val="Normal"/>
    <w:next w:val="Normal"/>
    <w:pPr>
      <w:ind w:left="360"/>
    </w:pPr>
  </w:style>
  <w:style w:type="paragraph" w:styleId="Index1">
    <w:name w:val="index 1"/>
    <w:basedOn w:val="Normal"/>
    <w:next w:val="Normal"/>
  </w:style>
  <w:style w:type="paragraph" w:styleId="IndexHeading">
    <w:name w:val="index heading"/>
    <w:basedOn w:val="Normal"/>
    <w:next w:val="Index1"/>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Document">
    <w:name w:val="Document"/>
    <w:basedOn w:val="Normal"/>
    <w:pPr>
      <w:jc w:val="center"/>
    </w:pPr>
    <w:rPr>
      <w:rFonts w:ascii="Courier" w:hAnsi="Courier" w:cs="Courier"/>
      <w:sz w:val="24"/>
    </w:rPr>
  </w:style>
  <w:style w:type="paragraph" w:customStyle="1" w:styleId="Bibliogrphy">
    <w:name w:val="Bibliogrphy"/>
    <w:basedOn w:val="Normal"/>
    <w:pPr>
      <w:ind w:left="720" w:firstLine="720"/>
    </w:pPr>
    <w:rPr>
      <w:rFonts w:ascii="Courier" w:hAnsi="Courier" w:cs="Courier"/>
      <w:sz w:val="24"/>
    </w:rPr>
  </w:style>
  <w:style w:type="paragraph" w:customStyle="1" w:styleId="RightPar">
    <w:name w:val="Right Par"/>
    <w:basedOn w:val="Normal"/>
    <w:pPr>
      <w:ind w:firstLine="720"/>
    </w:pPr>
    <w:rPr>
      <w:rFonts w:ascii="Courier" w:hAnsi="Courier" w:cs="Courier"/>
      <w:sz w:val="24"/>
    </w:rPr>
  </w:style>
  <w:style w:type="paragraph" w:customStyle="1" w:styleId="DocInit">
    <w:name w:val="Doc Init"/>
    <w:basedOn w:val="Normal"/>
    <w:rPr>
      <w:rFonts w:ascii="Courier" w:hAnsi="Courier" w:cs="Courier"/>
      <w:sz w:val="24"/>
    </w:rPr>
  </w:style>
  <w:style w:type="paragraph" w:customStyle="1" w:styleId="TechInit">
    <w:name w:val="Tech Init"/>
    <w:basedOn w:val="Normal"/>
    <w:rPr>
      <w:rFonts w:ascii="Courier" w:hAnsi="Courier" w:cs="Courier"/>
      <w:sz w:val="24"/>
    </w:rPr>
  </w:style>
  <w:style w:type="paragraph" w:customStyle="1" w:styleId="Technical">
    <w:name w:val="Technical"/>
    <w:basedOn w:val="Normal"/>
    <w:rPr>
      <w:rFonts w:ascii="Courier" w:hAnsi="Courier" w:cs="Courier"/>
      <w:sz w:val="24"/>
    </w:rPr>
  </w:style>
  <w:style w:type="paragraph" w:customStyle="1" w:styleId="Pleading">
    <w:name w:val="Pleading"/>
    <w:basedOn w:val="Normal"/>
    <w:pPr>
      <w:tabs>
        <w:tab w:val="right" w:pos="288"/>
      </w:tabs>
    </w:pPr>
    <w:rPr>
      <w:rFonts w:ascii="Courier" w:hAnsi="Courier" w:cs="Courier"/>
      <w:sz w:val="24"/>
    </w:rPr>
  </w:style>
  <w:style w:type="paragraph" w:customStyle="1" w:styleId="HELV10">
    <w:name w:val="HELV10"/>
    <w:basedOn w:val="Normal"/>
    <w:rPr>
      <w:rFonts w:ascii="Helvetica" w:hAnsi="Helvetica" w:cs="Helvetica"/>
    </w:rPr>
  </w:style>
  <w:style w:type="paragraph" w:customStyle="1" w:styleId="DefaultText">
    <w:name w:val="Default Text"/>
    <w:basedOn w:val="Normal"/>
    <w:rPr>
      <w:sz w:val="24"/>
    </w:r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Title">
    <w:name w:val="Title"/>
    <w:basedOn w:val="Normal"/>
    <w:qFormat/>
    <w:pPr>
      <w:jc w:val="center"/>
    </w:pPr>
    <w:rPr>
      <w:b/>
      <w:sz w:val="22"/>
      <w:u w:val="single"/>
    </w:rPr>
  </w:style>
  <w:style w:type="paragraph" w:styleId="DocumentMap">
    <w:name w:val="Document Map"/>
    <w:basedOn w:val="Normal"/>
    <w:pPr>
      <w:shd w:val="clear" w:color="auto" w:fill="000080"/>
    </w:pPr>
    <w:rPr>
      <w:rFonts w:ascii="Tahoma" w:hAnsi="Tahoma" w:cs="Tahoma"/>
    </w:rPr>
  </w:style>
  <w:style w:type="paragraph" w:styleId="BodyText">
    <w:name w:val="Body Text"/>
    <w:basedOn w:val="Normal"/>
    <w:rPr>
      <w:sz w:val="22"/>
    </w:rPr>
  </w:style>
  <w:style w:type="character" w:styleId="CommentReference">
    <w:name w:val="annotation reference"/>
    <w:uiPriority w:val="99"/>
    <w:semiHidden/>
    <w:unhideWhenUsed/>
    <w:rsid w:val="00625037"/>
    <w:rPr>
      <w:sz w:val="16"/>
      <w:szCs w:val="16"/>
    </w:rPr>
  </w:style>
  <w:style w:type="paragraph" w:styleId="CommentSubject">
    <w:name w:val="annotation subject"/>
    <w:basedOn w:val="CommentText"/>
    <w:next w:val="CommentText"/>
    <w:link w:val="CommentSubjectChar"/>
    <w:uiPriority w:val="99"/>
    <w:semiHidden/>
    <w:unhideWhenUsed/>
    <w:rsid w:val="00625037"/>
    <w:rPr>
      <w:b/>
      <w:bCs/>
    </w:rPr>
  </w:style>
  <w:style w:type="character" w:customStyle="1" w:styleId="CommentTextChar">
    <w:name w:val="Comment Text Char"/>
    <w:link w:val="CommentText"/>
    <w:rsid w:val="00625037"/>
    <w:rPr>
      <w:rFonts w:ascii="Times New Roman" w:hAnsi="Times New Roman"/>
    </w:rPr>
  </w:style>
  <w:style w:type="character" w:customStyle="1" w:styleId="CommentSubjectChar">
    <w:name w:val="Comment Subject Char"/>
    <w:link w:val="CommentSubject"/>
    <w:uiPriority w:val="99"/>
    <w:semiHidden/>
    <w:rsid w:val="00625037"/>
    <w:rPr>
      <w:rFonts w:ascii="Times New Roman" w:hAnsi="Times New Roman"/>
      <w:b/>
      <w:bCs/>
    </w:rPr>
  </w:style>
  <w:style w:type="paragraph" w:styleId="BalloonText">
    <w:name w:val="Balloon Text"/>
    <w:basedOn w:val="Normal"/>
    <w:link w:val="BalloonTextChar"/>
    <w:uiPriority w:val="99"/>
    <w:semiHidden/>
    <w:unhideWhenUsed/>
    <w:rsid w:val="00625037"/>
    <w:rPr>
      <w:rFonts w:ascii="Tahoma" w:hAnsi="Tahoma" w:cs="Tahoma"/>
      <w:sz w:val="16"/>
      <w:szCs w:val="16"/>
    </w:rPr>
  </w:style>
  <w:style w:type="character" w:customStyle="1" w:styleId="BalloonTextChar">
    <w:name w:val="Balloon Text Char"/>
    <w:link w:val="BalloonText"/>
    <w:uiPriority w:val="99"/>
    <w:semiHidden/>
    <w:rsid w:val="00625037"/>
    <w:rPr>
      <w:rFonts w:ascii="Tahoma" w:hAnsi="Tahoma" w:cs="Tahoma"/>
      <w:sz w:val="16"/>
      <w:szCs w:val="16"/>
    </w:rPr>
  </w:style>
  <w:style w:type="character" w:styleId="FootnoteReference">
    <w:name w:val="footnote reference"/>
    <w:semiHidden/>
    <w:rsid w:val="00616DAC"/>
    <w:rPr>
      <w:vertAlign w:val="superscript"/>
    </w:rPr>
  </w:style>
  <w:style w:type="paragraph" w:styleId="ListParagraph">
    <w:name w:val="List Paragraph"/>
    <w:basedOn w:val="Normal"/>
    <w:uiPriority w:val="34"/>
    <w:qFormat/>
    <w:rsid w:val="008721DF"/>
    <w:pPr>
      <w:ind w:left="720"/>
    </w:pPr>
  </w:style>
  <w:style w:type="table" w:styleId="TableGrid">
    <w:name w:val="Table Grid"/>
    <w:basedOn w:val="TableNormal"/>
    <w:uiPriority w:val="59"/>
    <w:rsid w:val="0085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0B0"/>
    <w:rPr>
      <w:rFonts w:ascii="Times New Roman" w:hAnsi="Times New Roman"/>
    </w:rPr>
  </w:style>
  <w:style w:type="character" w:styleId="Hyperlink">
    <w:name w:val="Hyperlink"/>
    <w:uiPriority w:val="99"/>
    <w:unhideWhenUsed/>
    <w:rsid w:val="00C33FA4"/>
    <w:rPr>
      <w:color w:val="0563C1"/>
      <w:u w:val="single"/>
    </w:rPr>
  </w:style>
  <w:style w:type="character" w:styleId="UnresolvedMention">
    <w:name w:val="Unresolved Mention"/>
    <w:uiPriority w:val="99"/>
    <w:semiHidden/>
    <w:unhideWhenUsed/>
    <w:rsid w:val="00C33FA4"/>
    <w:rPr>
      <w:color w:val="605E5C"/>
      <w:shd w:val="clear" w:color="auto" w:fill="E1DFDD"/>
    </w:rPr>
  </w:style>
  <w:style w:type="character" w:styleId="FollowedHyperlink">
    <w:name w:val="FollowedHyperlink"/>
    <w:uiPriority w:val="99"/>
    <w:semiHidden/>
    <w:unhideWhenUsed/>
    <w:rsid w:val="00001C1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00674">
      <w:bodyDiv w:val="1"/>
      <w:marLeft w:val="0"/>
      <w:marRight w:val="0"/>
      <w:marTop w:val="0"/>
      <w:marBottom w:val="0"/>
      <w:divBdr>
        <w:top w:val="none" w:sz="0" w:space="0" w:color="auto"/>
        <w:left w:val="none" w:sz="0" w:space="0" w:color="auto"/>
        <w:bottom w:val="none" w:sz="0" w:space="0" w:color="auto"/>
        <w:right w:val="none" w:sz="0" w:space="0" w:color="auto"/>
      </w:divBdr>
    </w:div>
    <w:div w:id="1082801987">
      <w:bodyDiv w:val="1"/>
      <w:marLeft w:val="0"/>
      <w:marRight w:val="0"/>
      <w:marTop w:val="0"/>
      <w:marBottom w:val="0"/>
      <w:divBdr>
        <w:top w:val="none" w:sz="0" w:space="0" w:color="auto"/>
        <w:left w:val="none" w:sz="0" w:space="0" w:color="auto"/>
        <w:bottom w:val="none" w:sz="0" w:space="0" w:color="auto"/>
        <w:right w:val="none" w:sz="0" w:space="0" w:color="auto"/>
      </w:divBdr>
    </w:div>
    <w:div w:id="113201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ine.gov/dep/sustainability/climate/trends-data.html" TargetMode="External"/><Relationship Id="rId18" Type="http://schemas.openxmlformats.org/officeDocument/2006/relationships/hyperlink" Target="https://www.maine.gov/dacf/flood/mapping.s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maine.gov/dacf/mgs/hazards/coastal/index.shtml" TargetMode="External"/><Relationship Id="rId7" Type="http://schemas.openxmlformats.org/officeDocument/2006/relationships/endnotes" Target="endnotes.xml"/><Relationship Id="rId12" Type="http://schemas.openxmlformats.org/officeDocument/2006/relationships/hyperlink" Target="http://www.access.gpo.gov/nara/rfr/index.html" TargetMode="External"/><Relationship Id="rId17" Type="http://schemas.openxmlformats.org/officeDocument/2006/relationships/hyperlink" Target="https://www.fema.gov/flood-maps/national-flood-hazard-layer" TargetMode="External"/><Relationship Id="rId25" Type="http://schemas.openxmlformats.org/officeDocument/2006/relationships/hyperlink" Target="https://beginningwithhabitat.org/index.html" TargetMode="External"/><Relationship Id="rId2" Type="http://schemas.openxmlformats.org/officeDocument/2006/relationships/numbering" Target="numbering.xml"/><Relationship Id="rId16" Type="http://schemas.openxmlformats.org/officeDocument/2006/relationships/hyperlink" Target="https://hdsc.nws.noaa.gov/hdsc/pfds/index.html" TargetMode="External"/><Relationship Id="rId20" Type="http://schemas.openxmlformats.org/officeDocument/2006/relationships/hyperlink" Target="https://www.maine.gov/climateplan/climate-impacts/climate-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ep" TargetMode="External"/><Relationship Id="rId24" Type="http://schemas.openxmlformats.org/officeDocument/2006/relationships/hyperlink" Target="http://www.maine.gov/dacf/mgs/pubs/online/bluffs/bluffs.htm" TargetMode="External"/><Relationship Id="rId5" Type="http://schemas.openxmlformats.org/officeDocument/2006/relationships/webSettings" Target="webSettings.xml"/><Relationship Id="rId15" Type="http://schemas.openxmlformats.org/officeDocument/2006/relationships/hyperlink" Target="http://precip.eas.cornell.edu/" TargetMode="External"/><Relationship Id="rId23" Type="http://schemas.openxmlformats.org/officeDocument/2006/relationships/hyperlink" Target="http://www.maine.gov/dacf/mgs/pubs/online/dunes/dunes.htm" TargetMode="External"/><Relationship Id="rId28" Type="http://schemas.openxmlformats.org/officeDocument/2006/relationships/theme" Target="theme/theme1.xml"/><Relationship Id="rId10" Type="http://schemas.openxmlformats.org/officeDocument/2006/relationships/hyperlink" Target="http://www.api.org/standards" TargetMode="External"/><Relationship Id="rId19" Type="http://schemas.openxmlformats.org/officeDocument/2006/relationships/hyperlink" Target="https://climatecouncil.maine.gov/future/sites/maine.gov.future/files/inline-files/GOPIF_STS_REPORT_09232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limatecouncil.maine.gov/future/sites/maine.gov.future/files/inline-files/GOPIF_STS_REPORT_092320.pdf" TargetMode="External"/><Relationship Id="rId22" Type="http://schemas.openxmlformats.org/officeDocument/2006/relationships/hyperlink" Target="https://www.maine.gov/tools/whatsnew/attach.php?id=6446306&amp;an=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B611B-7EA5-4ECA-8C04-01E39EDA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23563</Words>
  <Characters>128776</Characters>
  <Application>Microsoft Office Word</Application>
  <DocSecurity>0</DocSecurity>
  <Lines>1073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152035</CharactersWithSpaces>
  <SharedDoc>false</SharedDoc>
  <HLinks>
    <vt:vector size="78" baseType="variant">
      <vt:variant>
        <vt:i4>7077999</vt:i4>
      </vt:variant>
      <vt:variant>
        <vt:i4>45</vt:i4>
      </vt:variant>
      <vt:variant>
        <vt:i4>0</vt:i4>
      </vt:variant>
      <vt:variant>
        <vt:i4>5</vt:i4>
      </vt:variant>
      <vt:variant>
        <vt:lpwstr>https://beginningwithhabitat.org/index.html</vt:lpwstr>
      </vt:variant>
      <vt:variant>
        <vt:lpwstr/>
      </vt:variant>
      <vt:variant>
        <vt:i4>2949176</vt:i4>
      </vt:variant>
      <vt:variant>
        <vt:i4>42</vt:i4>
      </vt:variant>
      <vt:variant>
        <vt:i4>0</vt:i4>
      </vt:variant>
      <vt:variant>
        <vt:i4>5</vt:i4>
      </vt:variant>
      <vt:variant>
        <vt:lpwstr>http://www.maine.gov/dacf/mgs/pubs/online/bluffs/bluffs.htm</vt:lpwstr>
      </vt:variant>
      <vt:variant>
        <vt:lpwstr/>
      </vt:variant>
      <vt:variant>
        <vt:i4>655391</vt:i4>
      </vt:variant>
      <vt:variant>
        <vt:i4>39</vt:i4>
      </vt:variant>
      <vt:variant>
        <vt:i4>0</vt:i4>
      </vt:variant>
      <vt:variant>
        <vt:i4>5</vt:i4>
      </vt:variant>
      <vt:variant>
        <vt:lpwstr>http://www.maine.gov/dacf/mgs/pubs/online/dunes/dunes.htm</vt:lpwstr>
      </vt:variant>
      <vt:variant>
        <vt:lpwstr/>
      </vt:variant>
      <vt:variant>
        <vt:i4>3145764</vt:i4>
      </vt:variant>
      <vt:variant>
        <vt:i4>36</vt:i4>
      </vt:variant>
      <vt:variant>
        <vt:i4>0</vt:i4>
      </vt:variant>
      <vt:variant>
        <vt:i4>5</vt:i4>
      </vt:variant>
      <vt:variant>
        <vt:lpwstr>https://www.maine.gov/tools/whatsnew/attach.php?id=6446306&amp;an=1</vt:lpwstr>
      </vt:variant>
      <vt:variant>
        <vt:lpwstr/>
      </vt:variant>
      <vt:variant>
        <vt:i4>2556009</vt:i4>
      </vt:variant>
      <vt:variant>
        <vt:i4>33</vt:i4>
      </vt:variant>
      <vt:variant>
        <vt:i4>0</vt:i4>
      </vt:variant>
      <vt:variant>
        <vt:i4>5</vt:i4>
      </vt:variant>
      <vt:variant>
        <vt:lpwstr>https://www.maine.gov/dacf/mgs/hazards/coastal/index.shtml</vt:lpwstr>
      </vt:variant>
      <vt:variant>
        <vt:lpwstr/>
      </vt:variant>
      <vt:variant>
        <vt:i4>3473445</vt:i4>
      </vt:variant>
      <vt:variant>
        <vt:i4>30</vt:i4>
      </vt:variant>
      <vt:variant>
        <vt:i4>0</vt:i4>
      </vt:variant>
      <vt:variant>
        <vt:i4>5</vt:i4>
      </vt:variant>
      <vt:variant>
        <vt:lpwstr>https://www.maine.gov/climateplan/climate-impacts/climate-data</vt:lpwstr>
      </vt:variant>
      <vt:variant>
        <vt:lpwstr/>
      </vt:variant>
      <vt:variant>
        <vt:i4>917611</vt:i4>
      </vt:variant>
      <vt:variant>
        <vt:i4>27</vt:i4>
      </vt:variant>
      <vt:variant>
        <vt:i4>0</vt:i4>
      </vt:variant>
      <vt:variant>
        <vt:i4>5</vt:i4>
      </vt:variant>
      <vt:variant>
        <vt:lpwstr>https://climatecouncil.maine.gov/future/sites/maine.gov.future/files/inline-files/GOPIF_STS_REPORT_092320.pdf</vt:lpwstr>
      </vt:variant>
      <vt:variant>
        <vt:lpwstr/>
      </vt:variant>
      <vt:variant>
        <vt:i4>3866720</vt:i4>
      </vt:variant>
      <vt:variant>
        <vt:i4>24</vt:i4>
      </vt:variant>
      <vt:variant>
        <vt:i4>0</vt:i4>
      </vt:variant>
      <vt:variant>
        <vt:i4>5</vt:i4>
      </vt:variant>
      <vt:variant>
        <vt:lpwstr>https://www.maine.gov/dacf/flood/mapping.shtml</vt:lpwstr>
      </vt:variant>
      <vt:variant>
        <vt:lpwstr/>
      </vt:variant>
      <vt:variant>
        <vt:i4>2883711</vt:i4>
      </vt:variant>
      <vt:variant>
        <vt:i4>21</vt:i4>
      </vt:variant>
      <vt:variant>
        <vt:i4>0</vt:i4>
      </vt:variant>
      <vt:variant>
        <vt:i4>5</vt:i4>
      </vt:variant>
      <vt:variant>
        <vt:lpwstr>https://www.fema.gov/flood-maps/national-flood-hazard-layer</vt:lpwstr>
      </vt:variant>
      <vt:variant>
        <vt:lpwstr/>
      </vt:variant>
      <vt:variant>
        <vt:i4>7012450</vt:i4>
      </vt:variant>
      <vt:variant>
        <vt:i4>18</vt:i4>
      </vt:variant>
      <vt:variant>
        <vt:i4>0</vt:i4>
      </vt:variant>
      <vt:variant>
        <vt:i4>5</vt:i4>
      </vt:variant>
      <vt:variant>
        <vt:lpwstr>https://hdsc.nws.noaa.gov/hdsc/pfds/index.html</vt:lpwstr>
      </vt:variant>
      <vt:variant>
        <vt:lpwstr/>
      </vt:variant>
      <vt:variant>
        <vt:i4>4063350</vt:i4>
      </vt:variant>
      <vt:variant>
        <vt:i4>15</vt:i4>
      </vt:variant>
      <vt:variant>
        <vt:i4>0</vt:i4>
      </vt:variant>
      <vt:variant>
        <vt:i4>5</vt:i4>
      </vt:variant>
      <vt:variant>
        <vt:lpwstr>http://precip.eas.cornell.edu/</vt:lpwstr>
      </vt:variant>
      <vt:variant>
        <vt:lpwstr/>
      </vt:variant>
      <vt:variant>
        <vt:i4>917611</vt:i4>
      </vt:variant>
      <vt:variant>
        <vt:i4>12</vt:i4>
      </vt:variant>
      <vt:variant>
        <vt:i4>0</vt:i4>
      </vt:variant>
      <vt:variant>
        <vt:i4>5</vt:i4>
      </vt:variant>
      <vt:variant>
        <vt:lpwstr>https://climatecouncil.maine.gov/future/sites/maine.gov.future/files/inline-files/GOPIF_STS_REPORT_092320.pdf</vt:lpwstr>
      </vt:variant>
      <vt:variant>
        <vt:lpwstr/>
      </vt:variant>
      <vt:variant>
        <vt:i4>4194305</vt:i4>
      </vt:variant>
      <vt:variant>
        <vt:i4>9</vt:i4>
      </vt:variant>
      <vt:variant>
        <vt:i4>0</vt:i4>
      </vt:variant>
      <vt:variant>
        <vt:i4>5</vt:i4>
      </vt:variant>
      <vt:variant>
        <vt:lpwstr>https://www.maine.gov/dep/sustainability/climate/trends-data.html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2023-06-05T15:40:00Z</dcterms:created>
  <dcterms:modified xsi:type="dcterms:W3CDTF">2023-06-05T16:44:00Z</dcterms:modified>
</cp:coreProperties>
</file>