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DD9" w:rsidRPr="00E21256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  <w:b/>
          <w:bCs/>
        </w:rPr>
      </w:pPr>
      <w:r w:rsidRPr="00E21256">
        <w:rPr>
          <w:rFonts w:ascii="Times New Roman" w:hAnsi="Times New Roman" w:cs="Times New Roman"/>
          <w:b/>
          <w:bCs/>
        </w:rPr>
        <w:t>05</w:t>
      </w:r>
      <w:r w:rsidR="00E21256" w:rsidRPr="00E21256">
        <w:rPr>
          <w:rFonts w:ascii="Times New Roman" w:hAnsi="Times New Roman" w:cs="Times New Roman"/>
          <w:b/>
          <w:bCs/>
        </w:rPr>
        <w:t>-071</w:t>
      </w:r>
      <w:r w:rsidR="00E21256" w:rsidRPr="00E21256">
        <w:rPr>
          <w:rFonts w:ascii="Times New Roman" w:hAnsi="Times New Roman" w:cs="Times New Roman"/>
          <w:b/>
          <w:bCs/>
        </w:rPr>
        <w:tab/>
      </w:r>
      <w:r w:rsidR="00E21256" w:rsidRPr="00E21256">
        <w:rPr>
          <w:rFonts w:ascii="Times New Roman" w:hAnsi="Times New Roman" w:cs="Times New Roman"/>
          <w:b/>
          <w:bCs/>
        </w:rPr>
        <w:tab/>
      </w:r>
      <w:r w:rsidRPr="00E21256">
        <w:rPr>
          <w:rFonts w:ascii="Times New Roman" w:hAnsi="Times New Roman" w:cs="Times New Roman"/>
          <w:b/>
          <w:bCs/>
        </w:rPr>
        <w:t xml:space="preserve">STATE BOARD OF EDUCATION </w:t>
      </w:r>
    </w:p>
    <w:p w:rsidR="00ED1DD9" w:rsidRPr="00E21256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  <w:b/>
          <w:bCs/>
        </w:rPr>
      </w:pPr>
    </w:p>
    <w:p w:rsidR="00ED1DD9" w:rsidRPr="00E21256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  <w:b/>
          <w:bCs/>
        </w:rPr>
      </w:pPr>
      <w:r w:rsidRPr="00E21256">
        <w:rPr>
          <w:rFonts w:ascii="Times New Roman" w:hAnsi="Times New Roman" w:cs="Times New Roman"/>
          <w:b/>
          <w:bCs/>
        </w:rPr>
        <w:t>Chapter 112:</w:t>
      </w:r>
      <w:r w:rsidR="00E21256" w:rsidRPr="00E21256">
        <w:rPr>
          <w:rFonts w:ascii="Times New Roman" w:hAnsi="Times New Roman" w:cs="Times New Roman"/>
          <w:b/>
          <w:bCs/>
        </w:rPr>
        <w:t xml:space="preserve"> </w:t>
      </w:r>
      <w:r w:rsidR="00E21256" w:rsidRPr="00E21256">
        <w:rPr>
          <w:rFonts w:ascii="Times New Roman" w:hAnsi="Times New Roman" w:cs="Times New Roman"/>
          <w:b/>
          <w:bCs/>
        </w:rPr>
        <w:tab/>
      </w:r>
      <w:r w:rsidRPr="00E21256">
        <w:rPr>
          <w:rFonts w:ascii="Times New Roman" w:hAnsi="Times New Roman" w:cs="Times New Roman"/>
          <w:b/>
          <w:bCs/>
        </w:rPr>
        <w:t xml:space="preserve">PROFESSIONAL STANDARDS BOARD </w:t>
      </w:r>
    </w:p>
    <w:p w:rsidR="00E21256" w:rsidRDefault="00E21256" w:rsidP="00E2125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21256" w:rsidRDefault="00E2125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  <w:r w:rsidRPr="00E21256">
        <w:rPr>
          <w:rFonts w:ascii="Times New Roman" w:hAnsi="Times New Roman" w:cs="Times New Roman"/>
          <w:b/>
          <w:bCs/>
        </w:rPr>
        <w:t>SUMMARY</w:t>
      </w:r>
      <w:r w:rsidRPr="00ED1DD9">
        <w:rPr>
          <w:rFonts w:ascii="Times New Roman" w:hAnsi="Times New Roman" w:cs="Times New Roman"/>
        </w:rPr>
        <w:t xml:space="preserve">: This rule contains procedures guiding the operations of the Professional Standards Board in its role under Title 20-A, Chapter 502-B to make recommendations to the State Board and advise the Department of Education. </w:t>
      </w:r>
    </w:p>
    <w:p w:rsidR="00ED1DD9" w:rsidRDefault="00ED1DD9" w:rsidP="00E2125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21256" w:rsidRDefault="00E2125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21256" w:rsidRPr="00ED1DD9" w:rsidRDefault="00E2125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21256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  <w:b/>
          <w:bCs/>
        </w:rPr>
      </w:pPr>
      <w:r w:rsidRPr="00E21256">
        <w:rPr>
          <w:rFonts w:ascii="Times New Roman" w:hAnsi="Times New Roman" w:cs="Times New Roman"/>
          <w:b/>
          <w:bCs/>
        </w:rPr>
        <w:t>SECTION 1.</w:t>
      </w:r>
      <w:r w:rsidR="00E21256">
        <w:rPr>
          <w:rFonts w:ascii="Times New Roman" w:hAnsi="Times New Roman" w:cs="Times New Roman"/>
          <w:b/>
          <w:bCs/>
        </w:rPr>
        <w:tab/>
      </w:r>
      <w:r w:rsidRPr="00E21256">
        <w:rPr>
          <w:rFonts w:ascii="Times New Roman" w:hAnsi="Times New Roman" w:cs="Times New Roman"/>
          <w:b/>
          <w:bCs/>
        </w:rPr>
        <w:t xml:space="preserve">Purpose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1.</w:t>
      </w:r>
      <w:r w:rsidR="00E2125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>The Purpose of the Professional Standards Board is to implement MRSA Title 20-A Chapter 502-B §</w:t>
      </w:r>
      <w:r w:rsidR="00E21256" w:rsidRPr="00ED1DD9">
        <w:rPr>
          <w:rFonts w:ascii="Times New Roman" w:hAnsi="Times New Roman" w:cs="Times New Roman"/>
        </w:rPr>
        <w:t>§</w:t>
      </w:r>
      <w:r w:rsidRPr="00ED1DD9">
        <w:rPr>
          <w:rFonts w:ascii="Times New Roman" w:hAnsi="Times New Roman" w:cs="Times New Roman"/>
        </w:rPr>
        <w:t xml:space="preserve"> 13101-13103, establishing Professional Standards Board to advise the State Board regarding professional growth, certification, endorsement, authorization and governance of the education profession in this State. </w:t>
      </w:r>
    </w:p>
    <w:p w:rsid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21256" w:rsidRPr="00ED1DD9" w:rsidRDefault="00E2125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21256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  <w:b/>
          <w:bCs/>
        </w:rPr>
      </w:pPr>
      <w:r w:rsidRPr="00E21256">
        <w:rPr>
          <w:rFonts w:ascii="Times New Roman" w:hAnsi="Times New Roman" w:cs="Times New Roman"/>
          <w:b/>
          <w:bCs/>
        </w:rPr>
        <w:t>SECTION 2.</w:t>
      </w:r>
      <w:r w:rsidR="00E21256">
        <w:rPr>
          <w:rFonts w:ascii="Times New Roman" w:hAnsi="Times New Roman" w:cs="Times New Roman"/>
          <w:b/>
          <w:bCs/>
        </w:rPr>
        <w:tab/>
      </w:r>
      <w:r w:rsidRPr="00E21256">
        <w:rPr>
          <w:rFonts w:ascii="Times New Roman" w:hAnsi="Times New Roman" w:cs="Times New Roman"/>
          <w:b/>
          <w:bCs/>
        </w:rPr>
        <w:t xml:space="preserve">Board Organization and Meetings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1.</w:t>
      </w:r>
      <w:r w:rsidR="00E2125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members of the Board shall annually elect a chair and a vice chair from among their membership.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a.</w:t>
      </w:r>
      <w:r w:rsidR="00E2125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Elections of officers will take place in June of each year and take effect July 1st.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2.</w:t>
      </w:r>
      <w:r w:rsidR="00E2125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Board shall meet 5 times each fiscal year.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3.</w:t>
      </w:r>
      <w:r w:rsidR="00E2125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Board calendar shall be based upon the fiscal year.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4.</w:t>
      </w:r>
      <w:r w:rsidR="00E2125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Board shall meet at the call of the chair or a majority of the Board. </w:t>
      </w:r>
    </w:p>
    <w:p w:rsid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21256" w:rsidRPr="00ED1DD9" w:rsidRDefault="00E2125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21256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  <w:b/>
          <w:bCs/>
        </w:rPr>
      </w:pPr>
      <w:r w:rsidRPr="00E21256">
        <w:rPr>
          <w:rFonts w:ascii="Times New Roman" w:hAnsi="Times New Roman" w:cs="Times New Roman"/>
          <w:b/>
          <w:bCs/>
        </w:rPr>
        <w:t>SECTION 3.</w:t>
      </w:r>
      <w:r w:rsidR="00E21256" w:rsidRPr="00E21256">
        <w:rPr>
          <w:rFonts w:ascii="Times New Roman" w:hAnsi="Times New Roman" w:cs="Times New Roman"/>
          <w:b/>
          <w:bCs/>
        </w:rPr>
        <w:tab/>
      </w:r>
      <w:r w:rsidRPr="00E21256">
        <w:rPr>
          <w:rFonts w:ascii="Times New Roman" w:hAnsi="Times New Roman" w:cs="Times New Roman"/>
          <w:b/>
          <w:bCs/>
        </w:rPr>
        <w:t xml:space="preserve">Conducting Business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1.</w:t>
      </w:r>
      <w:r w:rsidR="00E21256">
        <w:rPr>
          <w:rFonts w:ascii="Times New Roman" w:hAnsi="Times New Roman" w:cs="Times New Roman"/>
        </w:rPr>
        <w:tab/>
      </w:r>
      <w:r w:rsidRPr="00DA39C6">
        <w:rPr>
          <w:rFonts w:ascii="Times New Roman" w:hAnsi="Times New Roman" w:cs="Times New Roman"/>
          <w:b/>
          <w:bCs/>
        </w:rPr>
        <w:t xml:space="preserve">Quorum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a.</w:t>
      </w:r>
      <w:r w:rsidR="00E2125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A majority of all Board voting members shall constitute a quorum.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b.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Unless otherwise provided by statute, </w:t>
      </w:r>
      <w:r w:rsidRPr="00DA39C6">
        <w:rPr>
          <w:rFonts w:ascii="Times New Roman" w:hAnsi="Times New Roman" w:cs="Times New Roman"/>
          <w:i/>
          <w:iCs/>
        </w:rPr>
        <w:t>Robert's Rules of Order</w:t>
      </w:r>
      <w:r w:rsidRPr="00ED1DD9">
        <w:rPr>
          <w:rFonts w:ascii="Times New Roman" w:hAnsi="Times New Roman" w:cs="Times New Roman"/>
        </w:rPr>
        <w:t xml:space="preserve"> shall govern the proceedings of all Professional Standards Board meetings.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2.</w:t>
      </w:r>
      <w:r w:rsidR="00DA39C6">
        <w:rPr>
          <w:rFonts w:ascii="Times New Roman" w:hAnsi="Times New Roman" w:cs="Times New Roman"/>
        </w:rPr>
        <w:tab/>
      </w:r>
      <w:r w:rsidRPr="00DA39C6">
        <w:rPr>
          <w:rFonts w:ascii="Times New Roman" w:hAnsi="Times New Roman" w:cs="Times New Roman"/>
          <w:b/>
          <w:bCs/>
        </w:rPr>
        <w:t>Voting</w:t>
      </w:r>
      <w:r w:rsidRPr="00ED1DD9">
        <w:rPr>
          <w:rFonts w:ascii="Times New Roman" w:hAnsi="Times New Roman" w:cs="Times New Roman"/>
        </w:rPr>
        <w:t xml:space="preserve">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a.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Members must be present to vote. All votes shall be by hand except where indicated otherwise. The Chair may vote.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lastRenderedPageBreak/>
        <w:t>b.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A majority vote of those present, except as otherwise indicated in Sec. 3.1.b. (above), shall carry a motion.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3.</w:t>
      </w:r>
      <w:r w:rsidR="00DA39C6">
        <w:rPr>
          <w:rFonts w:ascii="Times New Roman" w:hAnsi="Times New Roman" w:cs="Times New Roman"/>
        </w:rPr>
        <w:tab/>
      </w:r>
      <w:r w:rsidRPr="00DA39C6">
        <w:rPr>
          <w:rFonts w:ascii="Times New Roman" w:hAnsi="Times New Roman" w:cs="Times New Roman"/>
          <w:b/>
          <w:bCs/>
        </w:rPr>
        <w:t>Committees</w:t>
      </w:r>
      <w:r w:rsidRPr="00ED1DD9">
        <w:rPr>
          <w:rFonts w:ascii="Times New Roman" w:hAnsi="Times New Roman" w:cs="Times New Roman"/>
        </w:rPr>
        <w:t xml:space="preserve">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a.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Board may establish such committees as it deems necessary to carry out its responsibilities. </w:t>
      </w: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</w:p>
    <w:p w:rsid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b.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committees may include standing committees that continue from year to year and </w:t>
      </w:r>
      <w:r w:rsidRPr="00FE5A28">
        <w:rPr>
          <w:rFonts w:ascii="Times New Roman" w:hAnsi="Times New Roman" w:cs="Times New Roman"/>
          <w:i/>
          <w:iCs/>
        </w:rPr>
        <w:t>ad hoc</w:t>
      </w:r>
      <w:r w:rsidRPr="00ED1DD9">
        <w:rPr>
          <w:rFonts w:ascii="Times New Roman" w:hAnsi="Times New Roman" w:cs="Times New Roman"/>
        </w:rPr>
        <w:t xml:space="preserve"> committees created to serve a single specific purpose. They serve for a term not to exceed one year and expire on June 30th. </w:t>
      </w:r>
    </w:p>
    <w:p w:rsidR="00DA39C6" w:rsidRPr="00ED1DD9" w:rsidRDefault="00DA39C6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c.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chairs and members of all standing committees are appointed annually by the chair of the Board to serve a term of one year, beginning on July 1st.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4.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Board shall maintain records and minutes of its meetings and actions, including: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a.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Votes taken and the number of members voting for, voting against, or abstaining from each vote. </w:t>
      </w: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b.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A brief summary of each report given by a Board officer, committee, or special report. </w:t>
      </w: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c.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Actions taken by the Chair such as appointments to committees, the establishment of committees, parliamentary rulings by the Chair, etc. </w:t>
      </w: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d.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Draft Minutes shall be distributed to Professional Standards Board members for review prior to the subsequent Board meeting. </w:t>
      </w: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e.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Minutes and records of the Professional Standards Board shall be filed with the certification office within the Department of Education. </w:t>
      </w:r>
    </w:p>
    <w:p w:rsid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FE5A28" w:rsidRPr="00ED1DD9" w:rsidRDefault="00FE5A28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ED1DD9" w:rsidRPr="00DA39C6" w:rsidRDefault="00DA39C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  <w:b/>
          <w:bCs/>
        </w:rPr>
      </w:pPr>
      <w:r w:rsidRPr="00DA39C6">
        <w:rPr>
          <w:rFonts w:ascii="Times New Roman" w:hAnsi="Times New Roman" w:cs="Times New Roman"/>
          <w:b/>
          <w:bCs/>
        </w:rPr>
        <w:t>SECTION 4.</w:t>
      </w:r>
      <w:r w:rsidRPr="00DA39C6">
        <w:rPr>
          <w:rFonts w:ascii="Times New Roman" w:hAnsi="Times New Roman" w:cs="Times New Roman"/>
          <w:b/>
          <w:bCs/>
        </w:rPr>
        <w:tab/>
      </w:r>
      <w:r w:rsidR="00ED1DD9" w:rsidRPr="00DA39C6">
        <w:rPr>
          <w:rFonts w:ascii="Times New Roman" w:hAnsi="Times New Roman" w:cs="Times New Roman"/>
          <w:b/>
          <w:bCs/>
        </w:rPr>
        <w:t xml:space="preserve">Initial Convening </w:t>
      </w:r>
    </w:p>
    <w:p w:rsidR="00ED1DD9" w:rsidRPr="00ED1DD9" w:rsidRDefault="00ED1DD9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ED1DD9" w:rsidRPr="00ED1DD9" w:rsidRDefault="00ED1DD9" w:rsidP="00DA39C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1.</w:t>
      </w:r>
      <w:r w:rsidR="00DA39C6">
        <w:rPr>
          <w:rFonts w:ascii="Times New Roman" w:hAnsi="Times New Roman" w:cs="Times New Roman"/>
        </w:rPr>
        <w:tab/>
      </w:r>
      <w:r w:rsidRPr="00ED1DD9">
        <w:rPr>
          <w:rFonts w:ascii="Times New Roman" w:hAnsi="Times New Roman" w:cs="Times New Roman"/>
        </w:rPr>
        <w:t xml:space="preserve">The Board will be convened by a chairperson pro tempore appointed by the chair of the State Board for the purposes of presenting the Rules and supervising the election of a presiding chair who will begin their term immediately upon election. </w:t>
      </w:r>
    </w:p>
    <w:p w:rsidR="00ED1DD9" w:rsidRDefault="00ED1DD9" w:rsidP="00DA39C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A39C6" w:rsidRDefault="00DA39C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A39C6" w:rsidRDefault="00DA39C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A39C6" w:rsidRDefault="00DA39C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  <w:r w:rsidRPr="00DA39C6">
        <w:rPr>
          <w:rFonts w:ascii="Times New Roman" w:hAnsi="Times New Roman" w:cs="Times New Roman"/>
        </w:rPr>
        <w:t>STATUTORY AUTHORITY</w:t>
      </w:r>
      <w:r>
        <w:rPr>
          <w:rFonts w:ascii="Times New Roman" w:hAnsi="Times New Roman" w:cs="Times New Roman"/>
        </w:rPr>
        <w:t>:</w:t>
      </w:r>
    </w:p>
    <w:p w:rsidR="00ED1DD9" w:rsidRPr="00ED1DD9" w:rsidRDefault="00DA39C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1DD9" w:rsidRPr="00ED1DD9">
        <w:rPr>
          <w:rFonts w:ascii="Times New Roman" w:hAnsi="Times New Roman" w:cs="Times New Roman"/>
        </w:rPr>
        <w:t xml:space="preserve">20-A §13104 </w:t>
      </w:r>
    </w:p>
    <w:p w:rsidR="00A9204E" w:rsidRDefault="00A9204E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A39C6" w:rsidRDefault="00DA39C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DATE:</w:t>
      </w:r>
    </w:p>
    <w:p w:rsidR="00DA39C6" w:rsidRDefault="00DA39C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July 26, 2020 – filing 2020-166</w:t>
      </w:r>
    </w:p>
    <w:p w:rsidR="00DA39C6" w:rsidRPr="00ED1DD9" w:rsidRDefault="00DA39C6" w:rsidP="00E21256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rPr>
          <w:rFonts w:ascii="Times New Roman" w:hAnsi="Times New Roman" w:cs="Times New Roman"/>
        </w:rPr>
      </w:pPr>
    </w:p>
    <w:sectPr w:rsidR="00DA39C6" w:rsidRPr="00ED1DD9" w:rsidSect="00CB5505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D63" w:rsidRDefault="00850D63" w:rsidP="00850D63">
      <w:r>
        <w:separator/>
      </w:r>
    </w:p>
  </w:endnote>
  <w:endnote w:type="continuationSeparator" w:id="0">
    <w:p w:rsidR="00850D63" w:rsidRDefault="00850D63" w:rsidP="0085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D63" w:rsidRDefault="00850D63" w:rsidP="00850D63">
      <w:r>
        <w:separator/>
      </w:r>
    </w:p>
  </w:footnote>
  <w:footnote w:type="continuationSeparator" w:id="0">
    <w:p w:rsidR="00850D63" w:rsidRDefault="00850D63" w:rsidP="0085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D63" w:rsidRPr="00850D63" w:rsidRDefault="00850D63" w:rsidP="00850D63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850D63">
      <w:rPr>
        <w:rFonts w:ascii="Times New Roman" w:hAnsi="Times New Roman" w:cs="Times New Roman"/>
        <w:sz w:val="18"/>
        <w:szCs w:val="18"/>
      </w:rPr>
      <w:t xml:space="preserve">05-071 Chapter 112     page </w:t>
    </w:r>
    <w:r w:rsidRPr="00850D63">
      <w:rPr>
        <w:rFonts w:ascii="Times New Roman" w:hAnsi="Times New Roman" w:cs="Times New Roman"/>
        <w:sz w:val="18"/>
        <w:szCs w:val="18"/>
      </w:rPr>
      <w:fldChar w:fldCharType="begin"/>
    </w:r>
    <w:r w:rsidRPr="00850D63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850D63">
      <w:rPr>
        <w:rFonts w:ascii="Times New Roman" w:hAnsi="Times New Roman" w:cs="Times New Roman"/>
        <w:sz w:val="18"/>
        <w:szCs w:val="18"/>
      </w:rPr>
      <w:fldChar w:fldCharType="separate"/>
    </w:r>
    <w:r w:rsidRPr="00850D63">
      <w:rPr>
        <w:rFonts w:ascii="Times New Roman" w:hAnsi="Times New Roman" w:cs="Times New Roman"/>
        <w:noProof/>
        <w:sz w:val="18"/>
        <w:szCs w:val="18"/>
      </w:rPr>
      <w:t>1</w:t>
    </w:r>
    <w:r w:rsidRPr="00850D63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attachedTemplate r:id="rId1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3A"/>
    <w:rsid w:val="00645252"/>
    <w:rsid w:val="00697488"/>
    <w:rsid w:val="006D3D74"/>
    <w:rsid w:val="0083569A"/>
    <w:rsid w:val="00850D63"/>
    <w:rsid w:val="00A5643A"/>
    <w:rsid w:val="00A9204E"/>
    <w:rsid w:val="00BE3075"/>
    <w:rsid w:val="00CB5505"/>
    <w:rsid w:val="00DA39C6"/>
    <w:rsid w:val="00E21256"/>
    <w:rsid w:val="00ED1DD9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0FBE"/>
  <w15:chartTrackingRefBased/>
  <w15:docId w15:val="{FD6AF30E-042E-498F-B878-918ADEBA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.wism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Wismer, Don</dc:creator>
  <cp:keywords/>
  <dc:description/>
  <cp:lastModifiedBy>Wismer, Don</cp:lastModifiedBy>
  <cp:revision>7</cp:revision>
  <dcterms:created xsi:type="dcterms:W3CDTF">2020-07-27T13:01:00Z</dcterms:created>
  <dcterms:modified xsi:type="dcterms:W3CDTF">2020-07-27T13:24:00Z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