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7F" w:rsidRPr="009A7A17" w:rsidRDefault="00E37FF6"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bookmarkStart w:id="0" w:name="_GoBack"/>
      <w:bookmarkEnd w:id="0"/>
      <w:r w:rsidRPr="009A7A17">
        <w:rPr>
          <w:rFonts w:ascii="Times New Roman" w:hAnsi="Times New Roman" w:cs="Times New Roman"/>
          <w:b/>
          <w:sz w:val="22"/>
          <w:szCs w:val="22"/>
        </w:rPr>
        <w:t>02</w:t>
      </w:r>
      <w:r w:rsidR="009A7A17" w:rsidRPr="009A7A17">
        <w:rPr>
          <w:rFonts w:ascii="Times New Roman" w:hAnsi="Times New Roman" w:cs="Times New Roman"/>
          <w:b/>
          <w:sz w:val="22"/>
          <w:szCs w:val="22"/>
        </w:rPr>
        <w:tab/>
      </w:r>
      <w:r w:rsidRPr="009A7A17">
        <w:rPr>
          <w:rFonts w:ascii="Times New Roman" w:hAnsi="Times New Roman" w:cs="Times New Roman"/>
          <w:b/>
          <w:sz w:val="22"/>
          <w:szCs w:val="22"/>
        </w:rPr>
        <w:tab/>
        <w:t>DEPARTMENT OF PROFESSIONAL AND FINANCIAL REGULATION</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6377F" w:rsidRPr="009A7A17" w:rsidRDefault="00E37FF6"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9A7A17">
        <w:rPr>
          <w:rFonts w:ascii="Times New Roman" w:hAnsi="Times New Roman" w:cs="Times New Roman"/>
          <w:b/>
          <w:sz w:val="22"/>
          <w:szCs w:val="22"/>
        </w:rPr>
        <w:t>031</w:t>
      </w:r>
      <w:r w:rsidRPr="009A7A17">
        <w:rPr>
          <w:rFonts w:ascii="Times New Roman" w:hAnsi="Times New Roman" w:cs="Times New Roman"/>
          <w:b/>
          <w:sz w:val="22"/>
          <w:szCs w:val="22"/>
        </w:rPr>
        <w:tab/>
      </w:r>
      <w:r w:rsidR="009A7A17" w:rsidRPr="009A7A17">
        <w:rPr>
          <w:rFonts w:ascii="Times New Roman" w:hAnsi="Times New Roman" w:cs="Times New Roman"/>
          <w:b/>
          <w:sz w:val="22"/>
          <w:szCs w:val="22"/>
        </w:rPr>
        <w:tab/>
      </w:r>
      <w:r w:rsidRPr="009A7A17">
        <w:rPr>
          <w:rFonts w:ascii="Times New Roman" w:hAnsi="Times New Roman" w:cs="Times New Roman"/>
          <w:b/>
          <w:sz w:val="22"/>
          <w:szCs w:val="22"/>
        </w:rPr>
        <w:t>BUREAU OF INSURANCE</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6377F" w:rsidRPr="009A7A17" w:rsidRDefault="00E37FF6"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9A7A17">
        <w:rPr>
          <w:rFonts w:ascii="Times New Roman" w:hAnsi="Times New Roman" w:cs="Times New Roman"/>
          <w:b/>
          <w:sz w:val="22"/>
          <w:szCs w:val="22"/>
        </w:rPr>
        <w:t>Chapter 960</w:t>
      </w:r>
      <w:r w:rsidR="009A7A17" w:rsidRPr="009A7A17">
        <w:rPr>
          <w:rFonts w:ascii="Times New Roman" w:hAnsi="Times New Roman" w:cs="Times New Roman"/>
          <w:b/>
          <w:sz w:val="22"/>
          <w:szCs w:val="22"/>
        </w:rPr>
        <w:t>:</w:t>
      </w:r>
      <w:r w:rsidRPr="009A7A17">
        <w:rPr>
          <w:rFonts w:ascii="Times New Roman" w:hAnsi="Times New Roman" w:cs="Times New Roman"/>
          <w:b/>
          <w:sz w:val="22"/>
          <w:szCs w:val="22"/>
        </w:rPr>
        <w:tab/>
        <w:t>HURRICANE DEDUCTIBLES</w:t>
      </w:r>
    </w:p>
    <w:p w:rsidR="00D6377F" w:rsidRDefault="00D6377F" w:rsidP="009A7A17">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9A7A17" w:rsidRDefault="009A7A17"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9A7A17" w:rsidRPr="009A7A17" w:rsidRDefault="009A7A17"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9A7A17"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9A7A17">
        <w:rPr>
          <w:rFonts w:ascii="Times New Roman" w:hAnsi="Times New Roman" w:cs="Times New Roman"/>
          <w:b/>
          <w:sz w:val="22"/>
          <w:szCs w:val="22"/>
        </w:rPr>
        <w:t>1.</w:t>
      </w:r>
      <w:r w:rsidRPr="009A7A17">
        <w:rPr>
          <w:rFonts w:ascii="Times New Roman" w:hAnsi="Times New Roman" w:cs="Times New Roman"/>
          <w:b/>
          <w:sz w:val="22"/>
          <w:szCs w:val="22"/>
        </w:rPr>
        <w:tab/>
      </w:r>
      <w:r w:rsidR="00E37FF6" w:rsidRPr="009A7A17">
        <w:rPr>
          <w:rFonts w:ascii="Times New Roman" w:hAnsi="Times New Roman" w:cs="Times New Roman"/>
          <w:b/>
          <w:sz w:val="22"/>
          <w:szCs w:val="22"/>
        </w:rPr>
        <w:t>Purpose</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Default="00E37FF6" w:rsidP="009A7A1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9A7A17">
        <w:rPr>
          <w:rFonts w:ascii="Times New Roman" w:hAnsi="Times New Roman" w:cs="Times New Roman"/>
          <w:sz w:val="22"/>
          <w:szCs w:val="22"/>
        </w:rPr>
        <w:t>The purpose of this Rul</w:t>
      </w:r>
      <w:r w:rsidR="009A7A17">
        <w:rPr>
          <w:rFonts w:ascii="Times New Roman" w:hAnsi="Times New Roman" w:cs="Times New Roman"/>
          <w:sz w:val="22"/>
          <w:szCs w:val="22"/>
        </w:rPr>
        <w:t>e is to implement 24-A M.R.S. §</w:t>
      </w:r>
      <w:r w:rsidRPr="009A7A17">
        <w:rPr>
          <w:rFonts w:ascii="Times New Roman" w:hAnsi="Times New Roman" w:cs="Times New Roman"/>
          <w:sz w:val="22"/>
          <w:szCs w:val="22"/>
        </w:rPr>
        <w:t>3061.</w:t>
      </w:r>
      <w:r w:rsidR="009A7A17">
        <w:rPr>
          <w:rFonts w:ascii="Times New Roman" w:hAnsi="Times New Roman" w:cs="Times New Roman"/>
          <w:sz w:val="22"/>
          <w:szCs w:val="22"/>
        </w:rPr>
        <w:t xml:space="preserve"> </w:t>
      </w:r>
      <w:r w:rsidRPr="009A7A17">
        <w:rPr>
          <w:rFonts w:ascii="Times New Roman" w:hAnsi="Times New Roman" w:cs="Times New Roman"/>
          <w:sz w:val="22"/>
          <w:szCs w:val="22"/>
        </w:rPr>
        <w:t>Section 3061 applies to insurance policies that provide coverage to owner-occupied properties used solely for residential purposes and having four or fewer apartments.</w:t>
      </w:r>
      <w:r w:rsidR="009A7A17">
        <w:rPr>
          <w:rFonts w:ascii="Times New Roman" w:hAnsi="Times New Roman" w:cs="Times New Roman"/>
          <w:sz w:val="22"/>
          <w:szCs w:val="22"/>
        </w:rPr>
        <w:t xml:space="preserve"> </w:t>
      </w:r>
      <w:r w:rsidRPr="009A7A17">
        <w:rPr>
          <w:rFonts w:ascii="Times New Roman" w:hAnsi="Times New Roman" w:cs="Times New Roman"/>
          <w:sz w:val="22"/>
          <w:szCs w:val="22"/>
        </w:rPr>
        <w:t>This statute requires that the Superintendent adopt, as routine technical rules, procedures and standards for insurers that use hurricane deductibles.</w:t>
      </w:r>
      <w:r w:rsidR="009A7A17">
        <w:rPr>
          <w:rFonts w:ascii="Times New Roman" w:hAnsi="Times New Roman" w:cs="Times New Roman"/>
          <w:sz w:val="22"/>
          <w:szCs w:val="22"/>
        </w:rPr>
        <w:t xml:space="preserve"> </w:t>
      </w:r>
      <w:r w:rsidRPr="009A7A17">
        <w:rPr>
          <w:rFonts w:ascii="Times New Roman" w:hAnsi="Times New Roman" w:cs="Times New Roman"/>
          <w:sz w:val="22"/>
          <w:szCs w:val="22"/>
        </w:rPr>
        <w:t>This Rule prescribes uniform policy standards for hurricane deductibles and the form of notice concerning those deductibles that insurers must give to named insureds.</w:t>
      </w:r>
    </w:p>
    <w:p w:rsidR="009A7A17" w:rsidRDefault="009A7A17" w:rsidP="009A7A1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9A7A17" w:rsidRPr="009A7A17" w:rsidRDefault="009A7A17" w:rsidP="009A7A1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D6377F" w:rsidRPr="009A7A17" w:rsidRDefault="009A7A17"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9A7A17">
        <w:rPr>
          <w:rFonts w:ascii="Times New Roman" w:hAnsi="Times New Roman" w:cs="Times New Roman"/>
          <w:b/>
          <w:sz w:val="22"/>
          <w:szCs w:val="22"/>
        </w:rPr>
        <w:t>2.</w:t>
      </w:r>
      <w:r w:rsidRPr="009A7A17">
        <w:rPr>
          <w:rFonts w:ascii="Times New Roman" w:hAnsi="Times New Roman" w:cs="Times New Roman"/>
          <w:b/>
          <w:sz w:val="22"/>
          <w:szCs w:val="22"/>
        </w:rPr>
        <w:tab/>
      </w:r>
      <w:r w:rsidR="00E37FF6" w:rsidRPr="009A7A17">
        <w:rPr>
          <w:rFonts w:ascii="Times New Roman" w:hAnsi="Times New Roman" w:cs="Times New Roman"/>
          <w:b/>
          <w:sz w:val="22"/>
          <w:szCs w:val="22"/>
        </w:rPr>
        <w:t>Authority</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9A7A1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9A7A17">
        <w:rPr>
          <w:rFonts w:ascii="Times New Roman" w:hAnsi="Times New Roman" w:cs="Times New Roman"/>
          <w:sz w:val="22"/>
          <w:szCs w:val="22"/>
        </w:rPr>
        <w:t>The Superintendent promulgates this Rule pursuant to 24-A M.R.S. §§ 212 and 3061.</w:t>
      </w:r>
    </w:p>
    <w:p w:rsidR="00D6377F"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9A7A17" w:rsidRPr="009A7A17" w:rsidRDefault="009A7A17"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9A7A17"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9A7A17">
        <w:rPr>
          <w:rFonts w:ascii="Times New Roman" w:hAnsi="Times New Roman" w:cs="Times New Roman"/>
          <w:b/>
          <w:sz w:val="22"/>
          <w:szCs w:val="22"/>
        </w:rPr>
        <w:t>3.</w:t>
      </w:r>
      <w:r w:rsidRPr="009A7A17">
        <w:rPr>
          <w:rFonts w:ascii="Times New Roman" w:hAnsi="Times New Roman" w:cs="Times New Roman"/>
          <w:b/>
          <w:sz w:val="22"/>
          <w:szCs w:val="22"/>
        </w:rPr>
        <w:tab/>
      </w:r>
      <w:r w:rsidR="00E37FF6" w:rsidRPr="009A7A17">
        <w:rPr>
          <w:rFonts w:ascii="Times New Roman" w:hAnsi="Times New Roman" w:cs="Times New Roman"/>
          <w:b/>
          <w:sz w:val="22"/>
          <w:szCs w:val="22"/>
        </w:rPr>
        <w:t>Definitions</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9A7A17">
        <w:rPr>
          <w:rFonts w:ascii="Times New Roman" w:hAnsi="Times New Roman" w:cs="Times New Roman"/>
          <w:sz w:val="22"/>
          <w:szCs w:val="22"/>
        </w:rPr>
        <w:t>A.</w:t>
      </w:r>
      <w:r w:rsidR="009A7A17">
        <w:rPr>
          <w:rFonts w:ascii="Times New Roman" w:hAnsi="Times New Roman" w:cs="Times New Roman"/>
          <w:sz w:val="22"/>
          <w:szCs w:val="22"/>
        </w:rPr>
        <w:tab/>
      </w:r>
      <w:r w:rsidRPr="009A7A17">
        <w:rPr>
          <w:rFonts w:ascii="Times New Roman" w:hAnsi="Times New Roman" w:cs="Times New Roman"/>
          <w:sz w:val="22"/>
          <w:szCs w:val="22"/>
        </w:rPr>
        <w:t>“Forecast zone” means a forecast area published by the National Weather Service for the State of Maine.</w:t>
      </w:r>
    </w:p>
    <w:p w:rsidR="00D6377F" w:rsidRPr="009A7A17" w:rsidRDefault="00D6377F"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6377F" w:rsidRPr="009A7A17" w:rsidRDefault="00E37FF6"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9A7A17">
        <w:rPr>
          <w:rFonts w:ascii="Times New Roman" w:hAnsi="Times New Roman" w:cs="Times New Roman"/>
          <w:sz w:val="22"/>
          <w:szCs w:val="22"/>
        </w:rPr>
        <w:t>B.</w:t>
      </w:r>
      <w:r w:rsidR="009A7A17">
        <w:rPr>
          <w:rFonts w:ascii="Times New Roman" w:hAnsi="Times New Roman" w:cs="Times New Roman"/>
          <w:sz w:val="22"/>
          <w:szCs w:val="22"/>
        </w:rPr>
        <w:tab/>
      </w:r>
      <w:r w:rsidRPr="009A7A17">
        <w:rPr>
          <w:rFonts w:ascii="Times New Roman" w:hAnsi="Times New Roman" w:cs="Times New Roman"/>
          <w:sz w:val="22"/>
          <w:szCs w:val="22"/>
        </w:rPr>
        <w:t>“Hurricane” means a weather event for which the National Weather Service has issued a hurricane warning for the applicable part of the State of Maine.</w:t>
      </w:r>
    </w:p>
    <w:p w:rsidR="00D6377F" w:rsidRPr="009A7A17" w:rsidRDefault="00D6377F"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6377F" w:rsidRPr="009A7A17" w:rsidRDefault="00E37FF6"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9A7A17">
        <w:rPr>
          <w:rFonts w:ascii="Times New Roman" w:hAnsi="Times New Roman" w:cs="Times New Roman"/>
          <w:sz w:val="22"/>
          <w:szCs w:val="22"/>
        </w:rPr>
        <w:t>C.</w:t>
      </w:r>
      <w:r w:rsidR="009A7A17">
        <w:rPr>
          <w:rFonts w:ascii="Times New Roman" w:hAnsi="Times New Roman" w:cs="Times New Roman"/>
          <w:sz w:val="22"/>
          <w:szCs w:val="22"/>
        </w:rPr>
        <w:tab/>
      </w:r>
      <w:r w:rsidRPr="009A7A17">
        <w:rPr>
          <w:rFonts w:ascii="Times New Roman" w:hAnsi="Times New Roman" w:cs="Times New Roman"/>
          <w:sz w:val="22"/>
          <w:szCs w:val="22"/>
        </w:rPr>
        <w:t xml:space="preserve">“Hurricane deductible” means a policy provision, specifically applicable to losses resulting from a </w:t>
      </w:r>
      <w:proofErr w:type="gramStart"/>
      <w:r w:rsidRPr="009A7A17">
        <w:rPr>
          <w:rFonts w:ascii="Times New Roman" w:hAnsi="Times New Roman" w:cs="Times New Roman"/>
          <w:sz w:val="22"/>
          <w:szCs w:val="22"/>
        </w:rPr>
        <w:t>hurricane, that</w:t>
      </w:r>
      <w:proofErr w:type="gramEnd"/>
      <w:r w:rsidRPr="009A7A17">
        <w:rPr>
          <w:rFonts w:ascii="Times New Roman" w:hAnsi="Times New Roman" w:cs="Times New Roman"/>
          <w:sz w:val="22"/>
          <w:szCs w:val="22"/>
        </w:rPr>
        <w:t xml:space="preserve"> defines the amount of covered loss the insured must bear.</w:t>
      </w:r>
    </w:p>
    <w:p w:rsidR="00D6377F" w:rsidRPr="009A7A17" w:rsidRDefault="00D6377F"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6377F" w:rsidRPr="009A7A17" w:rsidRDefault="00E37FF6"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9A7A17">
        <w:rPr>
          <w:rFonts w:ascii="Times New Roman" w:hAnsi="Times New Roman" w:cs="Times New Roman"/>
          <w:sz w:val="22"/>
          <w:szCs w:val="22"/>
        </w:rPr>
        <w:t>D.</w:t>
      </w:r>
      <w:r w:rsidR="009A7A17">
        <w:rPr>
          <w:rFonts w:ascii="Times New Roman" w:hAnsi="Times New Roman" w:cs="Times New Roman"/>
          <w:sz w:val="22"/>
          <w:szCs w:val="22"/>
        </w:rPr>
        <w:tab/>
      </w:r>
      <w:r w:rsidRPr="009A7A17">
        <w:rPr>
          <w:rFonts w:ascii="Times New Roman" w:hAnsi="Times New Roman" w:cs="Times New Roman"/>
          <w:sz w:val="22"/>
          <w:szCs w:val="22"/>
        </w:rPr>
        <w:t>“Hurricane warning” means an announcement by the National Weather Service that sustained winds of 74 miles per hour or higher are expected somewhere in a specified area in association with a tropical, subtropical, or post-tropical cyclone.</w:t>
      </w:r>
    </w:p>
    <w:p w:rsidR="00D6377F" w:rsidRPr="009A7A17" w:rsidRDefault="00D6377F"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6377F" w:rsidRPr="009A7A17" w:rsidRDefault="00E37FF6" w:rsidP="009A7A17">
      <w:pPr>
        <w:pStyle w:val="PlainText"/>
        <w:tabs>
          <w:tab w:val="left" w:pos="720"/>
          <w:tab w:val="left" w:pos="1440"/>
          <w:tab w:val="left" w:pos="2160"/>
          <w:tab w:val="left" w:pos="2880"/>
          <w:tab w:val="left" w:pos="3600"/>
        </w:tabs>
        <w:ind w:left="1440" w:right="-90" w:hanging="720"/>
        <w:rPr>
          <w:rFonts w:ascii="Times New Roman" w:hAnsi="Times New Roman" w:cs="Times New Roman"/>
          <w:sz w:val="22"/>
          <w:szCs w:val="22"/>
        </w:rPr>
      </w:pPr>
      <w:r w:rsidRPr="009A7A17">
        <w:rPr>
          <w:rFonts w:ascii="Times New Roman" w:hAnsi="Times New Roman" w:cs="Times New Roman"/>
          <w:sz w:val="22"/>
          <w:szCs w:val="22"/>
        </w:rPr>
        <w:t>E.</w:t>
      </w:r>
      <w:r w:rsidR="009A7A17">
        <w:rPr>
          <w:rFonts w:ascii="Times New Roman" w:hAnsi="Times New Roman" w:cs="Times New Roman"/>
          <w:sz w:val="22"/>
          <w:szCs w:val="22"/>
        </w:rPr>
        <w:tab/>
      </w:r>
      <w:r w:rsidRPr="009A7A17">
        <w:rPr>
          <w:rFonts w:ascii="Times New Roman" w:hAnsi="Times New Roman" w:cs="Times New Roman"/>
          <w:sz w:val="22"/>
          <w:szCs w:val="22"/>
        </w:rPr>
        <w:t xml:space="preserve">“National Weather Service” means the component of the National Oceanic and Atmospheric Administration, or its </w:t>
      </w:r>
      <w:proofErr w:type="gramStart"/>
      <w:r w:rsidRPr="009A7A17">
        <w:rPr>
          <w:rFonts w:ascii="Times New Roman" w:hAnsi="Times New Roman" w:cs="Times New Roman"/>
          <w:sz w:val="22"/>
          <w:szCs w:val="22"/>
        </w:rPr>
        <w:t>successor, that</w:t>
      </w:r>
      <w:proofErr w:type="gramEnd"/>
      <w:r w:rsidRPr="009A7A17">
        <w:rPr>
          <w:rFonts w:ascii="Times New Roman" w:hAnsi="Times New Roman" w:cs="Times New Roman"/>
          <w:sz w:val="22"/>
          <w:szCs w:val="22"/>
        </w:rPr>
        <w:t xml:space="preserve"> includes the National Hurricane Center.</w:t>
      </w:r>
    </w:p>
    <w:p w:rsidR="00D6377F" w:rsidRPr="009A7A17" w:rsidRDefault="00D6377F"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6377F" w:rsidRPr="009A7A17" w:rsidRDefault="00E37FF6"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9A7A17">
        <w:rPr>
          <w:rFonts w:ascii="Times New Roman" w:hAnsi="Times New Roman" w:cs="Times New Roman"/>
          <w:sz w:val="22"/>
          <w:szCs w:val="22"/>
        </w:rPr>
        <w:t>F.</w:t>
      </w:r>
      <w:r w:rsidR="009A7A17">
        <w:rPr>
          <w:rFonts w:ascii="Times New Roman" w:hAnsi="Times New Roman" w:cs="Times New Roman"/>
          <w:sz w:val="22"/>
          <w:szCs w:val="22"/>
        </w:rPr>
        <w:tab/>
      </w:r>
      <w:r w:rsidRPr="009A7A17">
        <w:rPr>
          <w:rFonts w:ascii="Times New Roman" w:hAnsi="Times New Roman" w:cs="Times New Roman"/>
          <w:sz w:val="22"/>
          <w:szCs w:val="22"/>
        </w:rPr>
        <w:t xml:space="preserve">“Policy” means an insurance contract subject to M.R.S. Title 24-A, Chapter 41, Subchapter 5, the </w:t>
      </w:r>
      <w:r w:rsidRPr="009A7A17">
        <w:rPr>
          <w:rFonts w:ascii="Times New Roman" w:hAnsi="Times New Roman" w:cs="Times New Roman"/>
          <w:i/>
          <w:sz w:val="22"/>
          <w:szCs w:val="22"/>
        </w:rPr>
        <w:t>Property Insurance Cancellation Control Act</w:t>
      </w:r>
      <w:r w:rsidRPr="009A7A17">
        <w:rPr>
          <w:rFonts w:ascii="Times New Roman" w:hAnsi="Times New Roman" w:cs="Times New Roman"/>
          <w:sz w:val="22"/>
          <w:szCs w:val="22"/>
        </w:rPr>
        <w:t>.</w:t>
      </w:r>
    </w:p>
    <w:p w:rsidR="00D6377F" w:rsidRPr="009A7A17" w:rsidRDefault="00D6377F"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6377F" w:rsidRPr="009A7A17" w:rsidRDefault="00E37FF6" w:rsidP="009A7A1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9A7A17">
        <w:rPr>
          <w:rFonts w:ascii="Times New Roman" w:hAnsi="Times New Roman" w:cs="Times New Roman"/>
          <w:sz w:val="22"/>
          <w:szCs w:val="22"/>
        </w:rPr>
        <w:t>G.</w:t>
      </w:r>
      <w:r w:rsidR="009A7A17">
        <w:rPr>
          <w:rFonts w:ascii="Times New Roman" w:hAnsi="Times New Roman" w:cs="Times New Roman"/>
          <w:sz w:val="22"/>
          <w:szCs w:val="22"/>
        </w:rPr>
        <w:tab/>
      </w:r>
      <w:r w:rsidRPr="009A7A17">
        <w:rPr>
          <w:rFonts w:ascii="Times New Roman" w:hAnsi="Times New Roman" w:cs="Times New Roman"/>
          <w:sz w:val="22"/>
          <w:szCs w:val="22"/>
        </w:rPr>
        <w:t>“Superintendent” means the Superintendent of Insurance.</w:t>
      </w:r>
    </w:p>
    <w:p w:rsidR="00D6377F"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9A7A17" w:rsidRPr="009A7A17" w:rsidRDefault="009A7A17"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9A7A17" w:rsidP="00FF5469">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r w:rsidRPr="009A7A17">
        <w:rPr>
          <w:rFonts w:ascii="Times New Roman" w:hAnsi="Times New Roman" w:cs="Times New Roman"/>
          <w:b/>
          <w:sz w:val="22"/>
          <w:szCs w:val="22"/>
        </w:rPr>
        <w:lastRenderedPageBreak/>
        <w:t>4.</w:t>
      </w:r>
      <w:r w:rsidRPr="009A7A17">
        <w:rPr>
          <w:rFonts w:ascii="Times New Roman" w:hAnsi="Times New Roman" w:cs="Times New Roman"/>
          <w:b/>
          <w:sz w:val="22"/>
          <w:szCs w:val="22"/>
        </w:rPr>
        <w:tab/>
      </w:r>
      <w:r w:rsidR="00E37FF6" w:rsidRPr="009A7A17">
        <w:rPr>
          <w:rFonts w:ascii="Times New Roman" w:hAnsi="Times New Roman" w:cs="Times New Roman"/>
          <w:b/>
          <w:sz w:val="22"/>
          <w:szCs w:val="22"/>
        </w:rPr>
        <w:t>Standards for Hurricane Deductibles</w:t>
      </w:r>
    </w:p>
    <w:p w:rsidR="00D6377F" w:rsidRPr="009A7A17" w:rsidRDefault="00D6377F" w:rsidP="00FF5469">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FF5469">
      <w:pPr>
        <w:pStyle w:val="PlainText"/>
        <w:keepNext/>
        <w:keepLines/>
        <w:tabs>
          <w:tab w:val="left" w:pos="720"/>
          <w:tab w:val="left" w:pos="1440"/>
          <w:tab w:val="left" w:pos="2160"/>
          <w:tab w:val="left" w:pos="2880"/>
          <w:tab w:val="left" w:pos="3600"/>
        </w:tabs>
        <w:ind w:left="720"/>
        <w:rPr>
          <w:rFonts w:ascii="Times New Roman" w:hAnsi="Times New Roman" w:cs="Times New Roman"/>
          <w:sz w:val="22"/>
          <w:szCs w:val="22"/>
        </w:rPr>
      </w:pPr>
      <w:r w:rsidRPr="009A7A17">
        <w:rPr>
          <w:rFonts w:ascii="Times New Roman" w:hAnsi="Times New Roman" w:cs="Times New Roman"/>
          <w:sz w:val="22"/>
          <w:szCs w:val="22"/>
        </w:rPr>
        <w:t>An insurer electing to use a hurricane deductible must comply with this Rule and all relevant provisions of M.R.S. Title 24-A.</w:t>
      </w:r>
      <w:r w:rsidR="009A7A17">
        <w:rPr>
          <w:rFonts w:ascii="Times New Roman" w:hAnsi="Times New Roman" w:cs="Times New Roman"/>
          <w:sz w:val="22"/>
          <w:szCs w:val="22"/>
        </w:rPr>
        <w:t xml:space="preserve"> </w:t>
      </w:r>
      <w:r w:rsidRPr="009A7A17">
        <w:rPr>
          <w:rFonts w:ascii="Times New Roman" w:hAnsi="Times New Roman" w:cs="Times New Roman"/>
          <w:sz w:val="22"/>
          <w:szCs w:val="22"/>
        </w:rPr>
        <w:t>This Rule sets the minimum standards that an insurer must meet with respect to a hurricane deductible.</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FF5469" w:rsidP="00FF5469">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E37FF6" w:rsidRPr="009A7A17">
        <w:rPr>
          <w:rFonts w:ascii="Times New Roman" w:hAnsi="Times New Roman" w:cs="Times New Roman"/>
          <w:sz w:val="22"/>
          <w:szCs w:val="22"/>
        </w:rPr>
        <w:t>A hurricane deductible may:</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FF5469" w:rsidP="00FF54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E37FF6" w:rsidRPr="009A7A17">
        <w:rPr>
          <w:rFonts w:ascii="Times New Roman" w:hAnsi="Times New Roman" w:cs="Times New Roman"/>
          <w:sz w:val="22"/>
          <w:szCs w:val="22"/>
        </w:rPr>
        <w:t>Be applied only during the period that starts when the National Weather</w:t>
      </w:r>
      <w:r w:rsidR="009A7A17">
        <w:rPr>
          <w:rFonts w:ascii="Times New Roman" w:hAnsi="Times New Roman" w:cs="Times New Roman"/>
          <w:sz w:val="22"/>
          <w:szCs w:val="22"/>
        </w:rPr>
        <w:t xml:space="preserve"> </w:t>
      </w:r>
      <w:r w:rsidR="00E37FF6" w:rsidRPr="009A7A17">
        <w:rPr>
          <w:rFonts w:ascii="Times New Roman" w:hAnsi="Times New Roman" w:cs="Times New Roman"/>
          <w:sz w:val="22"/>
          <w:szCs w:val="22"/>
        </w:rPr>
        <w:t>Service issues a hurricane warning for a forecast zone that includes any part of the municipality in which the insured property is located and ends twenty-four (24) hours after the National Weather Service terminates the last hurricane warning for that forecast zone;</w:t>
      </w:r>
    </w:p>
    <w:p w:rsidR="00D6377F" w:rsidRPr="009A7A17" w:rsidRDefault="00D6377F" w:rsidP="00FF54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6377F" w:rsidRPr="009A7A17" w:rsidRDefault="00E37FF6" w:rsidP="00FF5469">
      <w:pPr>
        <w:pStyle w:val="PlainText"/>
        <w:tabs>
          <w:tab w:val="left" w:pos="720"/>
          <w:tab w:val="left" w:pos="1440"/>
          <w:tab w:val="left" w:pos="2160"/>
          <w:tab w:val="left" w:pos="2880"/>
          <w:tab w:val="left" w:pos="3600"/>
        </w:tabs>
        <w:ind w:left="2160" w:right="450" w:hanging="720"/>
        <w:rPr>
          <w:rFonts w:ascii="Times New Roman" w:hAnsi="Times New Roman" w:cs="Times New Roman"/>
          <w:sz w:val="22"/>
          <w:szCs w:val="22"/>
        </w:rPr>
      </w:pPr>
      <w:r w:rsidRPr="009A7A17">
        <w:rPr>
          <w:rFonts w:ascii="Times New Roman" w:hAnsi="Times New Roman" w:cs="Times New Roman"/>
          <w:sz w:val="22"/>
          <w:szCs w:val="22"/>
        </w:rPr>
        <w:t>(2)</w:t>
      </w:r>
      <w:r w:rsidR="00FF5469">
        <w:rPr>
          <w:rFonts w:ascii="Times New Roman" w:hAnsi="Times New Roman" w:cs="Times New Roman"/>
          <w:sz w:val="22"/>
          <w:szCs w:val="22"/>
        </w:rPr>
        <w:tab/>
      </w:r>
      <w:r w:rsidRPr="009A7A17">
        <w:rPr>
          <w:rFonts w:ascii="Times New Roman" w:hAnsi="Times New Roman" w:cs="Times New Roman"/>
          <w:sz w:val="22"/>
          <w:szCs w:val="22"/>
        </w:rPr>
        <w:t>Apply whether or not hurricane force winds reach the property insured under a policy;</w:t>
      </w:r>
    </w:p>
    <w:p w:rsidR="00D6377F" w:rsidRPr="009A7A17" w:rsidRDefault="00D6377F" w:rsidP="00FF54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6377F" w:rsidRPr="009A7A17" w:rsidRDefault="00E37FF6" w:rsidP="00FF54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9A7A17">
        <w:rPr>
          <w:rFonts w:ascii="Times New Roman" w:hAnsi="Times New Roman" w:cs="Times New Roman"/>
          <w:sz w:val="22"/>
          <w:szCs w:val="22"/>
        </w:rPr>
        <w:t>(3)</w:t>
      </w:r>
      <w:r w:rsidR="00FF5469">
        <w:rPr>
          <w:rFonts w:ascii="Times New Roman" w:hAnsi="Times New Roman" w:cs="Times New Roman"/>
          <w:sz w:val="22"/>
          <w:szCs w:val="22"/>
        </w:rPr>
        <w:tab/>
      </w:r>
      <w:r w:rsidRPr="009A7A17">
        <w:rPr>
          <w:rFonts w:ascii="Times New Roman" w:hAnsi="Times New Roman" w:cs="Times New Roman"/>
          <w:sz w:val="22"/>
          <w:szCs w:val="22"/>
        </w:rPr>
        <w:t>Apply to all direct and consequential losses caused by or resulting from wind, precipitation, or wind-driven objects; and</w:t>
      </w:r>
      <w:r w:rsidR="009A7A17">
        <w:rPr>
          <w:rFonts w:ascii="Times New Roman" w:hAnsi="Times New Roman" w:cs="Times New Roman"/>
          <w:sz w:val="22"/>
          <w:szCs w:val="22"/>
        </w:rPr>
        <w:t xml:space="preserve"> </w:t>
      </w:r>
    </w:p>
    <w:p w:rsidR="00D6377F" w:rsidRPr="009A7A17" w:rsidRDefault="00D6377F" w:rsidP="00FF54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6377F" w:rsidRPr="009A7A17" w:rsidRDefault="00E37FF6" w:rsidP="00FF54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9A7A17">
        <w:rPr>
          <w:rFonts w:ascii="Times New Roman" w:hAnsi="Times New Roman" w:cs="Times New Roman"/>
          <w:sz w:val="22"/>
          <w:szCs w:val="22"/>
        </w:rPr>
        <w:t>(4)</w:t>
      </w:r>
      <w:r w:rsidR="00FF5469">
        <w:rPr>
          <w:rFonts w:ascii="Times New Roman" w:hAnsi="Times New Roman" w:cs="Times New Roman"/>
          <w:sz w:val="22"/>
          <w:szCs w:val="22"/>
        </w:rPr>
        <w:tab/>
      </w:r>
      <w:r w:rsidRPr="009A7A17">
        <w:rPr>
          <w:rFonts w:ascii="Times New Roman" w:hAnsi="Times New Roman" w:cs="Times New Roman"/>
          <w:sz w:val="22"/>
          <w:szCs w:val="22"/>
        </w:rPr>
        <w:t>Be expressed as either a specific dollar amount or a percentage of the policy’s property coverage.</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FF5469">
      <w:pPr>
        <w:pStyle w:val="PlainText"/>
        <w:tabs>
          <w:tab w:val="left" w:pos="720"/>
          <w:tab w:val="left" w:pos="1440"/>
          <w:tab w:val="left" w:pos="2160"/>
          <w:tab w:val="left" w:pos="2880"/>
          <w:tab w:val="left" w:pos="3600"/>
        </w:tabs>
        <w:ind w:left="1440" w:right="-180" w:hanging="1440"/>
        <w:rPr>
          <w:rFonts w:ascii="Times New Roman" w:hAnsi="Times New Roman" w:cs="Times New Roman"/>
          <w:sz w:val="22"/>
          <w:szCs w:val="22"/>
        </w:rPr>
      </w:pPr>
      <w:r w:rsidRPr="009A7A17">
        <w:rPr>
          <w:rFonts w:ascii="Times New Roman" w:hAnsi="Times New Roman" w:cs="Times New Roman"/>
          <w:sz w:val="22"/>
          <w:szCs w:val="22"/>
        </w:rPr>
        <w:tab/>
        <w:t>B.</w:t>
      </w:r>
      <w:r w:rsidR="00FF5469">
        <w:rPr>
          <w:rFonts w:ascii="Times New Roman" w:hAnsi="Times New Roman" w:cs="Times New Roman"/>
          <w:sz w:val="22"/>
          <w:szCs w:val="22"/>
        </w:rPr>
        <w:tab/>
      </w:r>
      <w:r w:rsidRPr="009A7A17">
        <w:rPr>
          <w:rFonts w:ascii="Times New Roman" w:hAnsi="Times New Roman" w:cs="Times New Roman"/>
          <w:sz w:val="22"/>
          <w:szCs w:val="22"/>
        </w:rPr>
        <w:t>When a hurricane deductible applies to a covered loss, the insurer must bear the</w:t>
      </w:r>
      <w:r w:rsidR="009A7A17">
        <w:rPr>
          <w:rFonts w:ascii="Times New Roman" w:hAnsi="Times New Roman" w:cs="Times New Roman"/>
          <w:sz w:val="22"/>
          <w:szCs w:val="22"/>
        </w:rPr>
        <w:t xml:space="preserve"> </w:t>
      </w:r>
      <w:r w:rsidRPr="009A7A17">
        <w:rPr>
          <w:rFonts w:ascii="Times New Roman" w:hAnsi="Times New Roman" w:cs="Times New Roman"/>
          <w:sz w:val="22"/>
          <w:szCs w:val="22"/>
        </w:rPr>
        <w:t>covered loss that exceeds the hurricane deductible, subject to the applicable policy terms and limits.</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FF54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9A7A17">
        <w:rPr>
          <w:rFonts w:ascii="Times New Roman" w:hAnsi="Times New Roman" w:cs="Times New Roman"/>
          <w:sz w:val="22"/>
          <w:szCs w:val="22"/>
        </w:rPr>
        <w:t>C.</w:t>
      </w:r>
      <w:r w:rsidR="00FF5469">
        <w:rPr>
          <w:rFonts w:ascii="Times New Roman" w:hAnsi="Times New Roman" w:cs="Times New Roman"/>
          <w:sz w:val="22"/>
          <w:szCs w:val="22"/>
        </w:rPr>
        <w:tab/>
      </w:r>
      <w:r w:rsidRPr="009A7A17">
        <w:rPr>
          <w:rFonts w:ascii="Times New Roman" w:hAnsi="Times New Roman" w:cs="Times New Roman"/>
          <w:sz w:val="22"/>
          <w:szCs w:val="22"/>
        </w:rPr>
        <w:t>If a policy includes a hurricane deductible and any other deductible, including</w:t>
      </w:r>
      <w:r w:rsidR="009A7A17">
        <w:rPr>
          <w:rFonts w:ascii="Times New Roman" w:hAnsi="Times New Roman" w:cs="Times New Roman"/>
          <w:sz w:val="22"/>
          <w:szCs w:val="22"/>
        </w:rPr>
        <w:t xml:space="preserve"> </w:t>
      </w:r>
      <w:r w:rsidRPr="009A7A17">
        <w:rPr>
          <w:rFonts w:ascii="Times New Roman" w:hAnsi="Times New Roman" w:cs="Times New Roman"/>
          <w:sz w:val="22"/>
          <w:szCs w:val="22"/>
        </w:rPr>
        <w:t>without limitation a wind-storm or named storm deductible, the insurer may apply only the hurricane deductible to losses within the scope of that deductible.</w:t>
      </w:r>
    </w:p>
    <w:p w:rsidR="00D6377F"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FF5469" w:rsidRPr="009A7A17" w:rsidRDefault="00FF5469"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FF5469" w:rsidRDefault="00FF5469"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F5469">
        <w:rPr>
          <w:rFonts w:ascii="Times New Roman" w:hAnsi="Times New Roman" w:cs="Times New Roman"/>
          <w:b/>
          <w:sz w:val="22"/>
          <w:szCs w:val="22"/>
        </w:rPr>
        <w:t>5.</w:t>
      </w:r>
      <w:r w:rsidRPr="00FF5469">
        <w:rPr>
          <w:rFonts w:ascii="Times New Roman" w:hAnsi="Times New Roman" w:cs="Times New Roman"/>
          <w:b/>
          <w:sz w:val="22"/>
          <w:szCs w:val="22"/>
        </w:rPr>
        <w:tab/>
      </w:r>
      <w:r w:rsidR="00E37FF6" w:rsidRPr="00FF5469">
        <w:rPr>
          <w:rFonts w:ascii="Times New Roman" w:hAnsi="Times New Roman" w:cs="Times New Roman"/>
          <w:b/>
          <w:sz w:val="22"/>
          <w:szCs w:val="22"/>
        </w:rPr>
        <w:t>Notice of Hurricane Deductible</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FF5469" w:rsidP="00FF54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E37FF6" w:rsidRPr="009A7A17">
        <w:rPr>
          <w:rFonts w:ascii="Times New Roman" w:hAnsi="Times New Roman" w:cs="Times New Roman"/>
          <w:sz w:val="22"/>
          <w:szCs w:val="22"/>
        </w:rPr>
        <w:t>An insurer electing to use a hurricane deductible shall notify the named insured in writing that a hurricane deductible applies to the policy.</w:t>
      </w:r>
      <w:r w:rsidR="009A7A17">
        <w:rPr>
          <w:rFonts w:ascii="Times New Roman" w:hAnsi="Times New Roman" w:cs="Times New Roman"/>
          <w:sz w:val="22"/>
          <w:szCs w:val="22"/>
        </w:rPr>
        <w:t xml:space="preserve"> </w:t>
      </w:r>
      <w:r w:rsidR="00E37FF6" w:rsidRPr="009A7A17">
        <w:rPr>
          <w:rFonts w:ascii="Times New Roman" w:hAnsi="Times New Roman" w:cs="Times New Roman"/>
          <w:sz w:val="22"/>
          <w:szCs w:val="22"/>
        </w:rPr>
        <w:t>The hurricane deductible notice must comply with this section.</w:t>
      </w:r>
    </w:p>
    <w:p w:rsidR="00D6377F" w:rsidRPr="009A7A17" w:rsidRDefault="00D6377F" w:rsidP="00FF54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6377F" w:rsidRPr="009A7A17" w:rsidRDefault="00FF5469" w:rsidP="00FF54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E37FF6" w:rsidRPr="009A7A17">
        <w:rPr>
          <w:rFonts w:ascii="Times New Roman" w:hAnsi="Times New Roman" w:cs="Times New Roman"/>
          <w:sz w:val="22"/>
          <w:szCs w:val="22"/>
        </w:rPr>
        <w:t>The notice shall accompany the issuance of each new policy to which a hurricane deductible applies and each renewal of a policy to which a hurricane deductible applies.</w:t>
      </w:r>
    </w:p>
    <w:p w:rsidR="00D6377F" w:rsidRPr="009A7A17" w:rsidRDefault="00D6377F" w:rsidP="00FF54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6377F" w:rsidRPr="009A7A17" w:rsidRDefault="00FF5469" w:rsidP="00FF54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E37FF6" w:rsidRPr="009A7A17">
        <w:rPr>
          <w:rFonts w:ascii="Times New Roman" w:hAnsi="Times New Roman" w:cs="Times New Roman"/>
          <w:sz w:val="22"/>
          <w:szCs w:val="22"/>
        </w:rPr>
        <w:t>The notice must appear on the policy declarations page and contain the following statement or a substantially similar statement:</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FF5469">
      <w:pPr>
        <w:pStyle w:val="PlainText"/>
        <w:tabs>
          <w:tab w:val="left" w:pos="720"/>
          <w:tab w:val="left" w:pos="1440"/>
          <w:tab w:val="left" w:pos="2160"/>
          <w:tab w:val="left" w:pos="2880"/>
          <w:tab w:val="left" w:pos="3600"/>
        </w:tabs>
        <w:ind w:left="2160" w:right="1440"/>
        <w:rPr>
          <w:rFonts w:ascii="Times New Roman" w:hAnsi="Times New Roman" w:cs="Times New Roman"/>
          <w:sz w:val="22"/>
          <w:szCs w:val="22"/>
        </w:rPr>
      </w:pPr>
      <w:r w:rsidRPr="009A7A17">
        <w:rPr>
          <w:rFonts w:ascii="Times New Roman" w:hAnsi="Times New Roman" w:cs="Times New Roman"/>
          <w:sz w:val="22"/>
          <w:szCs w:val="22"/>
        </w:rPr>
        <w:t>A $[amount] deductible applies to losses under this policy’s property coverage, unless the losses are hurricane-related.</w:t>
      </w:r>
      <w:r w:rsidR="009A7A17">
        <w:rPr>
          <w:rFonts w:ascii="Times New Roman" w:hAnsi="Times New Roman" w:cs="Times New Roman"/>
          <w:sz w:val="22"/>
          <w:szCs w:val="22"/>
        </w:rPr>
        <w:t xml:space="preserve"> </w:t>
      </w:r>
      <w:r w:rsidRPr="009A7A17">
        <w:rPr>
          <w:rFonts w:ascii="Times New Roman" w:hAnsi="Times New Roman" w:cs="Times New Roman"/>
          <w:sz w:val="22"/>
          <w:szCs w:val="22"/>
        </w:rPr>
        <w:t>The deductible for all hurricane-related losses is $[amount].</w:t>
      </w:r>
      <w:r w:rsidR="009A7A17">
        <w:rPr>
          <w:rFonts w:ascii="Times New Roman" w:hAnsi="Times New Roman" w:cs="Times New Roman"/>
          <w:sz w:val="22"/>
          <w:szCs w:val="22"/>
        </w:rPr>
        <w:t xml:space="preserve"> </w:t>
      </w:r>
      <w:r w:rsidRPr="009A7A17">
        <w:rPr>
          <w:rFonts w:ascii="Times New Roman" w:hAnsi="Times New Roman" w:cs="Times New Roman"/>
          <w:sz w:val="22"/>
          <w:szCs w:val="22"/>
        </w:rPr>
        <w:t>A deductible is the part of a loss that you must bear.</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FF5469">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9A7A17">
        <w:rPr>
          <w:rFonts w:ascii="Times New Roman" w:hAnsi="Times New Roman" w:cs="Times New Roman"/>
          <w:sz w:val="22"/>
          <w:szCs w:val="22"/>
        </w:rPr>
        <w:t>“$[amount]” shall be replaced with “[amount] percent” for any deductible calculated as a percentage of the policy’s property coverage.</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C04B79" w:rsidP="00C04B79">
      <w:pPr>
        <w:pStyle w:val="PlainText"/>
        <w:tabs>
          <w:tab w:val="left" w:pos="720"/>
          <w:tab w:val="left" w:pos="1440"/>
          <w:tab w:val="left" w:pos="2160"/>
          <w:tab w:val="left" w:pos="2880"/>
          <w:tab w:val="left" w:pos="3600"/>
        </w:tabs>
        <w:ind w:left="1440" w:right="27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E37FF6" w:rsidRPr="009A7A17">
        <w:rPr>
          <w:rFonts w:ascii="Times New Roman" w:hAnsi="Times New Roman" w:cs="Times New Roman"/>
          <w:sz w:val="22"/>
          <w:szCs w:val="22"/>
        </w:rPr>
        <w:t xml:space="preserve">If an insurer uses a notice in lieu of the notice specified in Section 5(C) above, the notice must comply with the </w:t>
      </w:r>
      <w:r w:rsidR="00E37FF6" w:rsidRPr="00C04B79">
        <w:rPr>
          <w:rFonts w:ascii="Times New Roman" w:hAnsi="Times New Roman" w:cs="Times New Roman"/>
          <w:i/>
          <w:sz w:val="22"/>
          <w:szCs w:val="22"/>
        </w:rPr>
        <w:t>Insurance Policy Language Simplification Act</w:t>
      </w:r>
      <w:r w:rsidR="00E37FF6" w:rsidRPr="009A7A17">
        <w:rPr>
          <w:rFonts w:ascii="Times New Roman" w:hAnsi="Times New Roman" w:cs="Times New Roman"/>
          <w:sz w:val="22"/>
          <w:szCs w:val="22"/>
        </w:rPr>
        <w:t>, 24-A M.R.S. §§</w:t>
      </w:r>
      <w:r>
        <w:rPr>
          <w:rFonts w:ascii="Times New Roman" w:hAnsi="Times New Roman" w:cs="Times New Roman"/>
          <w:sz w:val="22"/>
          <w:szCs w:val="22"/>
        </w:rPr>
        <w:t> </w:t>
      </w:r>
      <w:r w:rsidR="00E37FF6" w:rsidRPr="009A7A17">
        <w:rPr>
          <w:rFonts w:ascii="Times New Roman" w:hAnsi="Times New Roman" w:cs="Times New Roman"/>
          <w:sz w:val="22"/>
          <w:szCs w:val="22"/>
        </w:rPr>
        <w:t>2438 – 2445.</w:t>
      </w:r>
    </w:p>
    <w:p w:rsidR="00D6377F"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C04B79" w:rsidRPr="009A7A17" w:rsidRDefault="00C04B79"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1C47B0" w:rsidRDefault="001C47B0"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1C47B0">
        <w:rPr>
          <w:rFonts w:ascii="Times New Roman" w:hAnsi="Times New Roman" w:cs="Times New Roman"/>
          <w:b/>
          <w:sz w:val="22"/>
          <w:szCs w:val="22"/>
        </w:rPr>
        <w:t>6.</w:t>
      </w:r>
      <w:r w:rsidRPr="001C47B0">
        <w:rPr>
          <w:rFonts w:ascii="Times New Roman" w:hAnsi="Times New Roman" w:cs="Times New Roman"/>
          <w:b/>
          <w:sz w:val="22"/>
          <w:szCs w:val="22"/>
        </w:rPr>
        <w:tab/>
      </w:r>
      <w:r w:rsidR="00E37FF6" w:rsidRPr="001C47B0">
        <w:rPr>
          <w:rFonts w:ascii="Times New Roman" w:hAnsi="Times New Roman" w:cs="Times New Roman"/>
          <w:b/>
          <w:sz w:val="22"/>
          <w:szCs w:val="22"/>
        </w:rPr>
        <w:t>Severability</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1C47B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9A7A17">
        <w:rPr>
          <w:rFonts w:ascii="Times New Roman" w:hAnsi="Times New Roman" w:cs="Times New Roman"/>
          <w:sz w:val="22"/>
          <w:szCs w:val="22"/>
        </w:rPr>
        <w:t>If any section or provision of this Rule is adjudged invalid for any reason, the judgment shall not impair or invalidate any other section or provision of the Rule, and the remaining sections or provisions shall remain in full force and effect.</w:t>
      </w:r>
    </w:p>
    <w:p w:rsidR="00D6377F"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1C47B0" w:rsidRPr="009A7A17" w:rsidRDefault="001C47B0"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1C47B0" w:rsidRDefault="001C47B0" w:rsidP="009A7A17">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1C47B0">
        <w:rPr>
          <w:rFonts w:ascii="Times New Roman" w:hAnsi="Times New Roman" w:cs="Times New Roman"/>
          <w:b/>
          <w:sz w:val="22"/>
          <w:szCs w:val="22"/>
        </w:rPr>
        <w:t>7.</w:t>
      </w:r>
      <w:r w:rsidRPr="001C47B0">
        <w:rPr>
          <w:rFonts w:ascii="Times New Roman" w:hAnsi="Times New Roman" w:cs="Times New Roman"/>
          <w:b/>
          <w:sz w:val="22"/>
          <w:szCs w:val="22"/>
        </w:rPr>
        <w:tab/>
      </w:r>
      <w:r w:rsidR="00E37FF6" w:rsidRPr="001C47B0">
        <w:rPr>
          <w:rFonts w:ascii="Times New Roman" w:hAnsi="Times New Roman" w:cs="Times New Roman"/>
          <w:b/>
          <w:sz w:val="22"/>
          <w:szCs w:val="22"/>
        </w:rPr>
        <w:t>Effective date</w:t>
      </w: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E37FF6" w:rsidP="001C47B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9A7A17">
        <w:rPr>
          <w:rFonts w:ascii="Times New Roman" w:hAnsi="Times New Roman" w:cs="Times New Roman"/>
          <w:sz w:val="22"/>
          <w:szCs w:val="22"/>
        </w:rPr>
        <w:t>The effective date of this Rule is April 1, 2015.</w:t>
      </w:r>
    </w:p>
    <w:p w:rsidR="00D6377F" w:rsidRPr="009A7A17" w:rsidRDefault="00D6377F" w:rsidP="001C47B0">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D6377F" w:rsidRPr="009A7A17"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D6377F" w:rsidRDefault="00D6377F"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1C47B0" w:rsidRDefault="001C47B0"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 xml:space="preserve">STATUTORY AUTHORITY: 24-A M.R.S. </w:t>
      </w:r>
      <w:r>
        <w:rPr>
          <w:rFonts w:ascii="Arial Narrow" w:hAnsi="Arial Narrow" w:cs="Times New Roman"/>
          <w:sz w:val="22"/>
          <w:szCs w:val="22"/>
        </w:rPr>
        <w:t>§§</w:t>
      </w:r>
      <w:r>
        <w:rPr>
          <w:rFonts w:ascii="Times New Roman" w:hAnsi="Times New Roman" w:cs="Times New Roman"/>
          <w:sz w:val="22"/>
          <w:szCs w:val="22"/>
        </w:rPr>
        <w:t xml:space="preserve"> 212, 3061</w:t>
      </w:r>
    </w:p>
    <w:p w:rsidR="001C47B0" w:rsidRDefault="001C47B0"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p w:rsidR="001C47B0" w:rsidRDefault="001C47B0"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1C47B0" w:rsidRDefault="001C47B0"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April 1, 2015 – filing 2014-276</w:t>
      </w:r>
    </w:p>
    <w:p w:rsidR="001C47B0" w:rsidRPr="009A7A17" w:rsidRDefault="001C47B0" w:rsidP="009A7A17">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1C47B0" w:rsidRPr="009A7A17" w:rsidSect="00B25B4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469" w:rsidRDefault="00FF5469" w:rsidP="00FF5469">
      <w:r>
        <w:separator/>
      </w:r>
    </w:p>
  </w:endnote>
  <w:endnote w:type="continuationSeparator" w:id="0">
    <w:p w:rsidR="00FF5469" w:rsidRDefault="00FF5469" w:rsidP="00FF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469" w:rsidRDefault="00FF5469" w:rsidP="00FF5469">
      <w:r>
        <w:separator/>
      </w:r>
    </w:p>
  </w:footnote>
  <w:footnote w:type="continuationSeparator" w:id="0">
    <w:p w:rsidR="00FF5469" w:rsidRDefault="00FF5469" w:rsidP="00FF5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469" w:rsidRPr="00FF5469" w:rsidRDefault="00FF5469" w:rsidP="00FF5469">
    <w:pPr>
      <w:pStyle w:val="Header"/>
      <w:pBdr>
        <w:bottom w:val="single" w:sz="4" w:space="1" w:color="auto"/>
      </w:pBdr>
      <w:jc w:val="right"/>
      <w:rPr>
        <w:rFonts w:ascii="Times New Roman" w:hAnsi="Times New Roman" w:cs="Times New Roman"/>
        <w:sz w:val="18"/>
        <w:szCs w:val="18"/>
      </w:rPr>
    </w:pPr>
    <w:r w:rsidRPr="00FF5469">
      <w:rPr>
        <w:rFonts w:ascii="Times New Roman" w:hAnsi="Times New Roman" w:cs="Times New Roman"/>
        <w:sz w:val="18"/>
        <w:szCs w:val="18"/>
      </w:rPr>
      <w:t>0</w:t>
    </w:r>
    <w:r w:rsidR="00B25B43">
      <w:rPr>
        <w:rFonts w:ascii="Times New Roman" w:hAnsi="Times New Roman" w:cs="Times New Roman"/>
        <w:sz w:val="18"/>
        <w:szCs w:val="18"/>
      </w:rPr>
      <w:t>2</w:t>
    </w:r>
    <w:r w:rsidRPr="00FF5469">
      <w:rPr>
        <w:rFonts w:ascii="Times New Roman" w:hAnsi="Times New Roman" w:cs="Times New Roman"/>
        <w:sz w:val="18"/>
        <w:szCs w:val="18"/>
      </w:rPr>
      <w:t xml:space="preserve">-031 Chapter 960     page </w:t>
    </w:r>
    <w:r w:rsidRPr="00FF5469">
      <w:rPr>
        <w:rFonts w:ascii="Times New Roman" w:hAnsi="Times New Roman" w:cs="Times New Roman"/>
        <w:sz w:val="18"/>
        <w:szCs w:val="18"/>
      </w:rPr>
      <w:fldChar w:fldCharType="begin"/>
    </w:r>
    <w:r w:rsidRPr="00FF5469">
      <w:rPr>
        <w:rFonts w:ascii="Times New Roman" w:hAnsi="Times New Roman" w:cs="Times New Roman"/>
        <w:sz w:val="18"/>
        <w:szCs w:val="18"/>
      </w:rPr>
      <w:instrText xml:space="preserve"> PAGE   \* MERGEFORMAT </w:instrText>
    </w:r>
    <w:r w:rsidRPr="00FF5469">
      <w:rPr>
        <w:rFonts w:ascii="Times New Roman" w:hAnsi="Times New Roman" w:cs="Times New Roman"/>
        <w:sz w:val="18"/>
        <w:szCs w:val="18"/>
      </w:rPr>
      <w:fldChar w:fldCharType="separate"/>
    </w:r>
    <w:r w:rsidR="005278E9">
      <w:rPr>
        <w:rFonts w:ascii="Times New Roman" w:hAnsi="Times New Roman" w:cs="Times New Roman"/>
        <w:noProof/>
        <w:sz w:val="18"/>
        <w:szCs w:val="18"/>
      </w:rPr>
      <w:t>3</w:t>
    </w:r>
    <w:r w:rsidRPr="00FF5469">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035EA"/>
    <w:rsid w:val="00003D20"/>
    <w:rsid w:val="00004AE8"/>
    <w:rsid w:val="0000558F"/>
    <w:rsid w:val="00005993"/>
    <w:rsid w:val="0001091C"/>
    <w:rsid w:val="00010D20"/>
    <w:rsid w:val="00011694"/>
    <w:rsid w:val="000134D3"/>
    <w:rsid w:val="0001442B"/>
    <w:rsid w:val="000158A7"/>
    <w:rsid w:val="00015F71"/>
    <w:rsid w:val="0001712C"/>
    <w:rsid w:val="00020C1A"/>
    <w:rsid w:val="00021A52"/>
    <w:rsid w:val="00025A00"/>
    <w:rsid w:val="000303D7"/>
    <w:rsid w:val="0003596C"/>
    <w:rsid w:val="00035B21"/>
    <w:rsid w:val="00036648"/>
    <w:rsid w:val="000414B9"/>
    <w:rsid w:val="00041A1B"/>
    <w:rsid w:val="00043CCC"/>
    <w:rsid w:val="000453D1"/>
    <w:rsid w:val="0004683A"/>
    <w:rsid w:val="00047892"/>
    <w:rsid w:val="000500BD"/>
    <w:rsid w:val="00050880"/>
    <w:rsid w:val="0005181C"/>
    <w:rsid w:val="0005216A"/>
    <w:rsid w:val="0005367C"/>
    <w:rsid w:val="00053753"/>
    <w:rsid w:val="00054614"/>
    <w:rsid w:val="00056556"/>
    <w:rsid w:val="00056A49"/>
    <w:rsid w:val="000576E0"/>
    <w:rsid w:val="00064D4B"/>
    <w:rsid w:val="00067796"/>
    <w:rsid w:val="00067B4E"/>
    <w:rsid w:val="00067FED"/>
    <w:rsid w:val="00070E4C"/>
    <w:rsid w:val="00071A52"/>
    <w:rsid w:val="0007530A"/>
    <w:rsid w:val="000769DC"/>
    <w:rsid w:val="000774D6"/>
    <w:rsid w:val="00084395"/>
    <w:rsid w:val="00087182"/>
    <w:rsid w:val="00087701"/>
    <w:rsid w:val="00091992"/>
    <w:rsid w:val="0009291E"/>
    <w:rsid w:val="00093B30"/>
    <w:rsid w:val="0009772A"/>
    <w:rsid w:val="00097EB8"/>
    <w:rsid w:val="000A05ED"/>
    <w:rsid w:val="000A30A8"/>
    <w:rsid w:val="000A6F2F"/>
    <w:rsid w:val="000B0830"/>
    <w:rsid w:val="000B13C8"/>
    <w:rsid w:val="000B47B2"/>
    <w:rsid w:val="000B4C34"/>
    <w:rsid w:val="000C0855"/>
    <w:rsid w:val="000C16C5"/>
    <w:rsid w:val="000C3EEC"/>
    <w:rsid w:val="000C4682"/>
    <w:rsid w:val="000C74CA"/>
    <w:rsid w:val="000C75E8"/>
    <w:rsid w:val="000D0E5E"/>
    <w:rsid w:val="000D1BEC"/>
    <w:rsid w:val="000D5F79"/>
    <w:rsid w:val="000D6828"/>
    <w:rsid w:val="000D6D09"/>
    <w:rsid w:val="000E2C0A"/>
    <w:rsid w:val="000E2DAA"/>
    <w:rsid w:val="000F15EB"/>
    <w:rsid w:val="000F1C41"/>
    <w:rsid w:val="000F2A6A"/>
    <w:rsid w:val="000F3336"/>
    <w:rsid w:val="000F33DC"/>
    <w:rsid w:val="000F51E4"/>
    <w:rsid w:val="000F5AFB"/>
    <w:rsid w:val="001015CC"/>
    <w:rsid w:val="0010264D"/>
    <w:rsid w:val="00102BFA"/>
    <w:rsid w:val="00103CB8"/>
    <w:rsid w:val="00104C49"/>
    <w:rsid w:val="00105836"/>
    <w:rsid w:val="00106054"/>
    <w:rsid w:val="00107311"/>
    <w:rsid w:val="001106EB"/>
    <w:rsid w:val="001114F5"/>
    <w:rsid w:val="001116B2"/>
    <w:rsid w:val="00112041"/>
    <w:rsid w:val="001123C3"/>
    <w:rsid w:val="001137DE"/>
    <w:rsid w:val="00116B7B"/>
    <w:rsid w:val="00120586"/>
    <w:rsid w:val="00120722"/>
    <w:rsid w:val="00122B68"/>
    <w:rsid w:val="00124939"/>
    <w:rsid w:val="00124A20"/>
    <w:rsid w:val="00124D50"/>
    <w:rsid w:val="00125C8F"/>
    <w:rsid w:val="001267E3"/>
    <w:rsid w:val="00126872"/>
    <w:rsid w:val="00127308"/>
    <w:rsid w:val="001311AF"/>
    <w:rsid w:val="00131405"/>
    <w:rsid w:val="00131FBD"/>
    <w:rsid w:val="00132422"/>
    <w:rsid w:val="001348E5"/>
    <w:rsid w:val="00136FD1"/>
    <w:rsid w:val="00140A7A"/>
    <w:rsid w:val="00141B69"/>
    <w:rsid w:val="001420BE"/>
    <w:rsid w:val="00144070"/>
    <w:rsid w:val="00153ACC"/>
    <w:rsid w:val="00155CB9"/>
    <w:rsid w:val="0015705F"/>
    <w:rsid w:val="00160388"/>
    <w:rsid w:val="00160677"/>
    <w:rsid w:val="001632DF"/>
    <w:rsid w:val="00163645"/>
    <w:rsid w:val="0016493C"/>
    <w:rsid w:val="001665E7"/>
    <w:rsid w:val="00166B12"/>
    <w:rsid w:val="00167232"/>
    <w:rsid w:val="00170AB9"/>
    <w:rsid w:val="001723C6"/>
    <w:rsid w:val="00174A54"/>
    <w:rsid w:val="001778EA"/>
    <w:rsid w:val="00177B04"/>
    <w:rsid w:val="00181A22"/>
    <w:rsid w:val="00190B20"/>
    <w:rsid w:val="0019404B"/>
    <w:rsid w:val="001947C5"/>
    <w:rsid w:val="001B0784"/>
    <w:rsid w:val="001B28C3"/>
    <w:rsid w:val="001B502D"/>
    <w:rsid w:val="001B544F"/>
    <w:rsid w:val="001C00B7"/>
    <w:rsid w:val="001C2A42"/>
    <w:rsid w:val="001C47B0"/>
    <w:rsid w:val="001C6BD9"/>
    <w:rsid w:val="001C7181"/>
    <w:rsid w:val="001C7412"/>
    <w:rsid w:val="001C7763"/>
    <w:rsid w:val="001D07F4"/>
    <w:rsid w:val="001D22B0"/>
    <w:rsid w:val="001D2924"/>
    <w:rsid w:val="001D3594"/>
    <w:rsid w:val="001D3F17"/>
    <w:rsid w:val="001D68DA"/>
    <w:rsid w:val="001D713F"/>
    <w:rsid w:val="001E09DD"/>
    <w:rsid w:val="001E4C0D"/>
    <w:rsid w:val="001E79EB"/>
    <w:rsid w:val="001F00EB"/>
    <w:rsid w:val="001F0C2E"/>
    <w:rsid w:val="001F597E"/>
    <w:rsid w:val="00205D34"/>
    <w:rsid w:val="00206DDC"/>
    <w:rsid w:val="0021023A"/>
    <w:rsid w:val="00214A3F"/>
    <w:rsid w:val="00215841"/>
    <w:rsid w:val="00216F13"/>
    <w:rsid w:val="002205B8"/>
    <w:rsid w:val="00221DAD"/>
    <w:rsid w:val="00222179"/>
    <w:rsid w:val="0022333D"/>
    <w:rsid w:val="0022405F"/>
    <w:rsid w:val="00226283"/>
    <w:rsid w:val="002267E9"/>
    <w:rsid w:val="0023034B"/>
    <w:rsid w:val="002321A3"/>
    <w:rsid w:val="00232D34"/>
    <w:rsid w:val="00234594"/>
    <w:rsid w:val="00235DE3"/>
    <w:rsid w:val="0023741A"/>
    <w:rsid w:val="00237509"/>
    <w:rsid w:val="00241F60"/>
    <w:rsid w:val="00243785"/>
    <w:rsid w:val="00244F2F"/>
    <w:rsid w:val="002457D2"/>
    <w:rsid w:val="002465EE"/>
    <w:rsid w:val="002513BC"/>
    <w:rsid w:val="00257915"/>
    <w:rsid w:val="002625FD"/>
    <w:rsid w:val="00262B57"/>
    <w:rsid w:val="00262F16"/>
    <w:rsid w:val="00264A78"/>
    <w:rsid w:val="002667C8"/>
    <w:rsid w:val="00267BED"/>
    <w:rsid w:val="00267F29"/>
    <w:rsid w:val="00275283"/>
    <w:rsid w:val="002765E3"/>
    <w:rsid w:val="0027686E"/>
    <w:rsid w:val="00276B7A"/>
    <w:rsid w:val="00281497"/>
    <w:rsid w:val="00283CFE"/>
    <w:rsid w:val="00283E1F"/>
    <w:rsid w:val="002841D2"/>
    <w:rsid w:val="00284CE5"/>
    <w:rsid w:val="00284E7B"/>
    <w:rsid w:val="00285FDB"/>
    <w:rsid w:val="00293174"/>
    <w:rsid w:val="002952C5"/>
    <w:rsid w:val="00296923"/>
    <w:rsid w:val="0029727D"/>
    <w:rsid w:val="00297F75"/>
    <w:rsid w:val="002A057A"/>
    <w:rsid w:val="002A09AC"/>
    <w:rsid w:val="002A13D1"/>
    <w:rsid w:val="002A3BFF"/>
    <w:rsid w:val="002A4D36"/>
    <w:rsid w:val="002B0EC7"/>
    <w:rsid w:val="002B143C"/>
    <w:rsid w:val="002B3093"/>
    <w:rsid w:val="002B7691"/>
    <w:rsid w:val="002C33C1"/>
    <w:rsid w:val="002C5E03"/>
    <w:rsid w:val="002C6128"/>
    <w:rsid w:val="002C6BAF"/>
    <w:rsid w:val="002C7F51"/>
    <w:rsid w:val="002D0D4C"/>
    <w:rsid w:val="002D2762"/>
    <w:rsid w:val="002D4540"/>
    <w:rsid w:val="002D4EDC"/>
    <w:rsid w:val="002D6A0E"/>
    <w:rsid w:val="002D71CE"/>
    <w:rsid w:val="002E14B7"/>
    <w:rsid w:val="002E3C3A"/>
    <w:rsid w:val="002E4349"/>
    <w:rsid w:val="002E49CA"/>
    <w:rsid w:val="002E5A05"/>
    <w:rsid w:val="002F0A2B"/>
    <w:rsid w:val="002F1712"/>
    <w:rsid w:val="002F178D"/>
    <w:rsid w:val="002F20D5"/>
    <w:rsid w:val="002F22AB"/>
    <w:rsid w:val="002F2906"/>
    <w:rsid w:val="002F36D7"/>
    <w:rsid w:val="002F79D0"/>
    <w:rsid w:val="00300816"/>
    <w:rsid w:val="00302655"/>
    <w:rsid w:val="003035A7"/>
    <w:rsid w:val="00304E46"/>
    <w:rsid w:val="00305E60"/>
    <w:rsid w:val="0031088C"/>
    <w:rsid w:val="003119A9"/>
    <w:rsid w:val="003119DC"/>
    <w:rsid w:val="003173A7"/>
    <w:rsid w:val="00317D95"/>
    <w:rsid w:val="00322E6B"/>
    <w:rsid w:val="00323DFC"/>
    <w:rsid w:val="003250EA"/>
    <w:rsid w:val="00327495"/>
    <w:rsid w:val="00330FCD"/>
    <w:rsid w:val="003328E4"/>
    <w:rsid w:val="00332C40"/>
    <w:rsid w:val="00336E03"/>
    <w:rsid w:val="00337734"/>
    <w:rsid w:val="003422ED"/>
    <w:rsid w:val="00342E75"/>
    <w:rsid w:val="003437A8"/>
    <w:rsid w:val="00347FA8"/>
    <w:rsid w:val="00347FD0"/>
    <w:rsid w:val="00351845"/>
    <w:rsid w:val="00351DAD"/>
    <w:rsid w:val="00353D4F"/>
    <w:rsid w:val="003544F2"/>
    <w:rsid w:val="00355949"/>
    <w:rsid w:val="00355953"/>
    <w:rsid w:val="00356FB9"/>
    <w:rsid w:val="00357D1E"/>
    <w:rsid w:val="0036405F"/>
    <w:rsid w:val="00364C3C"/>
    <w:rsid w:val="003750CC"/>
    <w:rsid w:val="0037765C"/>
    <w:rsid w:val="003803EA"/>
    <w:rsid w:val="00381692"/>
    <w:rsid w:val="00381702"/>
    <w:rsid w:val="00382BE9"/>
    <w:rsid w:val="003874D6"/>
    <w:rsid w:val="00391245"/>
    <w:rsid w:val="00392245"/>
    <w:rsid w:val="0039509A"/>
    <w:rsid w:val="00395B7F"/>
    <w:rsid w:val="00395DD3"/>
    <w:rsid w:val="00397F68"/>
    <w:rsid w:val="003A11F0"/>
    <w:rsid w:val="003A2D09"/>
    <w:rsid w:val="003B294A"/>
    <w:rsid w:val="003B4F4C"/>
    <w:rsid w:val="003B5F7B"/>
    <w:rsid w:val="003B72A5"/>
    <w:rsid w:val="003C19D9"/>
    <w:rsid w:val="003C60A6"/>
    <w:rsid w:val="003C71E3"/>
    <w:rsid w:val="003C761D"/>
    <w:rsid w:val="003D0285"/>
    <w:rsid w:val="003D061C"/>
    <w:rsid w:val="003D0EB3"/>
    <w:rsid w:val="003D1754"/>
    <w:rsid w:val="003D29AC"/>
    <w:rsid w:val="003D5EFE"/>
    <w:rsid w:val="003D6200"/>
    <w:rsid w:val="003D69D7"/>
    <w:rsid w:val="003D6FA6"/>
    <w:rsid w:val="003E1A0D"/>
    <w:rsid w:val="003E3BB4"/>
    <w:rsid w:val="003E6BEE"/>
    <w:rsid w:val="003E7173"/>
    <w:rsid w:val="003F283A"/>
    <w:rsid w:val="003F3086"/>
    <w:rsid w:val="003F3B31"/>
    <w:rsid w:val="003F552E"/>
    <w:rsid w:val="003F5CC6"/>
    <w:rsid w:val="003F66B8"/>
    <w:rsid w:val="00403087"/>
    <w:rsid w:val="00404089"/>
    <w:rsid w:val="004065D9"/>
    <w:rsid w:val="00407B78"/>
    <w:rsid w:val="00411CBC"/>
    <w:rsid w:val="0041448B"/>
    <w:rsid w:val="00415498"/>
    <w:rsid w:val="00416067"/>
    <w:rsid w:val="004168CF"/>
    <w:rsid w:val="00416ACD"/>
    <w:rsid w:val="00417F15"/>
    <w:rsid w:val="00422836"/>
    <w:rsid w:val="00423FB2"/>
    <w:rsid w:val="004245BC"/>
    <w:rsid w:val="00425122"/>
    <w:rsid w:val="00425893"/>
    <w:rsid w:val="00425E6A"/>
    <w:rsid w:val="00426E51"/>
    <w:rsid w:val="0043085C"/>
    <w:rsid w:val="004346B0"/>
    <w:rsid w:val="00434C7F"/>
    <w:rsid w:val="00435B6E"/>
    <w:rsid w:val="0043675B"/>
    <w:rsid w:val="004374C0"/>
    <w:rsid w:val="0044331F"/>
    <w:rsid w:val="004440C1"/>
    <w:rsid w:val="004451A0"/>
    <w:rsid w:val="00446596"/>
    <w:rsid w:val="00446B69"/>
    <w:rsid w:val="0044777B"/>
    <w:rsid w:val="00447930"/>
    <w:rsid w:val="00453BCB"/>
    <w:rsid w:val="00456ACD"/>
    <w:rsid w:val="00457306"/>
    <w:rsid w:val="00457A9D"/>
    <w:rsid w:val="00460612"/>
    <w:rsid w:val="00462FBE"/>
    <w:rsid w:val="0046323D"/>
    <w:rsid w:val="004636DC"/>
    <w:rsid w:val="00463D86"/>
    <w:rsid w:val="00463DAC"/>
    <w:rsid w:val="00464A24"/>
    <w:rsid w:val="00466EB5"/>
    <w:rsid w:val="00471B45"/>
    <w:rsid w:val="00474299"/>
    <w:rsid w:val="00481ACF"/>
    <w:rsid w:val="00486D7B"/>
    <w:rsid w:val="00491109"/>
    <w:rsid w:val="004924B8"/>
    <w:rsid w:val="00495C6A"/>
    <w:rsid w:val="004A15A5"/>
    <w:rsid w:val="004A1714"/>
    <w:rsid w:val="004B1E59"/>
    <w:rsid w:val="004B2476"/>
    <w:rsid w:val="004C0294"/>
    <w:rsid w:val="004C2090"/>
    <w:rsid w:val="004C2B40"/>
    <w:rsid w:val="004C6483"/>
    <w:rsid w:val="004D2836"/>
    <w:rsid w:val="004D3311"/>
    <w:rsid w:val="004D4F43"/>
    <w:rsid w:val="004D6BD9"/>
    <w:rsid w:val="004E0E82"/>
    <w:rsid w:val="004E1CAB"/>
    <w:rsid w:val="004E5731"/>
    <w:rsid w:val="004E6584"/>
    <w:rsid w:val="004F4B56"/>
    <w:rsid w:val="004F687E"/>
    <w:rsid w:val="00502D19"/>
    <w:rsid w:val="005048EC"/>
    <w:rsid w:val="00506656"/>
    <w:rsid w:val="00506E6D"/>
    <w:rsid w:val="0051022A"/>
    <w:rsid w:val="005118C5"/>
    <w:rsid w:val="005119BA"/>
    <w:rsid w:val="00512346"/>
    <w:rsid w:val="00512AE3"/>
    <w:rsid w:val="005172D3"/>
    <w:rsid w:val="00517FB3"/>
    <w:rsid w:val="005212B6"/>
    <w:rsid w:val="005243EE"/>
    <w:rsid w:val="0052691B"/>
    <w:rsid w:val="00526DFB"/>
    <w:rsid w:val="005278E9"/>
    <w:rsid w:val="0053076E"/>
    <w:rsid w:val="00531C7F"/>
    <w:rsid w:val="005347AF"/>
    <w:rsid w:val="00534D53"/>
    <w:rsid w:val="00534FBC"/>
    <w:rsid w:val="00536609"/>
    <w:rsid w:val="005407C2"/>
    <w:rsid w:val="00541009"/>
    <w:rsid w:val="00542246"/>
    <w:rsid w:val="0054255C"/>
    <w:rsid w:val="00543B90"/>
    <w:rsid w:val="00544462"/>
    <w:rsid w:val="0054563E"/>
    <w:rsid w:val="00546528"/>
    <w:rsid w:val="00546BC8"/>
    <w:rsid w:val="0054720D"/>
    <w:rsid w:val="005477BB"/>
    <w:rsid w:val="00551F81"/>
    <w:rsid w:val="005533B2"/>
    <w:rsid w:val="005537EF"/>
    <w:rsid w:val="00554324"/>
    <w:rsid w:val="00554379"/>
    <w:rsid w:val="00555661"/>
    <w:rsid w:val="0055591D"/>
    <w:rsid w:val="0056392B"/>
    <w:rsid w:val="005671E4"/>
    <w:rsid w:val="005714DA"/>
    <w:rsid w:val="005723F9"/>
    <w:rsid w:val="00577D84"/>
    <w:rsid w:val="00580C27"/>
    <w:rsid w:val="00581C92"/>
    <w:rsid w:val="00583155"/>
    <w:rsid w:val="005904FD"/>
    <w:rsid w:val="00591ECB"/>
    <w:rsid w:val="005929A8"/>
    <w:rsid w:val="00594272"/>
    <w:rsid w:val="00596D0A"/>
    <w:rsid w:val="005A1F9B"/>
    <w:rsid w:val="005A21C0"/>
    <w:rsid w:val="005A31DA"/>
    <w:rsid w:val="005A6787"/>
    <w:rsid w:val="005B10BB"/>
    <w:rsid w:val="005B39C6"/>
    <w:rsid w:val="005B3BD5"/>
    <w:rsid w:val="005B5428"/>
    <w:rsid w:val="005C2437"/>
    <w:rsid w:val="005C43AC"/>
    <w:rsid w:val="005C50A7"/>
    <w:rsid w:val="005C7B89"/>
    <w:rsid w:val="005D38CB"/>
    <w:rsid w:val="005D3CB0"/>
    <w:rsid w:val="005D4631"/>
    <w:rsid w:val="005D5C56"/>
    <w:rsid w:val="005E05F6"/>
    <w:rsid w:val="005E0F58"/>
    <w:rsid w:val="005E2D5D"/>
    <w:rsid w:val="005E2D70"/>
    <w:rsid w:val="005E4832"/>
    <w:rsid w:val="005E5B51"/>
    <w:rsid w:val="005E6A45"/>
    <w:rsid w:val="005E7AF5"/>
    <w:rsid w:val="005F122E"/>
    <w:rsid w:val="005F234C"/>
    <w:rsid w:val="005F33F2"/>
    <w:rsid w:val="005F36FC"/>
    <w:rsid w:val="005F4936"/>
    <w:rsid w:val="005F6551"/>
    <w:rsid w:val="00600699"/>
    <w:rsid w:val="00602BD4"/>
    <w:rsid w:val="006044CF"/>
    <w:rsid w:val="0060626C"/>
    <w:rsid w:val="0061255A"/>
    <w:rsid w:val="006125C2"/>
    <w:rsid w:val="00613EC8"/>
    <w:rsid w:val="00614ACC"/>
    <w:rsid w:val="00616F4E"/>
    <w:rsid w:val="00617386"/>
    <w:rsid w:val="0061782E"/>
    <w:rsid w:val="00623E51"/>
    <w:rsid w:val="006241AF"/>
    <w:rsid w:val="00624382"/>
    <w:rsid w:val="006250D5"/>
    <w:rsid w:val="00625F94"/>
    <w:rsid w:val="00626140"/>
    <w:rsid w:val="006302B8"/>
    <w:rsid w:val="0063327A"/>
    <w:rsid w:val="00634A4F"/>
    <w:rsid w:val="006356EC"/>
    <w:rsid w:val="00636ABB"/>
    <w:rsid w:val="006371DF"/>
    <w:rsid w:val="006377C3"/>
    <w:rsid w:val="006439E3"/>
    <w:rsid w:val="0064455B"/>
    <w:rsid w:val="00644A82"/>
    <w:rsid w:val="00644F5A"/>
    <w:rsid w:val="0064560E"/>
    <w:rsid w:val="006461F3"/>
    <w:rsid w:val="00646842"/>
    <w:rsid w:val="0065116C"/>
    <w:rsid w:val="00656F78"/>
    <w:rsid w:val="00661987"/>
    <w:rsid w:val="006619C5"/>
    <w:rsid w:val="006633DF"/>
    <w:rsid w:val="0066464E"/>
    <w:rsid w:val="00667605"/>
    <w:rsid w:val="00667BF1"/>
    <w:rsid w:val="00672578"/>
    <w:rsid w:val="0067397F"/>
    <w:rsid w:val="00676287"/>
    <w:rsid w:val="00676BDE"/>
    <w:rsid w:val="00682963"/>
    <w:rsid w:val="00682FCF"/>
    <w:rsid w:val="00684475"/>
    <w:rsid w:val="00685FB3"/>
    <w:rsid w:val="006863C5"/>
    <w:rsid w:val="00686E74"/>
    <w:rsid w:val="006903FB"/>
    <w:rsid w:val="006924E4"/>
    <w:rsid w:val="00692AE7"/>
    <w:rsid w:val="006937A9"/>
    <w:rsid w:val="00697CAC"/>
    <w:rsid w:val="006A07BB"/>
    <w:rsid w:val="006B0FE9"/>
    <w:rsid w:val="006C15CC"/>
    <w:rsid w:val="006C203D"/>
    <w:rsid w:val="006C4054"/>
    <w:rsid w:val="006C4746"/>
    <w:rsid w:val="006C65B5"/>
    <w:rsid w:val="006C71E3"/>
    <w:rsid w:val="006D194D"/>
    <w:rsid w:val="006D54B5"/>
    <w:rsid w:val="006D6464"/>
    <w:rsid w:val="006E1CC0"/>
    <w:rsid w:val="006E3148"/>
    <w:rsid w:val="006E4288"/>
    <w:rsid w:val="006E4BB0"/>
    <w:rsid w:val="006E632A"/>
    <w:rsid w:val="006F0571"/>
    <w:rsid w:val="006F1190"/>
    <w:rsid w:val="006F1431"/>
    <w:rsid w:val="006F706E"/>
    <w:rsid w:val="007018F6"/>
    <w:rsid w:val="00701E68"/>
    <w:rsid w:val="007027A5"/>
    <w:rsid w:val="00702A6E"/>
    <w:rsid w:val="007038BC"/>
    <w:rsid w:val="00705867"/>
    <w:rsid w:val="00706702"/>
    <w:rsid w:val="007105F5"/>
    <w:rsid w:val="00712581"/>
    <w:rsid w:val="007144D1"/>
    <w:rsid w:val="00715625"/>
    <w:rsid w:val="00717F11"/>
    <w:rsid w:val="007227A6"/>
    <w:rsid w:val="00724D00"/>
    <w:rsid w:val="00724D8E"/>
    <w:rsid w:val="00727754"/>
    <w:rsid w:val="00727F20"/>
    <w:rsid w:val="00727F73"/>
    <w:rsid w:val="00735F86"/>
    <w:rsid w:val="007362AE"/>
    <w:rsid w:val="00737896"/>
    <w:rsid w:val="00742664"/>
    <w:rsid w:val="00742BDB"/>
    <w:rsid w:val="007431B7"/>
    <w:rsid w:val="007467BA"/>
    <w:rsid w:val="00747046"/>
    <w:rsid w:val="007501FA"/>
    <w:rsid w:val="00750EB2"/>
    <w:rsid w:val="00753A7B"/>
    <w:rsid w:val="00757AF5"/>
    <w:rsid w:val="007623FA"/>
    <w:rsid w:val="00763A73"/>
    <w:rsid w:val="00764DFE"/>
    <w:rsid w:val="00774FF3"/>
    <w:rsid w:val="00776B71"/>
    <w:rsid w:val="00782272"/>
    <w:rsid w:val="0078240A"/>
    <w:rsid w:val="00782DDE"/>
    <w:rsid w:val="007845B1"/>
    <w:rsid w:val="00784F96"/>
    <w:rsid w:val="00786611"/>
    <w:rsid w:val="00787367"/>
    <w:rsid w:val="00787497"/>
    <w:rsid w:val="00787FBB"/>
    <w:rsid w:val="007A2F85"/>
    <w:rsid w:val="007A380D"/>
    <w:rsid w:val="007A4D12"/>
    <w:rsid w:val="007A54FE"/>
    <w:rsid w:val="007A790B"/>
    <w:rsid w:val="007B19D3"/>
    <w:rsid w:val="007B1B1B"/>
    <w:rsid w:val="007B4B79"/>
    <w:rsid w:val="007C20A1"/>
    <w:rsid w:val="007C20FB"/>
    <w:rsid w:val="007C2D39"/>
    <w:rsid w:val="007C3752"/>
    <w:rsid w:val="007C4BCF"/>
    <w:rsid w:val="007C4DCC"/>
    <w:rsid w:val="007C7DE4"/>
    <w:rsid w:val="007D0972"/>
    <w:rsid w:val="007D24E7"/>
    <w:rsid w:val="007D265A"/>
    <w:rsid w:val="007D6B38"/>
    <w:rsid w:val="007E1384"/>
    <w:rsid w:val="007E2D19"/>
    <w:rsid w:val="007E2FA4"/>
    <w:rsid w:val="007E5873"/>
    <w:rsid w:val="007F2687"/>
    <w:rsid w:val="007F2EBF"/>
    <w:rsid w:val="007F465E"/>
    <w:rsid w:val="007F6C2D"/>
    <w:rsid w:val="0080444B"/>
    <w:rsid w:val="008045E4"/>
    <w:rsid w:val="008045E5"/>
    <w:rsid w:val="0080763D"/>
    <w:rsid w:val="00807DD1"/>
    <w:rsid w:val="008112A4"/>
    <w:rsid w:val="008124FE"/>
    <w:rsid w:val="008178DC"/>
    <w:rsid w:val="00821923"/>
    <w:rsid w:val="00822920"/>
    <w:rsid w:val="0082553C"/>
    <w:rsid w:val="00834A07"/>
    <w:rsid w:val="00836D6C"/>
    <w:rsid w:val="00837865"/>
    <w:rsid w:val="008416A4"/>
    <w:rsid w:val="0084544E"/>
    <w:rsid w:val="00850848"/>
    <w:rsid w:val="00853F3F"/>
    <w:rsid w:val="008574BF"/>
    <w:rsid w:val="008609BF"/>
    <w:rsid w:val="00865589"/>
    <w:rsid w:val="00866632"/>
    <w:rsid w:val="00873DEA"/>
    <w:rsid w:val="00873E23"/>
    <w:rsid w:val="0087722C"/>
    <w:rsid w:val="008774F7"/>
    <w:rsid w:val="008826EF"/>
    <w:rsid w:val="008846E2"/>
    <w:rsid w:val="008864D8"/>
    <w:rsid w:val="008872DE"/>
    <w:rsid w:val="008900AE"/>
    <w:rsid w:val="00890D10"/>
    <w:rsid w:val="00891D30"/>
    <w:rsid w:val="008942F0"/>
    <w:rsid w:val="00895C36"/>
    <w:rsid w:val="00895DF2"/>
    <w:rsid w:val="008A0914"/>
    <w:rsid w:val="008A1A37"/>
    <w:rsid w:val="008A2BA6"/>
    <w:rsid w:val="008A32EC"/>
    <w:rsid w:val="008A37E8"/>
    <w:rsid w:val="008A6180"/>
    <w:rsid w:val="008A69C5"/>
    <w:rsid w:val="008B1854"/>
    <w:rsid w:val="008B1B56"/>
    <w:rsid w:val="008B5D33"/>
    <w:rsid w:val="008B6869"/>
    <w:rsid w:val="008B6962"/>
    <w:rsid w:val="008B6BEC"/>
    <w:rsid w:val="008B770E"/>
    <w:rsid w:val="008C2AA8"/>
    <w:rsid w:val="008C6764"/>
    <w:rsid w:val="008C725F"/>
    <w:rsid w:val="008D3692"/>
    <w:rsid w:val="008D3B06"/>
    <w:rsid w:val="008D3CAB"/>
    <w:rsid w:val="008D6F17"/>
    <w:rsid w:val="008E1306"/>
    <w:rsid w:val="008E3782"/>
    <w:rsid w:val="008E3B24"/>
    <w:rsid w:val="008E5186"/>
    <w:rsid w:val="008E5973"/>
    <w:rsid w:val="008E5E25"/>
    <w:rsid w:val="008E79FD"/>
    <w:rsid w:val="008F1AAD"/>
    <w:rsid w:val="008F30F9"/>
    <w:rsid w:val="008F3954"/>
    <w:rsid w:val="008F74EA"/>
    <w:rsid w:val="00901C95"/>
    <w:rsid w:val="00902593"/>
    <w:rsid w:val="00904CF7"/>
    <w:rsid w:val="0090569F"/>
    <w:rsid w:val="00906720"/>
    <w:rsid w:val="009133EB"/>
    <w:rsid w:val="00913926"/>
    <w:rsid w:val="00913DAB"/>
    <w:rsid w:val="00913DCD"/>
    <w:rsid w:val="009165FF"/>
    <w:rsid w:val="00916741"/>
    <w:rsid w:val="00917897"/>
    <w:rsid w:val="0092101E"/>
    <w:rsid w:val="00930E0C"/>
    <w:rsid w:val="00931AB6"/>
    <w:rsid w:val="00931F27"/>
    <w:rsid w:val="0093281C"/>
    <w:rsid w:val="00933084"/>
    <w:rsid w:val="00936153"/>
    <w:rsid w:val="00936564"/>
    <w:rsid w:val="0094022F"/>
    <w:rsid w:val="00940E57"/>
    <w:rsid w:val="00950E7E"/>
    <w:rsid w:val="0095408C"/>
    <w:rsid w:val="00954AAF"/>
    <w:rsid w:val="00957778"/>
    <w:rsid w:val="00962EAA"/>
    <w:rsid w:val="00963F8E"/>
    <w:rsid w:val="009648FE"/>
    <w:rsid w:val="00964950"/>
    <w:rsid w:val="00964AB0"/>
    <w:rsid w:val="00964B47"/>
    <w:rsid w:val="009729D1"/>
    <w:rsid w:val="0097601D"/>
    <w:rsid w:val="00977886"/>
    <w:rsid w:val="00977A08"/>
    <w:rsid w:val="00982752"/>
    <w:rsid w:val="00984062"/>
    <w:rsid w:val="00984576"/>
    <w:rsid w:val="00986C3E"/>
    <w:rsid w:val="00987BCF"/>
    <w:rsid w:val="0099233D"/>
    <w:rsid w:val="009934EA"/>
    <w:rsid w:val="00993B9C"/>
    <w:rsid w:val="009961FC"/>
    <w:rsid w:val="0099682D"/>
    <w:rsid w:val="009969AC"/>
    <w:rsid w:val="009A08E3"/>
    <w:rsid w:val="009A3A39"/>
    <w:rsid w:val="009A4A13"/>
    <w:rsid w:val="009A50C8"/>
    <w:rsid w:val="009A576D"/>
    <w:rsid w:val="009A60F6"/>
    <w:rsid w:val="009A7A17"/>
    <w:rsid w:val="009B0D42"/>
    <w:rsid w:val="009B3EF7"/>
    <w:rsid w:val="009B508A"/>
    <w:rsid w:val="009B7680"/>
    <w:rsid w:val="009C11D1"/>
    <w:rsid w:val="009C5F3C"/>
    <w:rsid w:val="009C7A6F"/>
    <w:rsid w:val="009D1DB2"/>
    <w:rsid w:val="009D1EFA"/>
    <w:rsid w:val="009D2108"/>
    <w:rsid w:val="009D557E"/>
    <w:rsid w:val="009D7934"/>
    <w:rsid w:val="009D79E5"/>
    <w:rsid w:val="009D7BCC"/>
    <w:rsid w:val="009E5256"/>
    <w:rsid w:val="009F263D"/>
    <w:rsid w:val="009F327A"/>
    <w:rsid w:val="009F4E73"/>
    <w:rsid w:val="009F6973"/>
    <w:rsid w:val="009F7715"/>
    <w:rsid w:val="00A00DDB"/>
    <w:rsid w:val="00A0177F"/>
    <w:rsid w:val="00A01D33"/>
    <w:rsid w:val="00A04906"/>
    <w:rsid w:val="00A05E98"/>
    <w:rsid w:val="00A0612A"/>
    <w:rsid w:val="00A06FEF"/>
    <w:rsid w:val="00A10E63"/>
    <w:rsid w:val="00A115B8"/>
    <w:rsid w:val="00A11C0E"/>
    <w:rsid w:val="00A12D81"/>
    <w:rsid w:val="00A1319F"/>
    <w:rsid w:val="00A13955"/>
    <w:rsid w:val="00A1460D"/>
    <w:rsid w:val="00A16011"/>
    <w:rsid w:val="00A16369"/>
    <w:rsid w:val="00A200F6"/>
    <w:rsid w:val="00A20779"/>
    <w:rsid w:val="00A21CA9"/>
    <w:rsid w:val="00A23870"/>
    <w:rsid w:val="00A257DF"/>
    <w:rsid w:val="00A261F4"/>
    <w:rsid w:val="00A3124B"/>
    <w:rsid w:val="00A32678"/>
    <w:rsid w:val="00A326BB"/>
    <w:rsid w:val="00A36723"/>
    <w:rsid w:val="00A37F12"/>
    <w:rsid w:val="00A4051A"/>
    <w:rsid w:val="00A40695"/>
    <w:rsid w:val="00A414E6"/>
    <w:rsid w:val="00A419D8"/>
    <w:rsid w:val="00A41FFD"/>
    <w:rsid w:val="00A42563"/>
    <w:rsid w:val="00A42708"/>
    <w:rsid w:val="00A42A3B"/>
    <w:rsid w:val="00A44D2C"/>
    <w:rsid w:val="00A46484"/>
    <w:rsid w:val="00A51E54"/>
    <w:rsid w:val="00A53EE9"/>
    <w:rsid w:val="00A5659E"/>
    <w:rsid w:val="00A6125F"/>
    <w:rsid w:val="00A6241A"/>
    <w:rsid w:val="00A6275D"/>
    <w:rsid w:val="00A64559"/>
    <w:rsid w:val="00A64854"/>
    <w:rsid w:val="00A65403"/>
    <w:rsid w:val="00A6571D"/>
    <w:rsid w:val="00A7387B"/>
    <w:rsid w:val="00A77107"/>
    <w:rsid w:val="00A822CE"/>
    <w:rsid w:val="00A94204"/>
    <w:rsid w:val="00A94A66"/>
    <w:rsid w:val="00A94DE9"/>
    <w:rsid w:val="00A95331"/>
    <w:rsid w:val="00AA1C32"/>
    <w:rsid w:val="00AA3D8B"/>
    <w:rsid w:val="00AA64C8"/>
    <w:rsid w:val="00AA6C06"/>
    <w:rsid w:val="00AB058B"/>
    <w:rsid w:val="00AB156C"/>
    <w:rsid w:val="00AB32F0"/>
    <w:rsid w:val="00AB3571"/>
    <w:rsid w:val="00AB3F75"/>
    <w:rsid w:val="00AB765D"/>
    <w:rsid w:val="00AC243D"/>
    <w:rsid w:val="00AC26F4"/>
    <w:rsid w:val="00AC6498"/>
    <w:rsid w:val="00AC6CF5"/>
    <w:rsid w:val="00AD0132"/>
    <w:rsid w:val="00AD01F3"/>
    <w:rsid w:val="00AD06FD"/>
    <w:rsid w:val="00AD236B"/>
    <w:rsid w:val="00AD30CA"/>
    <w:rsid w:val="00AD3346"/>
    <w:rsid w:val="00AD39A8"/>
    <w:rsid w:val="00AD6050"/>
    <w:rsid w:val="00AD64EF"/>
    <w:rsid w:val="00AD71C4"/>
    <w:rsid w:val="00AD7429"/>
    <w:rsid w:val="00AE0B30"/>
    <w:rsid w:val="00AE2569"/>
    <w:rsid w:val="00AE6802"/>
    <w:rsid w:val="00AF0C1C"/>
    <w:rsid w:val="00AF0FFC"/>
    <w:rsid w:val="00AF37B8"/>
    <w:rsid w:val="00AF4F32"/>
    <w:rsid w:val="00AF5CE7"/>
    <w:rsid w:val="00AF5EB1"/>
    <w:rsid w:val="00B00B88"/>
    <w:rsid w:val="00B037EF"/>
    <w:rsid w:val="00B0505C"/>
    <w:rsid w:val="00B05B62"/>
    <w:rsid w:val="00B05C87"/>
    <w:rsid w:val="00B07BDC"/>
    <w:rsid w:val="00B11293"/>
    <w:rsid w:val="00B13406"/>
    <w:rsid w:val="00B13D8C"/>
    <w:rsid w:val="00B15259"/>
    <w:rsid w:val="00B16437"/>
    <w:rsid w:val="00B16934"/>
    <w:rsid w:val="00B2143A"/>
    <w:rsid w:val="00B216CD"/>
    <w:rsid w:val="00B25B43"/>
    <w:rsid w:val="00B35A0A"/>
    <w:rsid w:val="00B36382"/>
    <w:rsid w:val="00B363CE"/>
    <w:rsid w:val="00B40F84"/>
    <w:rsid w:val="00B4182E"/>
    <w:rsid w:val="00B4630C"/>
    <w:rsid w:val="00B466FD"/>
    <w:rsid w:val="00B46A8E"/>
    <w:rsid w:val="00B51CBE"/>
    <w:rsid w:val="00B51E18"/>
    <w:rsid w:val="00B52420"/>
    <w:rsid w:val="00B5453B"/>
    <w:rsid w:val="00B60F02"/>
    <w:rsid w:val="00B62228"/>
    <w:rsid w:val="00B6457B"/>
    <w:rsid w:val="00B658F3"/>
    <w:rsid w:val="00B6737C"/>
    <w:rsid w:val="00B70310"/>
    <w:rsid w:val="00B7068C"/>
    <w:rsid w:val="00B72E6F"/>
    <w:rsid w:val="00B743D8"/>
    <w:rsid w:val="00B74781"/>
    <w:rsid w:val="00B8241D"/>
    <w:rsid w:val="00B8769A"/>
    <w:rsid w:val="00B878DC"/>
    <w:rsid w:val="00B91CE1"/>
    <w:rsid w:val="00B92318"/>
    <w:rsid w:val="00B96102"/>
    <w:rsid w:val="00B9692B"/>
    <w:rsid w:val="00B96C91"/>
    <w:rsid w:val="00BA65FF"/>
    <w:rsid w:val="00BB2547"/>
    <w:rsid w:val="00BC087B"/>
    <w:rsid w:val="00BC0970"/>
    <w:rsid w:val="00BC1D53"/>
    <w:rsid w:val="00BC46EF"/>
    <w:rsid w:val="00BC4729"/>
    <w:rsid w:val="00BC58A4"/>
    <w:rsid w:val="00BC6CCB"/>
    <w:rsid w:val="00BD1ED1"/>
    <w:rsid w:val="00BD5719"/>
    <w:rsid w:val="00BD5CF3"/>
    <w:rsid w:val="00BD5CF9"/>
    <w:rsid w:val="00BE19B5"/>
    <w:rsid w:val="00BE2C15"/>
    <w:rsid w:val="00BE351F"/>
    <w:rsid w:val="00BE4712"/>
    <w:rsid w:val="00BE4929"/>
    <w:rsid w:val="00BF00FA"/>
    <w:rsid w:val="00BF10FE"/>
    <w:rsid w:val="00BF4A0D"/>
    <w:rsid w:val="00BF7ACD"/>
    <w:rsid w:val="00C02801"/>
    <w:rsid w:val="00C040A3"/>
    <w:rsid w:val="00C04B79"/>
    <w:rsid w:val="00C0605F"/>
    <w:rsid w:val="00C11B41"/>
    <w:rsid w:val="00C133DB"/>
    <w:rsid w:val="00C1429E"/>
    <w:rsid w:val="00C14524"/>
    <w:rsid w:val="00C177D5"/>
    <w:rsid w:val="00C225F9"/>
    <w:rsid w:val="00C22887"/>
    <w:rsid w:val="00C24E01"/>
    <w:rsid w:val="00C2710F"/>
    <w:rsid w:val="00C2792C"/>
    <w:rsid w:val="00C31166"/>
    <w:rsid w:val="00C339EF"/>
    <w:rsid w:val="00C350E8"/>
    <w:rsid w:val="00C35B7A"/>
    <w:rsid w:val="00C37498"/>
    <w:rsid w:val="00C377A3"/>
    <w:rsid w:val="00C41C22"/>
    <w:rsid w:val="00C46319"/>
    <w:rsid w:val="00C5030F"/>
    <w:rsid w:val="00C503CF"/>
    <w:rsid w:val="00C50C52"/>
    <w:rsid w:val="00C51E60"/>
    <w:rsid w:val="00C60EDF"/>
    <w:rsid w:val="00C619E7"/>
    <w:rsid w:val="00C61BD8"/>
    <w:rsid w:val="00C62CD0"/>
    <w:rsid w:val="00C638F7"/>
    <w:rsid w:val="00C64B80"/>
    <w:rsid w:val="00C65FBF"/>
    <w:rsid w:val="00C72469"/>
    <w:rsid w:val="00C72A3C"/>
    <w:rsid w:val="00C72D41"/>
    <w:rsid w:val="00C75D37"/>
    <w:rsid w:val="00C77307"/>
    <w:rsid w:val="00C81174"/>
    <w:rsid w:val="00C81AAD"/>
    <w:rsid w:val="00C82DBA"/>
    <w:rsid w:val="00C842EF"/>
    <w:rsid w:val="00C8459C"/>
    <w:rsid w:val="00C8779E"/>
    <w:rsid w:val="00C877FF"/>
    <w:rsid w:val="00C925DC"/>
    <w:rsid w:val="00C96B1B"/>
    <w:rsid w:val="00CA071A"/>
    <w:rsid w:val="00CA1DD2"/>
    <w:rsid w:val="00CA5168"/>
    <w:rsid w:val="00CA566D"/>
    <w:rsid w:val="00CB1DAD"/>
    <w:rsid w:val="00CB3040"/>
    <w:rsid w:val="00CB3ADA"/>
    <w:rsid w:val="00CB3C35"/>
    <w:rsid w:val="00CB6396"/>
    <w:rsid w:val="00CC02A1"/>
    <w:rsid w:val="00CC15FC"/>
    <w:rsid w:val="00CC215B"/>
    <w:rsid w:val="00CC550D"/>
    <w:rsid w:val="00CC5578"/>
    <w:rsid w:val="00CC578D"/>
    <w:rsid w:val="00CC733A"/>
    <w:rsid w:val="00CD1593"/>
    <w:rsid w:val="00CD178C"/>
    <w:rsid w:val="00CD1FC9"/>
    <w:rsid w:val="00CD2359"/>
    <w:rsid w:val="00CD283C"/>
    <w:rsid w:val="00CD6F89"/>
    <w:rsid w:val="00CD7097"/>
    <w:rsid w:val="00CE1B4E"/>
    <w:rsid w:val="00CE4218"/>
    <w:rsid w:val="00CE5893"/>
    <w:rsid w:val="00CE67FB"/>
    <w:rsid w:val="00CF13E4"/>
    <w:rsid w:val="00CF272E"/>
    <w:rsid w:val="00CF3F45"/>
    <w:rsid w:val="00CF4781"/>
    <w:rsid w:val="00CF5627"/>
    <w:rsid w:val="00D00B73"/>
    <w:rsid w:val="00D041E9"/>
    <w:rsid w:val="00D0527C"/>
    <w:rsid w:val="00D10085"/>
    <w:rsid w:val="00D1092E"/>
    <w:rsid w:val="00D1418A"/>
    <w:rsid w:val="00D160D1"/>
    <w:rsid w:val="00D1624E"/>
    <w:rsid w:val="00D16AB3"/>
    <w:rsid w:val="00D172A4"/>
    <w:rsid w:val="00D17D42"/>
    <w:rsid w:val="00D22895"/>
    <w:rsid w:val="00D2606E"/>
    <w:rsid w:val="00D27E3D"/>
    <w:rsid w:val="00D31272"/>
    <w:rsid w:val="00D31FD8"/>
    <w:rsid w:val="00D34150"/>
    <w:rsid w:val="00D36B14"/>
    <w:rsid w:val="00D37D9A"/>
    <w:rsid w:val="00D42AE9"/>
    <w:rsid w:val="00D42B12"/>
    <w:rsid w:val="00D42F8E"/>
    <w:rsid w:val="00D43D47"/>
    <w:rsid w:val="00D4419A"/>
    <w:rsid w:val="00D47A22"/>
    <w:rsid w:val="00D47E00"/>
    <w:rsid w:val="00D505D6"/>
    <w:rsid w:val="00D51596"/>
    <w:rsid w:val="00D518A6"/>
    <w:rsid w:val="00D54B64"/>
    <w:rsid w:val="00D56E18"/>
    <w:rsid w:val="00D57507"/>
    <w:rsid w:val="00D61273"/>
    <w:rsid w:val="00D62BAF"/>
    <w:rsid w:val="00D63111"/>
    <w:rsid w:val="00D6377F"/>
    <w:rsid w:val="00D677FF"/>
    <w:rsid w:val="00D7189C"/>
    <w:rsid w:val="00D761CA"/>
    <w:rsid w:val="00D771CC"/>
    <w:rsid w:val="00D845DF"/>
    <w:rsid w:val="00D872FD"/>
    <w:rsid w:val="00D877A3"/>
    <w:rsid w:val="00D90DDC"/>
    <w:rsid w:val="00D96196"/>
    <w:rsid w:val="00D966FD"/>
    <w:rsid w:val="00D968D3"/>
    <w:rsid w:val="00D9697F"/>
    <w:rsid w:val="00D9705E"/>
    <w:rsid w:val="00DA06EC"/>
    <w:rsid w:val="00DA20CB"/>
    <w:rsid w:val="00DA5605"/>
    <w:rsid w:val="00DA6BCE"/>
    <w:rsid w:val="00DA7148"/>
    <w:rsid w:val="00DA7710"/>
    <w:rsid w:val="00DB112C"/>
    <w:rsid w:val="00DB27AB"/>
    <w:rsid w:val="00DB46A5"/>
    <w:rsid w:val="00DB4D07"/>
    <w:rsid w:val="00DB5160"/>
    <w:rsid w:val="00DB7B8B"/>
    <w:rsid w:val="00DC0EB6"/>
    <w:rsid w:val="00DC199A"/>
    <w:rsid w:val="00DC4EFF"/>
    <w:rsid w:val="00DC66FC"/>
    <w:rsid w:val="00DC6738"/>
    <w:rsid w:val="00DD18E7"/>
    <w:rsid w:val="00DD1CDD"/>
    <w:rsid w:val="00DD1D96"/>
    <w:rsid w:val="00DD36E5"/>
    <w:rsid w:val="00DD4E97"/>
    <w:rsid w:val="00DD6324"/>
    <w:rsid w:val="00DD7BA5"/>
    <w:rsid w:val="00DE1EFA"/>
    <w:rsid w:val="00DE43B0"/>
    <w:rsid w:val="00DE7A17"/>
    <w:rsid w:val="00DF0343"/>
    <w:rsid w:val="00DF228A"/>
    <w:rsid w:val="00DF3386"/>
    <w:rsid w:val="00DF599F"/>
    <w:rsid w:val="00DF6EAA"/>
    <w:rsid w:val="00DF78B2"/>
    <w:rsid w:val="00E00531"/>
    <w:rsid w:val="00E02130"/>
    <w:rsid w:val="00E04D1C"/>
    <w:rsid w:val="00E0642A"/>
    <w:rsid w:val="00E07F4E"/>
    <w:rsid w:val="00E113ED"/>
    <w:rsid w:val="00E12148"/>
    <w:rsid w:val="00E14AF1"/>
    <w:rsid w:val="00E14E32"/>
    <w:rsid w:val="00E15138"/>
    <w:rsid w:val="00E16F1D"/>
    <w:rsid w:val="00E17EB8"/>
    <w:rsid w:val="00E2250E"/>
    <w:rsid w:val="00E2386A"/>
    <w:rsid w:val="00E30FB2"/>
    <w:rsid w:val="00E31347"/>
    <w:rsid w:val="00E34F08"/>
    <w:rsid w:val="00E356EF"/>
    <w:rsid w:val="00E35B41"/>
    <w:rsid w:val="00E370F8"/>
    <w:rsid w:val="00E37FF6"/>
    <w:rsid w:val="00E41B00"/>
    <w:rsid w:val="00E43A67"/>
    <w:rsid w:val="00E50A82"/>
    <w:rsid w:val="00E50B99"/>
    <w:rsid w:val="00E54330"/>
    <w:rsid w:val="00E55769"/>
    <w:rsid w:val="00E56117"/>
    <w:rsid w:val="00E5640D"/>
    <w:rsid w:val="00E57F83"/>
    <w:rsid w:val="00E61670"/>
    <w:rsid w:val="00E6352C"/>
    <w:rsid w:val="00E6360B"/>
    <w:rsid w:val="00E64D0F"/>
    <w:rsid w:val="00E65F25"/>
    <w:rsid w:val="00E71531"/>
    <w:rsid w:val="00E71DE4"/>
    <w:rsid w:val="00E75C6C"/>
    <w:rsid w:val="00E80204"/>
    <w:rsid w:val="00E8105C"/>
    <w:rsid w:val="00E832AE"/>
    <w:rsid w:val="00E84683"/>
    <w:rsid w:val="00E855B2"/>
    <w:rsid w:val="00E86DB3"/>
    <w:rsid w:val="00E91B2B"/>
    <w:rsid w:val="00E91CFE"/>
    <w:rsid w:val="00E9235F"/>
    <w:rsid w:val="00E936DE"/>
    <w:rsid w:val="00E97FAC"/>
    <w:rsid w:val="00EA0A91"/>
    <w:rsid w:val="00EA0B25"/>
    <w:rsid w:val="00EA74C0"/>
    <w:rsid w:val="00EB3482"/>
    <w:rsid w:val="00EB381D"/>
    <w:rsid w:val="00EB420F"/>
    <w:rsid w:val="00EB4498"/>
    <w:rsid w:val="00EB5F4B"/>
    <w:rsid w:val="00EC0E3D"/>
    <w:rsid w:val="00EC1FC8"/>
    <w:rsid w:val="00ED11B3"/>
    <w:rsid w:val="00ED1F44"/>
    <w:rsid w:val="00ED3D2F"/>
    <w:rsid w:val="00ED4276"/>
    <w:rsid w:val="00ED44B6"/>
    <w:rsid w:val="00ED58F7"/>
    <w:rsid w:val="00EE071F"/>
    <w:rsid w:val="00EE3C3C"/>
    <w:rsid w:val="00EE56D4"/>
    <w:rsid w:val="00EE76B3"/>
    <w:rsid w:val="00EE7768"/>
    <w:rsid w:val="00EE77C4"/>
    <w:rsid w:val="00EF108B"/>
    <w:rsid w:val="00EF2255"/>
    <w:rsid w:val="00EF3DC0"/>
    <w:rsid w:val="00F011E4"/>
    <w:rsid w:val="00F01838"/>
    <w:rsid w:val="00F0299B"/>
    <w:rsid w:val="00F07055"/>
    <w:rsid w:val="00F10B78"/>
    <w:rsid w:val="00F10DC1"/>
    <w:rsid w:val="00F123BA"/>
    <w:rsid w:val="00F15DDD"/>
    <w:rsid w:val="00F21BDF"/>
    <w:rsid w:val="00F26A34"/>
    <w:rsid w:val="00F32177"/>
    <w:rsid w:val="00F34EC0"/>
    <w:rsid w:val="00F34FEF"/>
    <w:rsid w:val="00F35A62"/>
    <w:rsid w:val="00F35B5F"/>
    <w:rsid w:val="00F35DF9"/>
    <w:rsid w:val="00F403C7"/>
    <w:rsid w:val="00F42813"/>
    <w:rsid w:val="00F52B15"/>
    <w:rsid w:val="00F533DC"/>
    <w:rsid w:val="00F536E9"/>
    <w:rsid w:val="00F557BF"/>
    <w:rsid w:val="00F6287F"/>
    <w:rsid w:val="00F6791F"/>
    <w:rsid w:val="00F722D6"/>
    <w:rsid w:val="00F72339"/>
    <w:rsid w:val="00F7611F"/>
    <w:rsid w:val="00F8384D"/>
    <w:rsid w:val="00F847EE"/>
    <w:rsid w:val="00F85788"/>
    <w:rsid w:val="00F9124D"/>
    <w:rsid w:val="00F954D0"/>
    <w:rsid w:val="00F96FF5"/>
    <w:rsid w:val="00F97C1F"/>
    <w:rsid w:val="00FA0196"/>
    <w:rsid w:val="00FA06CB"/>
    <w:rsid w:val="00FA2433"/>
    <w:rsid w:val="00FA40C4"/>
    <w:rsid w:val="00FA634D"/>
    <w:rsid w:val="00FA6A31"/>
    <w:rsid w:val="00FB3F5D"/>
    <w:rsid w:val="00FB4370"/>
    <w:rsid w:val="00FB44A0"/>
    <w:rsid w:val="00FB5A62"/>
    <w:rsid w:val="00FB60C4"/>
    <w:rsid w:val="00FB64C2"/>
    <w:rsid w:val="00FB6C8A"/>
    <w:rsid w:val="00FC45A2"/>
    <w:rsid w:val="00FC5726"/>
    <w:rsid w:val="00FC7028"/>
    <w:rsid w:val="00FD0AF2"/>
    <w:rsid w:val="00FD154B"/>
    <w:rsid w:val="00FD17FB"/>
    <w:rsid w:val="00FD2361"/>
    <w:rsid w:val="00FD2A4F"/>
    <w:rsid w:val="00FD533B"/>
    <w:rsid w:val="00FD589D"/>
    <w:rsid w:val="00FE0DE3"/>
    <w:rsid w:val="00FE2112"/>
    <w:rsid w:val="00FE24A9"/>
    <w:rsid w:val="00FE2BE3"/>
    <w:rsid w:val="00FE322D"/>
    <w:rsid w:val="00FE506D"/>
    <w:rsid w:val="00FF195C"/>
    <w:rsid w:val="00FF2777"/>
    <w:rsid w:val="00FF3E3F"/>
    <w:rsid w:val="00FF5469"/>
    <w:rsid w:val="00FF6174"/>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2A31"/>
    <w:rPr>
      <w:rFonts w:ascii="Consolas" w:hAnsi="Consolas"/>
      <w:sz w:val="21"/>
      <w:szCs w:val="21"/>
    </w:rPr>
  </w:style>
  <w:style w:type="character" w:customStyle="1" w:styleId="PlainTextChar">
    <w:name w:val="Plain Text Char"/>
    <w:basedOn w:val="DefaultParagraphFont"/>
    <w:link w:val="PlainText"/>
    <w:uiPriority w:val="99"/>
    <w:rsid w:val="006A2A31"/>
    <w:rPr>
      <w:rFonts w:ascii="Consolas" w:hAnsi="Consolas"/>
      <w:sz w:val="21"/>
      <w:szCs w:val="21"/>
    </w:rPr>
  </w:style>
  <w:style w:type="paragraph" w:styleId="Header">
    <w:name w:val="header"/>
    <w:basedOn w:val="Normal"/>
    <w:link w:val="HeaderChar"/>
    <w:uiPriority w:val="99"/>
    <w:unhideWhenUsed/>
    <w:rsid w:val="00FF5469"/>
    <w:pPr>
      <w:tabs>
        <w:tab w:val="center" w:pos="4680"/>
        <w:tab w:val="right" w:pos="9360"/>
      </w:tabs>
    </w:pPr>
  </w:style>
  <w:style w:type="character" w:customStyle="1" w:styleId="HeaderChar">
    <w:name w:val="Header Char"/>
    <w:basedOn w:val="DefaultParagraphFont"/>
    <w:link w:val="Header"/>
    <w:uiPriority w:val="99"/>
    <w:rsid w:val="00FF5469"/>
  </w:style>
  <w:style w:type="paragraph" w:styleId="Footer">
    <w:name w:val="footer"/>
    <w:basedOn w:val="Normal"/>
    <w:link w:val="FooterChar"/>
    <w:uiPriority w:val="99"/>
    <w:unhideWhenUsed/>
    <w:rsid w:val="00FF5469"/>
    <w:pPr>
      <w:tabs>
        <w:tab w:val="center" w:pos="4680"/>
        <w:tab w:val="right" w:pos="9360"/>
      </w:tabs>
    </w:pPr>
  </w:style>
  <w:style w:type="character" w:customStyle="1" w:styleId="FooterChar">
    <w:name w:val="Footer Char"/>
    <w:basedOn w:val="DefaultParagraphFont"/>
    <w:link w:val="Footer"/>
    <w:uiPriority w:val="99"/>
    <w:rsid w:val="00FF5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2A31"/>
    <w:rPr>
      <w:rFonts w:ascii="Consolas" w:hAnsi="Consolas"/>
      <w:sz w:val="21"/>
      <w:szCs w:val="21"/>
    </w:rPr>
  </w:style>
  <w:style w:type="character" w:customStyle="1" w:styleId="PlainTextChar">
    <w:name w:val="Plain Text Char"/>
    <w:basedOn w:val="DefaultParagraphFont"/>
    <w:link w:val="PlainText"/>
    <w:uiPriority w:val="99"/>
    <w:rsid w:val="006A2A31"/>
    <w:rPr>
      <w:rFonts w:ascii="Consolas" w:hAnsi="Consolas"/>
      <w:sz w:val="21"/>
      <w:szCs w:val="21"/>
    </w:rPr>
  </w:style>
  <w:style w:type="paragraph" w:styleId="Header">
    <w:name w:val="header"/>
    <w:basedOn w:val="Normal"/>
    <w:link w:val="HeaderChar"/>
    <w:uiPriority w:val="99"/>
    <w:unhideWhenUsed/>
    <w:rsid w:val="00FF5469"/>
    <w:pPr>
      <w:tabs>
        <w:tab w:val="center" w:pos="4680"/>
        <w:tab w:val="right" w:pos="9360"/>
      </w:tabs>
    </w:pPr>
  </w:style>
  <w:style w:type="character" w:customStyle="1" w:styleId="HeaderChar">
    <w:name w:val="Header Char"/>
    <w:basedOn w:val="DefaultParagraphFont"/>
    <w:link w:val="Header"/>
    <w:uiPriority w:val="99"/>
    <w:rsid w:val="00FF5469"/>
  </w:style>
  <w:style w:type="paragraph" w:styleId="Footer">
    <w:name w:val="footer"/>
    <w:basedOn w:val="Normal"/>
    <w:link w:val="FooterChar"/>
    <w:uiPriority w:val="99"/>
    <w:unhideWhenUsed/>
    <w:rsid w:val="00FF5469"/>
    <w:pPr>
      <w:tabs>
        <w:tab w:val="center" w:pos="4680"/>
        <w:tab w:val="right" w:pos="9360"/>
      </w:tabs>
    </w:pPr>
  </w:style>
  <w:style w:type="character" w:customStyle="1" w:styleId="FooterChar">
    <w:name w:val="Footer Char"/>
    <w:basedOn w:val="DefaultParagraphFont"/>
    <w:link w:val="Footer"/>
    <w:uiPriority w:val="99"/>
    <w:rsid w:val="00FF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Lajoie, Louisa</cp:lastModifiedBy>
  <cp:revision>2</cp:revision>
  <dcterms:created xsi:type="dcterms:W3CDTF">2014-12-04T15:56:00Z</dcterms:created>
  <dcterms:modified xsi:type="dcterms:W3CDTF">2014-12-04T15:56:00Z</dcterms:modified>
</cp:coreProperties>
</file>