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7C6A7" w14:textId="77777777" w:rsidR="000848DB" w:rsidRDefault="000848DB">
      <w:pPr>
        <w:rPr>
          <w:sz w:val="22"/>
          <w:szCs w:val="22"/>
        </w:rPr>
        <w:sectPr w:rsidR="000848DB" w:rsidSect="001A4B4F">
          <w:headerReference w:type="default" r:id="rId8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026CC080" w14:textId="77777777" w:rsidR="008735F3" w:rsidRDefault="008735F3" w:rsidP="000E3357">
      <w:pPr>
        <w:tabs>
          <w:tab w:val="left" w:pos="1200"/>
        </w:tabs>
        <w:rPr>
          <w:szCs w:val="24"/>
        </w:rPr>
      </w:pPr>
    </w:p>
    <w:p w14:paraId="21219B16" w14:textId="77777777" w:rsidR="000E3357" w:rsidRPr="00021A53" w:rsidRDefault="000E3357" w:rsidP="000E3357">
      <w:pPr>
        <w:jc w:val="center"/>
        <w:rPr>
          <w:b/>
          <w:sz w:val="28"/>
          <w:szCs w:val="28"/>
        </w:rPr>
      </w:pPr>
      <w:r w:rsidRPr="00021A53">
        <w:rPr>
          <w:b/>
          <w:sz w:val="28"/>
          <w:szCs w:val="28"/>
        </w:rPr>
        <w:t>Tuberculosis</w:t>
      </w:r>
    </w:p>
    <w:p w14:paraId="21475165" w14:textId="77777777" w:rsidR="000E3357" w:rsidRPr="00FD101F" w:rsidRDefault="000E3357" w:rsidP="000E3357">
      <w:pPr>
        <w:rPr>
          <w:i/>
          <w:szCs w:val="24"/>
        </w:rPr>
      </w:pPr>
    </w:p>
    <w:p w14:paraId="480A553A" w14:textId="77777777" w:rsidR="000E3357" w:rsidRPr="00FD101F" w:rsidRDefault="000E3357" w:rsidP="000E3357">
      <w:pPr>
        <w:rPr>
          <w:b/>
          <w:color w:val="FF0000"/>
          <w:szCs w:val="24"/>
        </w:rPr>
      </w:pPr>
      <w:r w:rsidRPr="00FD101F">
        <w:rPr>
          <w:b/>
          <w:szCs w:val="24"/>
        </w:rPr>
        <w:t xml:space="preserve">Definition: </w:t>
      </w:r>
    </w:p>
    <w:p w14:paraId="4F745B20" w14:textId="59CBC8BD" w:rsidR="000E3357" w:rsidRPr="00FD101F" w:rsidRDefault="000E3357" w:rsidP="000E3357">
      <w:pPr>
        <w:jc w:val="both"/>
        <w:rPr>
          <w:szCs w:val="24"/>
        </w:rPr>
      </w:pPr>
      <w:r w:rsidRPr="00FD101F">
        <w:rPr>
          <w:szCs w:val="24"/>
        </w:rPr>
        <w:t xml:space="preserve">Tuberculosis (TB) is an infectious disease caused by a bacterium, </w:t>
      </w:r>
      <w:r w:rsidRPr="00FD101F">
        <w:rPr>
          <w:i/>
          <w:szCs w:val="24"/>
        </w:rPr>
        <w:t xml:space="preserve">Mycobacterium </w:t>
      </w:r>
      <w:r w:rsidR="000D3B2C">
        <w:rPr>
          <w:i/>
          <w:szCs w:val="24"/>
        </w:rPr>
        <w:t>t</w:t>
      </w:r>
      <w:r w:rsidRPr="00FD101F">
        <w:rPr>
          <w:i/>
          <w:szCs w:val="24"/>
        </w:rPr>
        <w:t>uberculosis</w:t>
      </w:r>
      <w:r w:rsidRPr="00FD101F">
        <w:rPr>
          <w:szCs w:val="24"/>
        </w:rPr>
        <w:t>, which usually affects the lungs.  However, other parts of the body can also be affected. Not everyone infected with TB gets sick. As a result, there are two TB-related conditions: Latent TB Infection (LTBI) and active TB disease.</w:t>
      </w:r>
    </w:p>
    <w:p w14:paraId="3DD8B849" w14:textId="77777777" w:rsidR="000E3357" w:rsidRPr="00FD101F" w:rsidRDefault="000E3357" w:rsidP="000E3357">
      <w:pPr>
        <w:rPr>
          <w:i/>
          <w:szCs w:val="24"/>
        </w:rPr>
      </w:pPr>
    </w:p>
    <w:p w14:paraId="3E22A44F" w14:textId="77777777" w:rsidR="000E3357" w:rsidRPr="00FD101F" w:rsidRDefault="000E3357" w:rsidP="000E3357">
      <w:pPr>
        <w:rPr>
          <w:b/>
          <w:szCs w:val="24"/>
        </w:rPr>
      </w:pPr>
      <w:r w:rsidRPr="00FD101F">
        <w:rPr>
          <w:b/>
          <w:szCs w:val="24"/>
        </w:rPr>
        <w:t>Signs and Symptoms:</w:t>
      </w:r>
    </w:p>
    <w:p w14:paraId="520631BB" w14:textId="77777777" w:rsidR="000E3357" w:rsidRDefault="000E3357" w:rsidP="000E3357">
      <w:pPr>
        <w:jc w:val="both"/>
        <w:rPr>
          <w:szCs w:val="24"/>
        </w:rPr>
      </w:pPr>
      <w:r>
        <w:rPr>
          <w:szCs w:val="24"/>
        </w:rPr>
        <w:t xml:space="preserve">LTBI does not cause symptoms and is not infectious. Active </w:t>
      </w:r>
      <w:r w:rsidRPr="00FD101F">
        <w:rPr>
          <w:szCs w:val="24"/>
        </w:rPr>
        <w:t>TB disease can cause infection in the lung (pulmonary), which is considered infectious to others</w:t>
      </w:r>
      <w:r>
        <w:rPr>
          <w:szCs w:val="24"/>
        </w:rPr>
        <w:t xml:space="preserve">. Active TB disease </w:t>
      </w:r>
      <w:r w:rsidRPr="00FD101F">
        <w:rPr>
          <w:szCs w:val="24"/>
        </w:rPr>
        <w:t xml:space="preserve">can also occur outside of the lung (extrapulmonary), which is not infectious. For active TB disease, general symptoms may include </w:t>
      </w:r>
      <w:r>
        <w:rPr>
          <w:szCs w:val="24"/>
        </w:rPr>
        <w:t>weakness</w:t>
      </w:r>
      <w:r w:rsidRPr="00FD101F">
        <w:rPr>
          <w:szCs w:val="24"/>
        </w:rPr>
        <w:t xml:space="preserve">, weight loss, fever, </w:t>
      </w:r>
      <w:r>
        <w:rPr>
          <w:szCs w:val="24"/>
        </w:rPr>
        <w:t xml:space="preserve">and </w:t>
      </w:r>
      <w:r w:rsidRPr="00FD101F">
        <w:rPr>
          <w:szCs w:val="24"/>
        </w:rPr>
        <w:t>night sweats</w:t>
      </w:r>
      <w:r>
        <w:rPr>
          <w:szCs w:val="24"/>
        </w:rPr>
        <w:t>.</w:t>
      </w:r>
      <w:r w:rsidRPr="00FD101F">
        <w:rPr>
          <w:szCs w:val="24"/>
        </w:rPr>
        <w:t xml:space="preserve"> </w:t>
      </w:r>
      <w:r>
        <w:rPr>
          <w:szCs w:val="24"/>
        </w:rPr>
        <w:t>Individual</w:t>
      </w:r>
      <w:r w:rsidRPr="00FD101F">
        <w:rPr>
          <w:szCs w:val="24"/>
        </w:rPr>
        <w:t xml:space="preserve">s with </w:t>
      </w:r>
      <w:r>
        <w:rPr>
          <w:szCs w:val="24"/>
        </w:rPr>
        <w:t>pulmonary TB</w:t>
      </w:r>
      <w:r w:rsidRPr="00FD101F">
        <w:rPr>
          <w:szCs w:val="24"/>
        </w:rPr>
        <w:t xml:space="preserve"> may have complaints of </w:t>
      </w:r>
      <w:r>
        <w:rPr>
          <w:szCs w:val="24"/>
        </w:rPr>
        <w:t xml:space="preserve">a </w:t>
      </w:r>
      <w:r w:rsidRPr="00FD101F">
        <w:rPr>
          <w:szCs w:val="24"/>
        </w:rPr>
        <w:t>cough</w:t>
      </w:r>
      <w:r>
        <w:rPr>
          <w:szCs w:val="24"/>
        </w:rPr>
        <w:t xml:space="preserve"> lasting three or more weeks</w:t>
      </w:r>
      <w:r w:rsidRPr="00FD101F">
        <w:rPr>
          <w:szCs w:val="24"/>
        </w:rPr>
        <w:t xml:space="preserve">, chest </w:t>
      </w:r>
      <w:r>
        <w:rPr>
          <w:szCs w:val="24"/>
        </w:rPr>
        <w:t>pain, and/or coughing up blood. For extrapulmonary TB, o</w:t>
      </w:r>
      <w:r w:rsidRPr="00FD101F">
        <w:rPr>
          <w:szCs w:val="24"/>
        </w:rPr>
        <w:t>ther symptoms depend on the particular part of the body that is affected.</w:t>
      </w:r>
      <w:r>
        <w:rPr>
          <w:szCs w:val="24"/>
        </w:rPr>
        <w:t xml:space="preserve"> </w:t>
      </w:r>
    </w:p>
    <w:p w14:paraId="52AEB444" w14:textId="77777777" w:rsidR="000E3357" w:rsidRDefault="000E3357" w:rsidP="000E3357">
      <w:pPr>
        <w:jc w:val="both"/>
        <w:rPr>
          <w:szCs w:val="24"/>
        </w:rPr>
      </w:pPr>
    </w:p>
    <w:p w14:paraId="13466CAC" w14:textId="77777777" w:rsidR="000E3357" w:rsidRPr="00FD101F" w:rsidRDefault="000E3357" w:rsidP="000E3357">
      <w:pPr>
        <w:rPr>
          <w:b/>
          <w:szCs w:val="24"/>
        </w:rPr>
      </w:pPr>
      <w:r w:rsidRPr="00FD101F">
        <w:rPr>
          <w:b/>
          <w:szCs w:val="24"/>
        </w:rPr>
        <w:t>Transmission:</w:t>
      </w:r>
    </w:p>
    <w:p w14:paraId="0FC3BF68" w14:textId="77777777" w:rsidR="000E3357" w:rsidRPr="00FD101F" w:rsidRDefault="000E3357" w:rsidP="000E3357">
      <w:pPr>
        <w:rPr>
          <w:i/>
          <w:szCs w:val="24"/>
        </w:rPr>
      </w:pPr>
      <w:r w:rsidRPr="00FD101F">
        <w:rPr>
          <w:szCs w:val="24"/>
          <w:lang w:val="en"/>
        </w:rPr>
        <w:t xml:space="preserve">TB is spread through the air from one person to another. The TB bacteria are put into the air when a person with </w:t>
      </w:r>
      <w:r>
        <w:rPr>
          <w:szCs w:val="24"/>
          <w:lang w:val="en"/>
        </w:rPr>
        <w:t xml:space="preserve">active </w:t>
      </w:r>
      <w:r w:rsidRPr="00FD101F">
        <w:rPr>
          <w:szCs w:val="24"/>
          <w:lang w:val="en"/>
        </w:rPr>
        <w:t>TB disease of the lungs or throat coughs, sneezes, speaks, or sings. People nearby may breathe in these bacteria and become infected.</w:t>
      </w:r>
    </w:p>
    <w:p w14:paraId="63929FBE" w14:textId="77777777" w:rsidR="000E3357" w:rsidRPr="00FD101F" w:rsidRDefault="000E3357" w:rsidP="000E3357">
      <w:pPr>
        <w:rPr>
          <w:szCs w:val="24"/>
        </w:rPr>
      </w:pPr>
    </w:p>
    <w:p w14:paraId="0B072740" w14:textId="77777777" w:rsidR="000E3357" w:rsidRPr="00FD101F" w:rsidRDefault="000E3357" w:rsidP="000E3357">
      <w:pPr>
        <w:rPr>
          <w:b/>
          <w:szCs w:val="24"/>
        </w:rPr>
      </w:pPr>
      <w:r w:rsidRPr="00FD101F">
        <w:rPr>
          <w:b/>
          <w:szCs w:val="24"/>
        </w:rPr>
        <w:t>Diagnosis:</w:t>
      </w:r>
    </w:p>
    <w:p w14:paraId="2C7972F4" w14:textId="77777777" w:rsidR="000E3357" w:rsidRPr="00FD101F" w:rsidRDefault="000E3357" w:rsidP="000E3357">
      <w:pPr>
        <w:rPr>
          <w:szCs w:val="24"/>
        </w:rPr>
      </w:pPr>
      <w:r w:rsidRPr="00FD101F">
        <w:rPr>
          <w:szCs w:val="24"/>
        </w:rPr>
        <w:t xml:space="preserve">Tuberculosis is diagnosed by clinical symptoms, medical history, and laboratory and radiology tests.  </w:t>
      </w:r>
    </w:p>
    <w:p w14:paraId="4A3BD707" w14:textId="77777777" w:rsidR="000E3357" w:rsidRPr="00FD101F" w:rsidRDefault="000E3357" w:rsidP="000E3357">
      <w:pPr>
        <w:rPr>
          <w:b/>
          <w:i/>
          <w:szCs w:val="24"/>
        </w:rPr>
      </w:pPr>
    </w:p>
    <w:p w14:paraId="74B4FFF5" w14:textId="77777777" w:rsidR="000E3357" w:rsidRPr="00FD101F" w:rsidRDefault="000E3357" w:rsidP="000E3357">
      <w:pPr>
        <w:rPr>
          <w:b/>
          <w:szCs w:val="24"/>
        </w:rPr>
      </w:pPr>
      <w:r w:rsidRPr="00FD101F">
        <w:rPr>
          <w:b/>
          <w:szCs w:val="24"/>
        </w:rPr>
        <w:t>Role of the School Nurse:</w:t>
      </w:r>
    </w:p>
    <w:p w14:paraId="5ECC40BB" w14:textId="77777777" w:rsidR="000E3357" w:rsidRPr="00FD101F" w:rsidRDefault="000E3357" w:rsidP="000E3357">
      <w:pPr>
        <w:rPr>
          <w:b/>
          <w:szCs w:val="24"/>
        </w:rPr>
      </w:pPr>
      <w:r w:rsidRPr="00FD101F">
        <w:rPr>
          <w:b/>
          <w:szCs w:val="24"/>
        </w:rPr>
        <w:tab/>
        <w:t>Education</w:t>
      </w:r>
    </w:p>
    <w:p w14:paraId="5CDC20F8" w14:textId="77777777" w:rsidR="000E3357" w:rsidRPr="00B70B7F" w:rsidRDefault="000E3357" w:rsidP="000E3357">
      <w:pPr>
        <w:ind w:left="1440"/>
        <w:rPr>
          <w:szCs w:val="24"/>
        </w:rPr>
      </w:pPr>
      <w:r w:rsidRPr="00B70B7F">
        <w:rPr>
          <w:szCs w:val="24"/>
        </w:rPr>
        <w:t xml:space="preserve">During a school related </w:t>
      </w:r>
      <w:r>
        <w:rPr>
          <w:szCs w:val="24"/>
        </w:rPr>
        <w:t xml:space="preserve">contact investigation or </w:t>
      </w:r>
      <w:r w:rsidRPr="00B70B7F">
        <w:rPr>
          <w:szCs w:val="24"/>
        </w:rPr>
        <w:t xml:space="preserve">outbreak, </w:t>
      </w:r>
      <w:r>
        <w:rPr>
          <w:szCs w:val="24"/>
        </w:rPr>
        <w:t xml:space="preserve">the </w:t>
      </w:r>
      <w:r w:rsidRPr="00B70B7F">
        <w:rPr>
          <w:szCs w:val="24"/>
        </w:rPr>
        <w:t xml:space="preserve">school nurse will work as liaison between </w:t>
      </w:r>
      <w:r>
        <w:rPr>
          <w:szCs w:val="24"/>
        </w:rPr>
        <w:t xml:space="preserve">the </w:t>
      </w:r>
      <w:r w:rsidRPr="00B70B7F">
        <w:rPr>
          <w:szCs w:val="24"/>
        </w:rPr>
        <w:t xml:space="preserve">school and TB Control program.  </w:t>
      </w:r>
    </w:p>
    <w:p w14:paraId="03E9BE89" w14:textId="77777777" w:rsidR="000E3357" w:rsidRPr="00FD101F" w:rsidRDefault="000E3357" w:rsidP="000E3357">
      <w:pPr>
        <w:pStyle w:val="ListParagraph"/>
        <w:ind w:left="1440"/>
        <w:rPr>
          <w:i/>
          <w:szCs w:val="24"/>
        </w:rPr>
      </w:pPr>
    </w:p>
    <w:p w14:paraId="393F4B96" w14:textId="77777777" w:rsidR="000E3357" w:rsidRPr="00FD101F" w:rsidRDefault="000E3357" w:rsidP="000E3357">
      <w:pPr>
        <w:rPr>
          <w:b/>
          <w:szCs w:val="24"/>
        </w:rPr>
      </w:pPr>
      <w:r w:rsidRPr="00FD101F">
        <w:rPr>
          <w:b/>
          <w:i/>
          <w:szCs w:val="24"/>
        </w:rPr>
        <w:tab/>
      </w:r>
      <w:r w:rsidRPr="00FD101F">
        <w:rPr>
          <w:b/>
          <w:szCs w:val="24"/>
        </w:rPr>
        <w:t>Treatment Recommendations</w:t>
      </w:r>
    </w:p>
    <w:p w14:paraId="4C438DB6" w14:textId="77777777" w:rsidR="000E3357" w:rsidRPr="00FD101F" w:rsidRDefault="000E3357" w:rsidP="000E3357">
      <w:pPr>
        <w:pStyle w:val="ListParagraph"/>
        <w:ind w:left="1440"/>
        <w:rPr>
          <w:szCs w:val="24"/>
        </w:rPr>
      </w:pPr>
      <w:r w:rsidRPr="00FD101F">
        <w:rPr>
          <w:szCs w:val="24"/>
        </w:rPr>
        <w:t>Symptomatic students and staff should be referred to their primary care providers for treatment.</w:t>
      </w:r>
    </w:p>
    <w:p w14:paraId="56A05F40" w14:textId="77777777" w:rsidR="000E3357" w:rsidRPr="00FD101F" w:rsidRDefault="000E3357" w:rsidP="000E3357">
      <w:pPr>
        <w:rPr>
          <w:b/>
          <w:i/>
          <w:szCs w:val="24"/>
        </w:rPr>
      </w:pPr>
    </w:p>
    <w:p w14:paraId="6172F5D0" w14:textId="77777777" w:rsidR="000E3357" w:rsidRPr="00FD101F" w:rsidRDefault="000E3357" w:rsidP="000E3357">
      <w:pPr>
        <w:rPr>
          <w:b/>
          <w:szCs w:val="24"/>
        </w:rPr>
      </w:pPr>
      <w:r w:rsidRPr="00FD101F">
        <w:rPr>
          <w:b/>
          <w:i/>
          <w:szCs w:val="24"/>
        </w:rPr>
        <w:tab/>
      </w:r>
      <w:r w:rsidRPr="00FD101F">
        <w:rPr>
          <w:b/>
          <w:szCs w:val="24"/>
        </w:rPr>
        <w:t>Exclusions</w:t>
      </w:r>
    </w:p>
    <w:p w14:paraId="124D050E" w14:textId="3BAE1C2B" w:rsidR="000E3357" w:rsidRPr="00B70B7F" w:rsidRDefault="000E3357" w:rsidP="000E3357">
      <w:pPr>
        <w:pStyle w:val="ListParagraph"/>
        <w:ind w:left="1440"/>
        <w:rPr>
          <w:b/>
          <w:szCs w:val="24"/>
        </w:rPr>
      </w:pPr>
      <w:r w:rsidRPr="00FD101F">
        <w:rPr>
          <w:szCs w:val="24"/>
        </w:rPr>
        <w:t xml:space="preserve">Exclude students and </w:t>
      </w:r>
      <w:proofErr w:type="gramStart"/>
      <w:r w:rsidRPr="00FD101F">
        <w:rPr>
          <w:szCs w:val="24"/>
        </w:rPr>
        <w:t>staff</w:t>
      </w:r>
      <w:r w:rsidR="000D3B2C">
        <w:rPr>
          <w:szCs w:val="24"/>
        </w:rPr>
        <w:t xml:space="preserve"> </w:t>
      </w:r>
      <w:r w:rsidRPr="00FD101F">
        <w:rPr>
          <w:szCs w:val="24"/>
        </w:rPr>
        <w:t xml:space="preserve"> with</w:t>
      </w:r>
      <w:proofErr w:type="gramEnd"/>
      <w:r w:rsidRPr="00FD101F">
        <w:rPr>
          <w:szCs w:val="24"/>
        </w:rPr>
        <w:t xml:space="preserve"> diagnosed active T</w:t>
      </w:r>
      <w:r w:rsidR="000D3B2C">
        <w:rPr>
          <w:szCs w:val="24"/>
        </w:rPr>
        <w:t>B</w:t>
      </w:r>
      <w:r w:rsidRPr="00FD101F">
        <w:rPr>
          <w:szCs w:val="24"/>
        </w:rPr>
        <w:t xml:space="preserve"> </w:t>
      </w:r>
      <w:r w:rsidRPr="00FD101F">
        <w:rPr>
          <w:i/>
          <w:szCs w:val="24"/>
        </w:rPr>
        <w:t>only</w:t>
      </w:r>
      <w:r w:rsidRPr="00FD101F">
        <w:rPr>
          <w:szCs w:val="24"/>
        </w:rPr>
        <w:t xml:space="preserve"> during infectious period as determined by the provider. </w:t>
      </w:r>
      <w:r w:rsidRPr="00B70B7F">
        <w:rPr>
          <w:szCs w:val="24"/>
        </w:rPr>
        <w:t xml:space="preserve">Exclusion is not necessary for individuals with </w:t>
      </w:r>
      <w:proofErr w:type="spellStart"/>
      <w:r w:rsidRPr="00B70B7F">
        <w:rPr>
          <w:szCs w:val="24"/>
        </w:rPr>
        <w:t>LTBI</w:t>
      </w:r>
      <w:proofErr w:type="spellEnd"/>
      <w:r w:rsidRPr="00B70B7F">
        <w:rPr>
          <w:szCs w:val="24"/>
        </w:rPr>
        <w:t xml:space="preserve"> or non-infectious active TB.</w:t>
      </w:r>
      <w:r>
        <w:rPr>
          <w:szCs w:val="24"/>
        </w:rPr>
        <w:t xml:space="preserve"> </w:t>
      </w:r>
      <w:r w:rsidRPr="00B70B7F">
        <w:rPr>
          <w:szCs w:val="24"/>
        </w:rPr>
        <w:t xml:space="preserve">Individuals who are contacts of infectious </w:t>
      </w:r>
      <w:r>
        <w:rPr>
          <w:szCs w:val="24"/>
        </w:rPr>
        <w:t xml:space="preserve">active </w:t>
      </w:r>
      <w:r w:rsidRPr="00B70B7F">
        <w:rPr>
          <w:szCs w:val="24"/>
        </w:rPr>
        <w:t>TB</w:t>
      </w:r>
      <w:r>
        <w:rPr>
          <w:szCs w:val="24"/>
        </w:rPr>
        <w:t xml:space="preserve"> disease</w:t>
      </w:r>
      <w:r w:rsidRPr="00B70B7F">
        <w:rPr>
          <w:szCs w:val="24"/>
        </w:rPr>
        <w:t xml:space="preserve"> patients should not be excluded</w:t>
      </w:r>
      <w:r>
        <w:rPr>
          <w:szCs w:val="24"/>
        </w:rPr>
        <w:t xml:space="preserve"> from school</w:t>
      </w:r>
      <w:r w:rsidRPr="00B70B7F">
        <w:rPr>
          <w:szCs w:val="24"/>
        </w:rPr>
        <w:t xml:space="preserve"> unless they are symptomatic</w:t>
      </w:r>
      <w:r>
        <w:rPr>
          <w:szCs w:val="24"/>
        </w:rPr>
        <w:t xml:space="preserve"> and have not been evaluated by a provider.</w:t>
      </w:r>
    </w:p>
    <w:p w14:paraId="2FC7B16B" w14:textId="77777777" w:rsidR="000E3357" w:rsidRPr="00FD101F" w:rsidRDefault="000E3357" w:rsidP="000E3357">
      <w:pPr>
        <w:pStyle w:val="ListParagraph"/>
        <w:ind w:left="1440"/>
        <w:rPr>
          <w:b/>
          <w:i/>
          <w:szCs w:val="24"/>
        </w:rPr>
      </w:pPr>
    </w:p>
    <w:p w14:paraId="1AEE2CB7" w14:textId="77777777" w:rsidR="000E3357" w:rsidRPr="00FD101F" w:rsidRDefault="000E3357" w:rsidP="000E3357">
      <w:pPr>
        <w:rPr>
          <w:b/>
          <w:szCs w:val="24"/>
        </w:rPr>
      </w:pPr>
      <w:r w:rsidRPr="00FD101F">
        <w:rPr>
          <w:b/>
          <w:i/>
          <w:szCs w:val="24"/>
        </w:rPr>
        <w:tab/>
      </w:r>
      <w:r w:rsidRPr="00FD101F">
        <w:rPr>
          <w:b/>
          <w:szCs w:val="24"/>
        </w:rPr>
        <w:t>Reporting Requirements</w:t>
      </w:r>
    </w:p>
    <w:p w14:paraId="3E362FF6" w14:textId="77777777" w:rsidR="000E3357" w:rsidRPr="00FD101F" w:rsidRDefault="000E3357" w:rsidP="000E3357">
      <w:pPr>
        <w:pStyle w:val="ListParagraph"/>
        <w:ind w:left="1440"/>
        <w:rPr>
          <w:szCs w:val="24"/>
        </w:rPr>
      </w:pPr>
      <w:r w:rsidRPr="00FD101F">
        <w:rPr>
          <w:szCs w:val="24"/>
        </w:rPr>
        <w:lastRenderedPageBreak/>
        <w:t>Confirmed or presumptive active T</w:t>
      </w:r>
      <w:r>
        <w:rPr>
          <w:szCs w:val="24"/>
        </w:rPr>
        <w:t>B</w:t>
      </w:r>
      <w:r w:rsidRPr="00FD101F">
        <w:rPr>
          <w:szCs w:val="24"/>
        </w:rPr>
        <w:t xml:space="preserve"> is reportable by telephone to Maine CDC immediately upon suspicion.</w:t>
      </w:r>
    </w:p>
    <w:p w14:paraId="3FDAD525" w14:textId="77777777" w:rsidR="000E3357" w:rsidRPr="00FD101F" w:rsidRDefault="000E3357" w:rsidP="000E3357">
      <w:pPr>
        <w:rPr>
          <w:b/>
          <w:szCs w:val="24"/>
        </w:rPr>
      </w:pPr>
    </w:p>
    <w:p w14:paraId="492FD20B" w14:textId="77777777" w:rsidR="000E3357" w:rsidRPr="00FD101F" w:rsidRDefault="000E3357" w:rsidP="000E3357">
      <w:pPr>
        <w:rPr>
          <w:b/>
          <w:szCs w:val="24"/>
        </w:rPr>
      </w:pPr>
      <w:r w:rsidRPr="00FD101F">
        <w:rPr>
          <w:b/>
          <w:szCs w:val="24"/>
        </w:rPr>
        <w:t>Resources:</w:t>
      </w:r>
    </w:p>
    <w:p w14:paraId="4A99D586" w14:textId="77777777" w:rsidR="000E3357" w:rsidRPr="00FD101F" w:rsidRDefault="000E3357" w:rsidP="000E3357">
      <w:pPr>
        <w:pStyle w:val="ListParagraph"/>
        <w:numPr>
          <w:ilvl w:val="0"/>
          <w:numId w:val="1"/>
        </w:numPr>
        <w:rPr>
          <w:szCs w:val="24"/>
        </w:rPr>
      </w:pPr>
      <w:r w:rsidRPr="00FD101F">
        <w:rPr>
          <w:szCs w:val="24"/>
        </w:rPr>
        <w:t xml:space="preserve">Maine CDC Tuberculosis website (including fact sheet) </w:t>
      </w:r>
    </w:p>
    <w:p w14:paraId="0AA1543E" w14:textId="7E29CC0C" w:rsidR="000E3357" w:rsidRPr="00FD101F" w:rsidRDefault="000D3B2C" w:rsidP="000E3357">
      <w:pPr>
        <w:pStyle w:val="ListParagraph"/>
        <w:rPr>
          <w:szCs w:val="24"/>
        </w:rPr>
      </w:pPr>
      <w:hyperlink r:id="rId9" w:history="1">
        <w:r w:rsidRPr="00B71AD6">
          <w:rPr>
            <w:rStyle w:val="Hyperlink"/>
            <w:szCs w:val="24"/>
          </w:rPr>
          <w:t>http://www.maine.gov/dhhs/tb</w:t>
        </w:r>
      </w:hyperlink>
      <w:r w:rsidR="000E3357" w:rsidRPr="00FD101F">
        <w:rPr>
          <w:szCs w:val="24"/>
        </w:rPr>
        <w:t xml:space="preserve"> </w:t>
      </w:r>
    </w:p>
    <w:p w14:paraId="6A298AD7" w14:textId="77777777" w:rsidR="000E3357" w:rsidRPr="00FD101F" w:rsidRDefault="000E3357" w:rsidP="000E3357">
      <w:pPr>
        <w:pStyle w:val="ListParagraph"/>
        <w:rPr>
          <w:i/>
          <w:szCs w:val="24"/>
        </w:rPr>
      </w:pPr>
    </w:p>
    <w:p w14:paraId="56C03C69" w14:textId="77777777" w:rsidR="000E3357" w:rsidRPr="00FD101F" w:rsidRDefault="000E3357" w:rsidP="000E3357">
      <w:pPr>
        <w:pStyle w:val="ListParagraph"/>
        <w:numPr>
          <w:ilvl w:val="0"/>
          <w:numId w:val="1"/>
        </w:numPr>
        <w:rPr>
          <w:szCs w:val="24"/>
        </w:rPr>
      </w:pPr>
      <w:r w:rsidRPr="00FD101F">
        <w:rPr>
          <w:szCs w:val="24"/>
        </w:rPr>
        <w:t xml:space="preserve">Federal CDC Tuberculosis website </w:t>
      </w:r>
    </w:p>
    <w:p w14:paraId="27DA6DF9" w14:textId="77777777" w:rsidR="000E3357" w:rsidRPr="00CA77D1" w:rsidRDefault="000D3B2C" w:rsidP="000E3357">
      <w:pPr>
        <w:pStyle w:val="ListParagraph"/>
        <w:rPr>
          <w:szCs w:val="24"/>
        </w:rPr>
      </w:pPr>
      <w:hyperlink r:id="rId10" w:history="1">
        <w:r w:rsidR="000E3357" w:rsidRPr="00FD101F">
          <w:rPr>
            <w:rStyle w:val="Hyperlink"/>
            <w:szCs w:val="24"/>
          </w:rPr>
          <w:t>http://www.cdc.gov/tb/</w:t>
        </w:r>
      </w:hyperlink>
      <w:r w:rsidR="000E3357" w:rsidRPr="00FD101F">
        <w:rPr>
          <w:szCs w:val="24"/>
        </w:rPr>
        <w:t xml:space="preserve"> </w:t>
      </w:r>
    </w:p>
    <w:p w14:paraId="01B9BD88" w14:textId="77777777" w:rsidR="00C768A3" w:rsidRDefault="00C768A3" w:rsidP="00C768A3">
      <w:pPr>
        <w:sectPr w:rsidR="00C768A3" w:rsidSect="00C768A3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A8B63D" w14:textId="77777777" w:rsidR="00C768A3" w:rsidRPr="008735F3" w:rsidRDefault="00C768A3" w:rsidP="008735F3">
      <w:pPr>
        <w:rPr>
          <w:szCs w:val="24"/>
        </w:rPr>
      </w:pPr>
    </w:p>
    <w:sectPr w:rsidR="00C768A3" w:rsidRPr="008735F3" w:rsidSect="001A4B4F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73D06" w14:textId="77777777" w:rsidR="00071861" w:rsidRDefault="00071861" w:rsidP="00263AA1">
      <w:r>
        <w:separator/>
      </w:r>
    </w:p>
  </w:endnote>
  <w:endnote w:type="continuationSeparator" w:id="0">
    <w:p w14:paraId="58C3D511" w14:textId="77777777" w:rsidR="00071861" w:rsidRDefault="00071861" w:rsidP="0026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031B2" w14:textId="77777777" w:rsidR="00F20073" w:rsidRPr="00F20073" w:rsidRDefault="00F20073" w:rsidP="00F2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425F7" w14:textId="77777777" w:rsidR="00071861" w:rsidRDefault="00071861" w:rsidP="00263AA1">
      <w:r>
        <w:separator/>
      </w:r>
    </w:p>
  </w:footnote>
  <w:footnote w:type="continuationSeparator" w:id="0">
    <w:p w14:paraId="7B2204A0" w14:textId="77777777" w:rsidR="00071861" w:rsidRDefault="00071861" w:rsidP="0026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039EE" w14:textId="77777777" w:rsidR="007372BB" w:rsidRDefault="00C2130A" w:rsidP="00C2130A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A9513B" wp14:editId="699E0BD7">
          <wp:simplePos x="0" y="0"/>
          <wp:positionH relativeFrom="column">
            <wp:posOffset>-381000</wp:posOffset>
          </wp:positionH>
          <wp:positionV relativeFrom="paragraph">
            <wp:posOffset>-95250</wp:posOffset>
          </wp:positionV>
          <wp:extent cx="781050" cy="7810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AB4849" w14:textId="77777777" w:rsidR="00F61805" w:rsidRDefault="00F61805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81D77" w14:textId="77777777" w:rsidR="00C768A3" w:rsidRDefault="00C768A3">
    <w:pPr>
      <w:pStyle w:val="Header"/>
    </w:pPr>
  </w:p>
  <w:p w14:paraId="7F5F2AA7" w14:textId="77777777" w:rsidR="00C768A3" w:rsidRDefault="00C76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ED2A7" w14:textId="77777777" w:rsidR="00F20073" w:rsidRDefault="00F20073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A1"/>
    <w:rsid w:val="0001689D"/>
    <w:rsid w:val="00024C6A"/>
    <w:rsid w:val="00031551"/>
    <w:rsid w:val="00037C80"/>
    <w:rsid w:val="00071861"/>
    <w:rsid w:val="000848DB"/>
    <w:rsid w:val="000D047A"/>
    <w:rsid w:val="000D391A"/>
    <w:rsid w:val="000D3B2C"/>
    <w:rsid w:val="000E3357"/>
    <w:rsid w:val="0013585E"/>
    <w:rsid w:val="0014256A"/>
    <w:rsid w:val="001A4B4F"/>
    <w:rsid w:val="001A5049"/>
    <w:rsid w:val="001C3158"/>
    <w:rsid w:val="001E4CA5"/>
    <w:rsid w:val="00220B01"/>
    <w:rsid w:val="0023685D"/>
    <w:rsid w:val="00263AA1"/>
    <w:rsid w:val="0028264F"/>
    <w:rsid w:val="00287C76"/>
    <w:rsid w:val="002E3734"/>
    <w:rsid w:val="00305295"/>
    <w:rsid w:val="00311948"/>
    <w:rsid w:val="00387A76"/>
    <w:rsid w:val="0039381B"/>
    <w:rsid w:val="00425186"/>
    <w:rsid w:val="004333B7"/>
    <w:rsid w:val="00434046"/>
    <w:rsid w:val="00465EF6"/>
    <w:rsid w:val="00475E01"/>
    <w:rsid w:val="004A2C04"/>
    <w:rsid w:val="004D40A4"/>
    <w:rsid w:val="004F4154"/>
    <w:rsid w:val="00560F0F"/>
    <w:rsid w:val="00580738"/>
    <w:rsid w:val="005D69B9"/>
    <w:rsid w:val="005E4FFE"/>
    <w:rsid w:val="005F0E73"/>
    <w:rsid w:val="00600766"/>
    <w:rsid w:val="006832AC"/>
    <w:rsid w:val="00695A3C"/>
    <w:rsid w:val="006B0904"/>
    <w:rsid w:val="006D2C00"/>
    <w:rsid w:val="006E466A"/>
    <w:rsid w:val="006F357F"/>
    <w:rsid w:val="007372BB"/>
    <w:rsid w:val="0075217C"/>
    <w:rsid w:val="0076607E"/>
    <w:rsid w:val="0079011C"/>
    <w:rsid w:val="007B6AB2"/>
    <w:rsid w:val="007C5EEE"/>
    <w:rsid w:val="00853B30"/>
    <w:rsid w:val="008735F3"/>
    <w:rsid w:val="008A6029"/>
    <w:rsid w:val="00925CAF"/>
    <w:rsid w:val="00997CD5"/>
    <w:rsid w:val="009B2F14"/>
    <w:rsid w:val="00A013B9"/>
    <w:rsid w:val="00A045E1"/>
    <w:rsid w:val="00A06BB9"/>
    <w:rsid w:val="00A52029"/>
    <w:rsid w:val="00A644DA"/>
    <w:rsid w:val="00AC5146"/>
    <w:rsid w:val="00B15BA7"/>
    <w:rsid w:val="00B53BA6"/>
    <w:rsid w:val="00B85133"/>
    <w:rsid w:val="00BB52B1"/>
    <w:rsid w:val="00BC1FC1"/>
    <w:rsid w:val="00BE7DFC"/>
    <w:rsid w:val="00BF0698"/>
    <w:rsid w:val="00C02B3F"/>
    <w:rsid w:val="00C17460"/>
    <w:rsid w:val="00C2130A"/>
    <w:rsid w:val="00C31B31"/>
    <w:rsid w:val="00C768A3"/>
    <w:rsid w:val="00CE0951"/>
    <w:rsid w:val="00CE2A4E"/>
    <w:rsid w:val="00D469F4"/>
    <w:rsid w:val="00DD28D1"/>
    <w:rsid w:val="00EB1407"/>
    <w:rsid w:val="00EB174E"/>
    <w:rsid w:val="00EC6C15"/>
    <w:rsid w:val="00ED34F2"/>
    <w:rsid w:val="00ED727C"/>
    <w:rsid w:val="00F16C6E"/>
    <w:rsid w:val="00F20073"/>
    <w:rsid w:val="00F61805"/>
    <w:rsid w:val="00F64928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BE43EBA"/>
  <w15:chartTrackingRefBased/>
  <w15:docId w15:val="{220C6C31-DD25-4BDB-902E-00F1D385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263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A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nhideWhenUsed/>
    <w:rsid w:val="00FE44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484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E448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768A3"/>
    <w:pPr>
      <w:ind w:left="720"/>
      <w:contextualSpacing/>
    </w:pPr>
    <w:rPr>
      <w:rFonts w:eastAsia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D3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dc.gov/t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ne.gov/dhhs/tb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6D9E-FC94-4DD6-8125-C246EA0F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Tunks, Norma M.</dc:creator>
  <cp:keywords/>
  <dc:description/>
  <cp:lastModifiedBy>Robinson, Sara</cp:lastModifiedBy>
  <cp:revision>3</cp:revision>
  <cp:lastPrinted>2018-12-04T16:43:00Z</cp:lastPrinted>
  <dcterms:created xsi:type="dcterms:W3CDTF">2020-07-11T17:17:00Z</dcterms:created>
  <dcterms:modified xsi:type="dcterms:W3CDTF">2021-07-16T12:16:00Z</dcterms:modified>
</cp:coreProperties>
</file>