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D324" w14:textId="77777777" w:rsidR="00786C62" w:rsidRDefault="00786C62" w:rsidP="00BE7118">
      <w:pPr>
        <w:jc w:val="center"/>
        <w:rPr>
          <w:b/>
          <w:sz w:val="28"/>
          <w:szCs w:val="28"/>
        </w:rPr>
      </w:pPr>
    </w:p>
    <w:p w14:paraId="60574FC5" w14:textId="77777777" w:rsidR="00786C62" w:rsidRDefault="00786C62" w:rsidP="00BE7118">
      <w:pPr>
        <w:jc w:val="center"/>
        <w:rPr>
          <w:b/>
          <w:sz w:val="28"/>
          <w:szCs w:val="28"/>
        </w:rPr>
      </w:pPr>
    </w:p>
    <w:p w14:paraId="02409571" w14:textId="5A0DD954" w:rsidR="007E169B" w:rsidRPr="006E0E3D" w:rsidRDefault="007B5B6E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Salmonellosis</w:t>
      </w:r>
    </w:p>
    <w:p w14:paraId="02B1C5C8" w14:textId="77777777" w:rsidR="00BE7118" w:rsidRPr="006E0E3D" w:rsidRDefault="00BE7118">
      <w:pPr>
        <w:rPr>
          <w:szCs w:val="24"/>
        </w:rPr>
      </w:pPr>
    </w:p>
    <w:p w14:paraId="223F9C37" w14:textId="77777777" w:rsidR="00786C62" w:rsidRDefault="00786C62">
      <w:pPr>
        <w:rPr>
          <w:b/>
          <w:szCs w:val="24"/>
        </w:rPr>
      </w:pPr>
    </w:p>
    <w:p w14:paraId="78FD36D5" w14:textId="590B516D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252D6FE6" w14:textId="77777777" w:rsidR="00BE7118" w:rsidRPr="006E0E3D" w:rsidRDefault="00CA2333">
      <w:pPr>
        <w:rPr>
          <w:szCs w:val="24"/>
        </w:rPr>
      </w:pPr>
      <w:r>
        <w:rPr>
          <w:szCs w:val="24"/>
        </w:rPr>
        <w:t>Salmonellosis</w:t>
      </w:r>
      <w:r w:rsidR="00FE67B3">
        <w:rPr>
          <w:szCs w:val="24"/>
        </w:rPr>
        <w:t xml:space="preserve"> is caused by a </w:t>
      </w:r>
      <w:r>
        <w:rPr>
          <w:szCs w:val="24"/>
        </w:rPr>
        <w:t xml:space="preserve">bacteria called </w:t>
      </w:r>
      <w:r w:rsidRPr="00CA2333">
        <w:rPr>
          <w:i/>
          <w:szCs w:val="24"/>
        </w:rPr>
        <w:t>Salmonella</w:t>
      </w:r>
      <w:r w:rsidR="00BE7118" w:rsidRPr="006E0E3D">
        <w:rPr>
          <w:i/>
          <w:szCs w:val="24"/>
        </w:rPr>
        <w:t xml:space="preserve">.  </w:t>
      </w:r>
    </w:p>
    <w:p w14:paraId="5B2A9841" w14:textId="77777777" w:rsidR="00BE7118" w:rsidRPr="006E0E3D" w:rsidRDefault="00BE7118">
      <w:pPr>
        <w:rPr>
          <w:i/>
          <w:szCs w:val="24"/>
        </w:rPr>
      </w:pPr>
    </w:p>
    <w:p w14:paraId="0C1FDD51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3D7A2EE3" w14:textId="77777777" w:rsidR="00BE7118" w:rsidRDefault="00BE7118">
      <w:pPr>
        <w:rPr>
          <w:szCs w:val="24"/>
        </w:rPr>
      </w:pPr>
      <w:r w:rsidRPr="006E0E3D">
        <w:rPr>
          <w:szCs w:val="24"/>
        </w:rPr>
        <w:t xml:space="preserve">Symptoms </w:t>
      </w:r>
      <w:r w:rsidR="00CA2333">
        <w:rPr>
          <w:szCs w:val="24"/>
        </w:rPr>
        <w:t xml:space="preserve">include diarrhea, fever and abdominal cramps. Illness </w:t>
      </w:r>
      <w:r w:rsidR="004C5187">
        <w:rPr>
          <w:szCs w:val="24"/>
        </w:rPr>
        <w:t>may last</w:t>
      </w:r>
      <w:r w:rsidR="00CA2333">
        <w:rPr>
          <w:szCs w:val="24"/>
        </w:rPr>
        <w:t xml:space="preserve"> for 4 to 7 days.</w:t>
      </w:r>
    </w:p>
    <w:p w14:paraId="136598BA" w14:textId="77777777" w:rsidR="004C5187" w:rsidRPr="006E0E3D" w:rsidRDefault="004C5187">
      <w:pPr>
        <w:rPr>
          <w:szCs w:val="24"/>
        </w:rPr>
      </w:pPr>
    </w:p>
    <w:p w14:paraId="3BA0DE61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257FFBAB" w14:textId="77777777" w:rsidR="00CA2333" w:rsidRPr="006E0E3D" w:rsidRDefault="00CA2333" w:rsidP="00CA2333">
      <w:pPr>
        <w:rPr>
          <w:szCs w:val="24"/>
        </w:rPr>
      </w:pPr>
      <w:r>
        <w:rPr>
          <w:szCs w:val="24"/>
        </w:rPr>
        <w:t xml:space="preserve">Salmonellosis </w:t>
      </w:r>
      <w:r w:rsidRPr="006E0E3D">
        <w:rPr>
          <w:szCs w:val="24"/>
        </w:rPr>
        <w:t xml:space="preserve">is </w:t>
      </w:r>
      <w:r>
        <w:rPr>
          <w:szCs w:val="24"/>
        </w:rPr>
        <w:t xml:space="preserve">primarily </w:t>
      </w:r>
      <w:r w:rsidRPr="006E0E3D">
        <w:rPr>
          <w:szCs w:val="24"/>
        </w:rPr>
        <w:t xml:space="preserve">transmitted to a person through </w:t>
      </w:r>
      <w:r>
        <w:rPr>
          <w:szCs w:val="24"/>
        </w:rPr>
        <w:t>swallowing the bacteria from a contaminated item</w:t>
      </w:r>
      <w:r w:rsidRPr="006E0E3D">
        <w:rPr>
          <w:szCs w:val="24"/>
        </w:rPr>
        <w:t>.</w:t>
      </w:r>
      <w:r>
        <w:rPr>
          <w:szCs w:val="24"/>
        </w:rPr>
        <w:t xml:space="preserve"> </w:t>
      </w:r>
      <w:r w:rsidR="004F662C">
        <w:rPr>
          <w:szCs w:val="24"/>
        </w:rPr>
        <w:t>Illness may result from</w:t>
      </w:r>
      <w:r>
        <w:rPr>
          <w:szCs w:val="24"/>
        </w:rPr>
        <w:t xml:space="preserve"> consumption of contaminated food, unpasteurized (raw) milk, water that has not been disinfected, </w:t>
      </w:r>
      <w:r w:rsidR="004F662C">
        <w:rPr>
          <w:szCs w:val="24"/>
        </w:rPr>
        <w:t xml:space="preserve">or </w:t>
      </w:r>
      <w:r>
        <w:rPr>
          <w:szCs w:val="24"/>
        </w:rPr>
        <w:t>contact with cattle</w:t>
      </w:r>
      <w:r w:rsidR="004F662C">
        <w:rPr>
          <w:szCs w:val="24"/>
        </w:rPr>
        <w:t>, chickens</w:t>
      </w:r>
      <w:r>
        <w:rPr>
          <w:szCs w:val="24"/>
        </w:rPr>
        <w:t xml:space="preserve"> or the feces of infected people or animals.</w:t>
      </w:r>
      <w:r w:rsidRPr="006E0E3D">
        <w:rPr>
          <w:szCs w:val="24"/>
        </w:rPr>
        <w:t xml:space="preserve">  </w:t>
      </w:r>
    </w:p>
    <w:p w14:paraId="39E68D16" w14:textId="77777777" w:rsidR="00BE7118" w:rsidRPr="006E0E3D" w:rsidRDefault="00BE7118">
      <w:pPr>
        <w:rPr>
          <w:szCs w:val="24"/>
        </w:rPr>
      </w:pPr>
    </w:p>
    <w:p w14:paraId="5CBF6726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35E4F4B2" w14:textId="7D199173" w:rsidR="00CA2333" w:rsidRPr="006E0E3D" w:rsidRDefault="00CA2333" w:rsidP="00CA2333">
      <w:pPr>
        <w:rPr>
          <w:szCs w:val="24"/>
        </w:rPr>
      </w:pPr>
      <w:r>
        <w:rPr>
          <w:szCs w:val="24"/>
        </w:rPr>
        <w:t>Salmonellosis</w:t>
      </w:r>
      <w:r w:rsidRPr="006E0E3D">
        <w:rPr>
          <w:szCs w:val="24"/>
        </w:rPr>
        <w:t xml:space="preserve"> is diagnosed by clinical symptoms and laboratory tests.  </w:t>
      </w:r>
      <w:r>
        <w:rPr>
          <w:szCs w:val="24"/>
        </w:rPr>
        <w:t>Laboratory tests include testing of stool, blood,</w:t>
      </w:r>
      <w:r w:rsidR="004F662C">
        <w:rPr>
          <w:szCs w:val="24"/>
        </w:rPr>
        <w:t xml:space="preserve"> urine</w:t>
      </w:r>
      <w:r w:rsidR="00BF48DA">
        <w:rPr>
          <w:szCs w:val="24"/>
        </w:rPr>
        <w:t>,</w:t>
      </w:r>
      <w:r>
        <w:rPr>
          <w:szCs w:val="24"/>
        </w:rPr>
        <w:t xml:space="preserve"> or other body fluid for the presence of </w:t>
      </w:r>
      <w:r w:rsidR="00BF48DA" w:rsidRPr="00BF48DA">
        <w:rPr>
          <w:i/>
          <w:iCs/>
          <w:szCs w:val="24"/>
        </w:rPr>
        <w:t>S</w:t>
      </w:r>
      <w:r w:rsidRPr="00BF48DA">
        <w:rPr>
          <w:i/>
          <w:iCs/>
          <w:szCs w:val="24"/>
        </w:rPr>
        <w:t>almonella</w:t>
      </w:r>
      <w:r>
        <w:rPr>
          <w:szCs w:val="24"/>
        </w:rPr>
        <w:t xml:space="preserve"> bacteria</w:t>
      </w:r>
      <w:r w:rsidRPr="006E0E3D">
        <w:rPr>
          <w:szCs w:val="24"/>
        </w:rPr>
        <w:t xml:space="preserve">.  </w:t>
      </w:r>
    </w:p>
    <w:p w14:paraId="2B8C2CFA" w14:textId="77777777" w:rsidR="00B20AB2" w:rsidRPr="006E0E3D" w:rsidRDefault="00B20AB2" w:rsidP="00BE7118">
      <w:pPr>
        <w:rPr>
          <w:b/>
          <w:szCs w:val="24"/>
        </w:rPr>
      </w:pPr>
    </w:p>
    <w:p w14:paraId="3BA64445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7495CF8C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32482ED0" w14:textId="77777777" w:rsidR="00CA2333" w:rsidRPr="00852CB9" w:rsidRDefault="00CA2333" w:rsidP="00CA2333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good hand washing </w:t>
      </w:r>
      <w:r w:rsidR="00D93C8F">
        <w:rPr>
          <w:szCs w:val="24"/>
        </w:rPr>
        <w:t>with soap and water</w:t>
      </w:r>
    </w:p>
    <w:p w14:paraId="1638AC45" w14:textId="77777777" w:rsidR="00852CB9" w:rsidRPr="00352710" w:rsidRDefault="00852CB9" w:rsidP="00CA2333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Promote proper hand washing after handling animals, especially reptiles and baby chicks or ducks</w:t>
      </w:r>
      <w:r w:rsidR="00C85A1A">
        <w:rPr>
          <w:szCs w:val="24"/>
        </w:rPr>
        <w:t xml:space="preserve"> </w:t>
      </w:r>
      <w:r w:rsidR="004C5187">
        <w:rPr>
          <w:szCs w:val="24"/>
        </w:rPr>
        <w:t>and</w:t>
      </w:r>
      <w:r w:rsidR="00C85A1A">
        <w:rPr>
          <w:szCs w:val="24"/>
        </w:rPr>
        <w:t xml:space="preserve"> avoid having </w:t>
      </w:r>
      <w:r w:rsidR="004C5187">
        <w:rPr>
          <w:szCs w:val="24"/>
        </w:rPr>
        <w:t>these animals</w:t>
      </w:r>
      <w:r w:rsidR="00C85A1A">
        <w:rPr>
          <w:szCs w:val="24"/>
        </w:rPr>
        <w:t xml:space="preserve"> in the classroom</w:t>
      </w:r>
    </w:p>
    <w:p w14:paraId="17358A37" w14:textId="0721CD2E" w:rsidR="00CA2333" w:rsidRDefault="00E4135B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Recommend students and staff avoid </w:t>
      </w:r>
      <w:r w:rsidR="00CA2333">
        <w:rPr>
          <w:szCs w:val="24"/>
        </w:rPr>
        <w:t>swallowing water when swimming or playing in lakes, ponds, streams,</w:t>
      </w:r>
      <w:r w:rsidR="0095544F">
        <w:rPr>
          <w:szCs w:val="24"/>
        </w:rPr>
        <w:t xml:space="preserve"> and any </w:t>
      </w:r>
      <w:r w:rsidR="00CA2333">
        <w:rPr>
          <w:szCs w:val="24"/>
        </w:rPr>
        <w:t xml:space="preserve">swimming pools </w:t>
      </w:r>
      <w:r w:rsidR="0095544F">
        <w:rPr>
          <w:szCs w:val="24"/>
        </w:rPr>
        <w:t>(including b</w:t>
      </w:r>
      <w:r w:rsidR="00CA2333">
        <w:rPr>
          <w:szCs w:val="24"/>
        </w:rPr>
        <w:t>ackyard “kiddie” pools</w:t>
      </w:r>
      <w:r w:rsidR="0095544F">
        <w:rPr>
          <w:szCs w:val="24"/>
        </w:rPr>
        <w:t>)</w:t>
      </w:r>
    </w:p>
    <w:p w14:paraId="7C042DD4" w14:textId="77777777" w:rsidR="00CA2333" w:rsidRDefault="00CA2333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Exclude symptomatic</w:t>
      </w:r>
      <w:r w:rsidR="00041334">
        <w:rPr>
          <w:szCs w:val="24"/>
        </w:rPr>
        <w:t xml:space="preserve"> students</w:t>
      </w:r>
      <w:r w:rsidR="0095544F">
        <w:rPr>
          <w:szCs w:val="24"/>
        </w:rPr>
        <w:t xml:space="preserve"> and staff</w:t>
      </w:r>
      <w:r>
        <w:rPr>
          <w:szCs w:val="24"/>
        </w:rPr>
        <w:t xml:space="preserve"> from school and school trips, especially involving swimming</w:t>
      </w:r>
    </w:p>
    <w:p w14:paraId="475F13A7" w14:textId="77777777" w:rsidR="00CA2333" w:rsidRDefault="00CA2333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Provide education on good food safety practices</w:t>
      </w:r>
    </w:p>
    <w:p w14:paraId="2581CE67" w14:textId="77777777" w:rsidR="00CA2333" w:rsidRDefault="00CA2333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Promote washing of fruits and vegetables</w:t>
      </w:r>
    </w:p>
    <w:p w14:paraId="7FD80BFF" w14:textId="357493E3" w:rsidR="00CA2333" w:rsidRDefault="00E4135B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Recommend avoiding</w:t>
      </w:r>
      <w:r w:rsidR="00CA2333">
        <w:rPr>
          <w:szCs w:val="24"/>
        </w:rPr>
        <w:t xml:space="preserve"> unpasteurized dairy and juice products</w:t>
      </w:r>
    </w:p>
    <w:p w14:paraId="1E5139E3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2D2683DF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399DC3A6" w14:textId="77777777" w:rsidR="0043220E" w:rsidRPr="006E0E3D" w:rsidRDefault="0043220E" w:rsidP="0043220E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>
        <w:rPr>
          <w:szCs w:val="24"/>
        </w:rPr>
        <w:t>symptoms are</w:t>
      </w:r>
      <w:r w:rsidRPr="006E0E3D">
        <w:rPr>
          <w:szCs w:val="24"/>
        </w:rPr>
        <w:t xml:space="preserve"> noted, the child should be referred to their primary care </w:t>
      </w:r>
      <w:r w:rsidR="006D76C8">
        <w:rPr>
          <w:szCs w:val="24"/>
        </w:rPr>
        <w:t>provider</w:t>
      </w:r>
      <w:r w:rsidRPr="006E0E3D">
        <w:rPr>
          <w:szCs w:val="24"/>
        </w:rPr>
        <w:t xml:space="preserve"> for </w:t>
      </w:r>
      <w:r w:rsidR="004C5187">
        <w:rPr>
          <w:szCs w:val="24"/>
        </w:rPr>
        <w:t>assessment</w:t>
      </w:r>
    </w:p>
    <w:p w14:paraId="746795A3" w14:textId="77777777" w:rsidR="0043220E" w:rsidRDefault="0043220E" w:rsidP="0043220E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Non-specific supportive therapy, including hydration, is important</w:t>
      </w:r>
    </w:p>
    <w:p w14:paraId="44E4825B" w14:textId="77777777" w:rsidR="00885DA2" w:rsidRPr="006E0E3D" w:rsidRDefault="00885DA2" w:rsidP="00BE7118">
      <w:pPr>
        <w:rPr>
          <w:b/>
          <w:szCs w:val="24"/>
        </w:rPr>
      </w:pPr>
    </w:p>
    <w:p w14:paraId="0D69A585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28FF853B" w14:textId="77777777" w:rsidR="00CA2333" w:rsidRPr="007D6365" w:rsidRDefault="00CA2333" w:rsidP="00CA2333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Students should be excluded from school while symptomatic with diarrhea</w:t>
      </w:r>
    </w:p>
    <w:p w14:paraId="6DA6FED3" w14:textId="77777777" w:rsidR="007D6365" w:rsidRDefault="007D6365" w:rsidP="007D6365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Educational modifications may be warranted in children with a positive diagnosis</w:t>
      </w:r>
    </w:p>
    <w:p w14:paraId="3A8ACF0D" w14:textId="77777777" w:rsidR="006F4F2D" w:rsidRPr="006F4F2D" w:rsidRDefault="006F4F2D" w:rsidP="006F4F2D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See Maine Food Code for exclusions for</w:t>
      </w:r>
      <w:r w:rsidR="0008799D">
        <w:rPr>
          <w:rFonts w:cs="Times New Roman"/>
        </w:rPr>
        <w:t xml:space="preserve"> students or</w:t>
      </w:r>
      <w:r>
        <w:rPr>
          <w:rFonts w:cs="Times New Roman"/>
        </w:rPr>
        <w:t xml:space="preserve"> staff handling food</w:t>
      </w:r>
    </w:p>
    <w:p w14:paraId="7A35FCDC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04328DA5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2270A106" w14:textId="77777777" w:rsidR="00396DAC" w:rsidRPr="006E0E3D" w:rsidRDefault="00CA2333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Salmonellosis</w:t>
      </w:r>
      <w:r w:rsidR="00396DAC" w:rsidRPr="006E0E3D">
        <w:rPr>
          <w:szCs w:val="24"/>
        </w:rPr>
        <w:t xml:space="preserve"> is a reportable disease</w:t>
      </w:r>
      <w:r w:rsidR="0043220E">
        <w:rPr>
          <w:szCs w:val="24"/>
        </w:rPr>
        <w:t xml:space="preserve"> – report to</w:t>
      </w:r>
      <w:r w:rsidR="006F4F2D">
        <w:rPr>
          <w:szCs w:val="24"/>
        </w:rPr>
        <w:t xml:space="preserve"> Maine CDC at</w:t>
      </w:r>
      <w:r w:rsidR="0043220E">
        <w:rPr>
          <w:szCs w:val="24"/>
        </w:rPr>
        <w:t xml:space="preserve"> 1-800-821-5821</w:t>
      </w:r>
    </w:p>
    <w:p w14:paraId="14A4F2EE" w14:textId="77777777" w:rsidR="00BF48DA" w:rsidRDefault="00BF48DA" w:rsidP="00396DAC">
      <w:pPr>
        <w:rPr>
          <w:b/>
          <w:szCs w:val="24"/>
        </w:rPr>
      </w:pPr>
    </w:p>
    <w:p w14:paraId="482B6DC2" w14:textId="6B7578B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72E09E0E" w14:textId="77777777" w:rsidR="000A1B59" w:rsidRPr="00B41E05" w:rsidRDefault="000A1B59" w:rsidP="000A1B59">
      <w:pPr>
        <w:pStyle w:val="ListParagraph"/>
        <w:numPr>
          <w:ilvl w:val="0"/>
          <w:numId w:val="3"/>
        </w:numPr>
        <w:rPr>
          <w:szCs w:val="24"/>
        </w:rPr>
      </w:pPr>
      <w:r w:rsidRPr="004E0197">
        <w:rPr>
          <w:szCs w:val="24"/>
        </w:rPr>
        <w:t xml:space="preserve">Maine CDC </w:t>
      </w:r>
      <w:r w:rsidRPr="00BF48DA">
        <w:rPr>
          <w:i/>
          <w:iCs/>
          <w:szCs w:val="24"/>
        </w:rPr>
        <w:t>Salmonella</w:t>
      </w:r>
      <w:r w:rsidRPr="004E0197">
        <w:rPr>
          <w:szCs w:val="24"/>
        </w:rPr>
        <w:t xml:space="preserve"> </w:t>
      </w:r>
      <w:r>
        <w:rPr>
          <w:szCs w:val="24"/>
        </w:rPr>
        <w:t xml:space="preserve">section on </w:t>
      </w:r>
      <w:r w:rsidRPr="004E0197">
        <w:rPr>
          <w:szCs w:val="24"/>
        </w:rPr>
        <w:t>website (including fact sheet</w:t>
      </w:r>
      <w:r>
        <w:rPr>
          <w:szCs w:val="24"/>
        </w:rPr>
        <w:t>)</w:t>
      </w:r>
      <w:r w:rsidRPr="004E0197">
        <w:t xml:space="preserve"> </w:t>
      </w:r>
      <w:hyperlink r:id="rId8" w:history="1">
        <w:r w:rsidRPr="00927AB8">
          <w:rPr>
            <w:rStyle w:val="Hyperlink"/>
          </w:rPr>
          <w:t>www.maine.gov/foodborne</w:t>
        </w:r>
      </w:hyperlink>
    </w:p>
    <w:p w14:paraId="3EE4A67C" w14:textId="77777777" w:rsidR="00852CB9" w:rsidRPr="004C5187" w:rsidRDefault="00852CB9" w:rsidP="00852CB9">
      <w:pPr>
        <w:pStyle w:val="ListParagraph"/>
        <w:numPr>
          <w:ilvl w:val="0"/>
          <w:numId w:val="3"/>
        </w:numPr>
        <w:rPr>
          <w:sz w:val="22"/>
          <w:szCs w:val="24"/>
        </w:rPr>
      </w:pPr>
      <w:r w:rsidRPr="004C5187">
        <w:rPr>
          <w:sz w:val="22"/>
          <w:szCs w:val="24"/>
        </w:rPr>
        <w:t xml:space="preserve">Federal CDC </w:t>
      </w:r>
      <w:r w:rsidRPr="00BF48DA">
        <w:rPr>
          <w:i/>
          <w:iCs/>
          <w:sz w:val="22"/>
          <w:szCs w:val="24"/>
        </w:rPr>
        <w:t>S</w:t>
      </w:r>
      <w:r w:rsidR="00F3025D" w:rsidRPr="00BF48DA">
        <w:rPr>
          <w:i/>
          <w:iCs/>
          <w:sz w:val="22"/>
          <w:szCs w:val="24"/>
        </w:rPr>
        <w:t>almonella</w:t>
      </w:r>
      <w:r w:rsidRPr="004C5187">
        <w:rPr>
          <w:sz w:val="22"/>
          <w:szCs w:val="24"/>
        </w:rPr>
        <w:t xml:space="preserve"> website </w:t>
      </w:r>
      <w:hyperlink r:id="rId9" w:history="1">
        <w:r w:rsidR="00F3025D" w:rsidRPr="004C5187">
          <w:rPr>
            <w:rStyle w:val="Hyperlink"/>
            <w:sz w:val="22"/>
          </w:rPr>
          <w:t>http://www.cdc.gov/salmonella</w:t>
        </w:r>
      </w:hyperlink>
    </w:p>
    <w:sectPr w:rsidR="00852CB9" w:rsidRPr="004C5187" w:rsidSect="00BF48DA"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9CB2" w14:textId="77777777" w:rsidR="004602A6" w:rsidRDefault="004602A6" w:rsidP="00396DAC">
      <w:r>
        <w:separator/>
      </w:r>
    </w:p>
  </w:endnote>
  <w:endnote w:type="continuationSeparator" w:id="0">
    <w:p w14:paraId="05CB42FA" w14:textId="77777777" w:rsidR="004602A6" w:rsidRDefault="004602A6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47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99539" w14:textId="77777777" w:rsidR="00B25BC2" w:rsidRDefault="00B25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D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1E84CB" w14:textId="29C84CB6" w:rsidR="00240EDE" w:rsidRPr="00B25BC2" w:rsidRDefault="00B25BC2">
    <w:pPr>
      <w:pStyle w:val="Footer"/>
      <w:rPr>
        <w:sz w:val="20"/>
        <w:szCs w:val="20"/>
      </w:rPr>
    </w:pPr>
    <w:r w:rsidRPr="00B25BC2">
      <w:rPr>
        <w:sz w:val="20"/>
        <w:szCs w:val="20"/>
      </w:rPr>
      <w:t xml:space="preserve">Updated </w:t>
    </w:r>
    <w:r w:rsidR="00B41E05">
      <w:rPr>
        <w:sz w:val="20"/>
        <w:szCs w:val="20"/>
      </w:rPr>
      <w:t>2</w:t>
    </w:r>
    <w:r w:rsidR="00F51759">
      <w:rPr>
        <w:sz w:val="20"/>
        <w:szCs w:val="20"/>
      </w:rPr>
      <w:t>/2</w:t>
    </w:r>
    <w:r w:rsidR="00B41E05">
      <w:rPr>
        <w:sz w:val="20"/>
        <w:szCs w:val="20"/>
      </w:rPr>
      <w:t>7</w:t>
    </w:r>
    <w:r w:rsidR="00F51759">
      <w:rPr>
        <w:sz w:val="20"/>
        <w:szCs w:val="20"/>
      </w:rPr>
      <w:t>/202</w:t>
    </w:r>
    <w:r w:rsidR="00B41E05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C8CC" w14:textId="77777777" w:rsidR="004602A6" w:rsidRDefault="004602A6" w:rsidP="00396DAC">
      <w:r>
        <w:separator/>
      </w:r>
    </w:p>
  </w:footnote>
  <w:footnote w:type="continuationSeparator" w:id="0">
    <w:p w14:paraId="2CA036B9" w14:textId="77777777" w:rsidR="004602A6" w:rsidRDefault="004602A6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47CE" w14:textId="17BF4B2C" w:rsidR="00BF48DA" w:rsidRDefault="00BF48DA">
    <w:pPr>
      <w:pStyle w:val="Header"/>
    </w:pPr>
    <w:r w:rsidRPr="00FD3D43">
      <w:rPr>
        <w:noProof/>
      </w:rPr>
      <w:drawing>
        <wp:anchor distT="0" distB="0" distL="114300" distR="114300" simplePos="0" relativeHeight="251660288" behindDoc="1" locked="0" layoutInCell="1" allowOverlap="1" wp14:anchorId="20B3A6EF" wp14:editId="2717F166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341236755" name="Picture 341236755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81A1D"/>
    <w:multiLevelType w:val="hybridMultilevel"/>
    <w:tmpl w:val="E1565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8270">
    <w:abstractNumId w:val="3"/>
  </w:num>
  <w:num w:numId="2" w16cid:durableId="1160150174">
    <w:abstractNumId w:val="6"/>
  </w:num>
  <w:num w:numId="3" w16cid:durableId="959578278">
    <w:abstractNumId w:val="4"/>
  </w:num>
  <w:num w:numId="4" w16cid:durableId="147216345">
    <w:abstractNumId w:val="5"/>
  </w:num>
  <w:num w:numId="5" w16cid:durableId="1133593557">
    <w:abstractNumId w:val="1"/>
  </w:num>
  <w:num w:numId="6" w16cid:durableId="404845012">
    <w:abstractNumId w:val="0"/>
  </w:num>
  <w:num w:numId="7" w16cid:durableId="195494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18"/>
    <w:rsid w:val="00041334"/>
    <w:rsid w:val="00077D18"/>
    <w:rsid w:val="0008799D"/>
    <w:rsid w:val="00096DF0"/>
    <w:rsid w:val="000A1B59"/>
    <w:rsid w:val="000B6BF9"/>
    <w:rsid w:val="001178E4"/>
    <w:rsid w:val="00150B86"/>
    <w:rsid w:val="001859DC"/>
    <w:rsid w:val="001E551D"/>
    <w:rsid w:val="00240EDE"/>
    <w:rsid w:val="0026421B"/>
    <w:rsid w:val="002E7AF9"/>
    <w:rsid w:val="00302AE2"/>
    <w:rsid w:val="00354352"/>
    <w:rsid w:val="003672CE"/>
    <w:rsid w:val="00396DAC"/>
    <w:rsid w:val="003A3D81"/>
    <w:rsid w:val="003C2D1C"/>
    <w:rsid w:val="003D21C4"/>
    <w:rsid w:val="00406120"/>
    <w:rsid w:val="0040618A"/>
    <w:rsid w:val="0043220E"/>
    <w:rsid w:val="00451CD9"/>
    <w:rsid w:val="004602A6"/>
    <w:rsid w:val="004A7111"/>
    <w:rsid w:val="004C5187"/>
    <w:rsid w:val="004F662C"/>
    <w:rsid w:val="005A0019"/>
    <w:rsid w:val="00610CAE"/>
    <w:rsid w:val="00674339"/>
    <w:rsid w:val="006D76C8"/>
    <w:rsid w:val="006E0E3D"/>
    <w:rsid w:val="006F4F2D"/>
    <w:rsid w:val="00786C62"/>
    <w:rsid w:val="007B5B6E"/>
    <w:rsid w:val="007D6365"/>
    <w:rsid w:val="007E169B"/>
    <w:rsid w:val="00852CB9"/>
    <w:rsid w:val="00885DA2"/>
    <w:rsid w:val="008C2F6D"/>
    <w:rsid w:val="0095326B"/>
    <w:rsid w:val="0095544F"/>
    <w:rsid w:val="00AF3603"/>
    <w:rsid w:val="00B20AB2"/>
    <w:rsid w:val="00B25BC2"/>
    <w:rsid w:val="00B41E05"/>
    <w:rsid w:val="00B53FA7"/>
    <w:rsid w:val="00B80BFC"/>
    <w:rsid w:val="00B8713B"/>
    <w:rsid w:val="00BE7118"/>
    <w:rsid w:val="00BF48DA"/>
    <w:rsid w:val="00C35CC8"/>
    <w:rsid w:val="00C64F05"/>
    <w:rsid w:val="00C70AFD"/>
    <w:rsid w:val="00C82BF0"/>
    <w:rsid w:val="00C85A1A"/>
    <w:rsid w:val="00C97C28"/>
    <w:rsid w:val="00CA2333"/>
    <w:rsid w:val="00D55055"/>
    <w:rsid w:val="00D93C8F"/>
    <w:rsid w:val="00DA6908"/>
    <w:rsid w:val="00DD07D9"/>
    <w:rsid w:val="00E4135B"/>
    <w:rsid w:val="00E634C4"/>
    <w:rsid w:val="00ED149E"/>
    <w:rsid w:val="00EE253E"/>
    <w:rsid w:val="00F035C8"/>
    <w:rsid w:val="00F20C32"/>
    <w:rsid w:val="00F3025D"/>
    <w:rsid w:val="00F51759"/>
    <w:rsid w:val="00F90929"/>
    <w:rsid w:val="00F93DC8"/>
    <w:rsid w:val="00FC08CD"/>
    <w:rsid w:val="00FC1F79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3BA724"/>
  <w15:docId w15:val="{15682DAC-93E2-40F9-AD8E-A41443D8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43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foodbor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dc.gov/salmone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A207-CB53-418A-B415-4014E972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Shipman, Kathryn</cp:lastModifiedBy>
  <cp:revision>8</cp:revision>
  <dcterms:created xsi:type="dcterms:W3CDTF">2020-07-20T14:34:00Z</dcterms:created>
  <dcterms:modified xsi:type="dcterms:W3CDTF">2025-10-14T15:19:00Z</dcterms:modified>
</cp:coreProperties>
</file>