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008B7425" w:rsidR="00274DDC" w:rsidRPr="00863BBD" w:rsidRDefault="00EA4119" w:rsidP="00274DDC">
      <w:r>
        <w:t>September</w:t>
      </w:r>
      <w:r w:rsidR="00274DDC">
        <w:t xml:space="preserve"> </w:t>
      </w:r>
      <w:r w:rsidR="00590ACB">
        <w:t>9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73116C8E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90ACB">
        <w:rPr>
          <w:b/>
        </w:rPr>
        <w:t>September</w:t>
      </w:r>
      <w:r w:rsidR="006A01D7">
        <w:rPr>
          <w:b/>
        </w:rPr>
        <w:t xml:space="preserve"> </w:t>
      </w:r>
      <w:r w:rsidR="00590ACB">
        <w:rPr>
          <w:b/>
        </w:rPr>
        <w:t>6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32818C3E" w:rsidR="00C24EE5" w:rsidRPr="00616684" w:rsidRDefault="00590ACB" w:rsidP="00820A1D">
            <w:pPr>
              <w:jc w:val="center"/>
            </w:pPr>
            <w:r>
              <w:t>7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577B8394" w:rsidR="00C24EE5" w:rsidRPr="00616684" w:rsidRDefault="00590ACB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138371F2" w:rsidR="00C24EE5" w:rsidRDefault="00832486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67BA04B8" w:rsidR="00C24EE5" w:rsidRPr="00616684" w:rsidRDefault="00590ACB" w:rsidP="00820A1D">
            <w:pPr>
              <w:jc w:val="center"/>
            </w:pPr>
            <w:r>
              <w:t>54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4841DED7" w:rsidR="00C24EE5" w:rsidRPr="00616684" w:rsidRDefault="00590ACB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4ABAE25B" w:rsidR="00C24EE5" w:rsidRDefault="00A62FD0" w:rsidP="00820A1D">
            <w:pPr>
              <w:jc w:val="center"/>
            </w:pPr>
            <w:r>
              <w:t>1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6B69EAEC" w:rsidR="00274DDC" w:rsidRPr="00616684" w:rsidRDefault="00832486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4295278" w:rsidR="00274DDC" w:rsidRPr="00616684" w:rsidRDefault="00A62FD0" w:rsidP="00820A1D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584A4840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>,</w:t>
      </w:r>
      <w:r w:rsidR="004E4422">
        <w:rPr>
          <w:sz w:val="20"/>
          <w:szCs w:val="20"/>
        </w:rPr>
        <w:t xml:space="preserve"> through University of Maine Veterinary Diagnostic Laboratory,</w:t>
      </w:r>
      <w:r w:rsidR="004B3E76">
        <w:rPr>
          <w:sz w:val="20"/>
          <w:szCs w:val="20"/>
        </w:rPr>
        <w:t xml:space="preserve">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2F8EAE93" w:rsidR="00CF59E7" w:rsidRPr="00616684" w:rsidRDefault="00F118CE" w:rsidP="00037425">
            <w:pPr>
              <w:jc w:val="center"/>
            </w:pPr>
            <w:r>
              <w:t>7</w:t>
            </w:r>
          </w:p>
        </w:tc>
        <w:tc>
          <w:tcPr>
            <w:tcW w:w="1250" w:type="pct"/>
          </w:tcPr>
          <w:p w14:paraId="45931072" w14:textId="219C2E9B" w:rsidR="00CF59E7" w:rsidRPr="00616684" w:rsidRDefault="00F118CE" w:rsidP="00037425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73F2A2A9" w:rsidR="00CF59E7" w:rsidRPr="00616684" w:rsidRDefault="00F118CE" w:rsidP="00037425">
            <w:pPr>
              <w:jc w:val="center"/>
            </w:pPr>
            <w:r>
              <w:t>50</w:t>
            </w:r>
          </w:p>
        </w:tc>
        <w:tc>
          <w:tcPr>
            <w:tcW w:w="1250" w:type="pct"/>
          </w:tcPr>
          <w:p w14:paraId="73539547" w14:textId="4A54F49A" w:rsidR="00CF59E7" w:rsidRPr="00616684" w:rsidRDefault="00F118CE" w:rsidP="00037425">
            <w:pPr>
              <w:jc w:val="center"/>
            </w:pPr>
            <w:r>
              <w:t>11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36242E35" w:rsidR="00831631" w:rsidRPr="00616684" w:rsidRDefault="007A75A4" w:rsidP="00820A1D">
            <w:pPr>
              <w:jc w:val="center"/>
            </w:pPr>
            <w:r>
              <w:t>1</w:t>
            </w:r>
            <w:r w:rsidR="00F118CE">
              <w:t>65</w:t>
            </w:r>
          </w:p>
        </w:tc>
        <w:tc>
          <w:tcPr>
            <w:tcW w:w="1015" w:type="pct"/>
          </w:tcPr>
          <w:p w14:paraId="4AC889CA" w14:textId="48BCE97D" w:rsidR="00831631" w:rsidRPr="00616684" w:rsidRDefault="00F118CE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108A0FAC" w:rsidR="00831631" w:rsidRPr="00616684" w:rsidRDefault="00F118CE" w:rsidP="00820A1D">
            <w:pPr>
              <w:jc w:val="center"/>
            </w:pPr>
            <w:r>
              <w:t>896</w:t>
            </w:r>
          </w:p>
        </w:tc>
        <w:tc>
          <w:tcPr>
            <w:tcW w:w="1015" w:type="pct"/>
          </w:tcPr>
          <w:p w14:paraId="146D0B1E" w14:textId="0F4ACED7" w:rsidR="00831631" w:rsidRPr="00616684" w:rsidRDefault="00F118CE" w:rsidP="00820A1D">
            <w:pPr>
              <w:jc w:val="center"/>
            </w:pPr>
            <w:r>
              <w:t>3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396"/>
        <w:gridCol w:w="1959"/>
        <w:gridCol w:w="2082"/>
        <w:gridCol w:w="1403"/>
        <w:gridCol w:w="1351"/>
      </w:tblGrid>
      <w:tr w:rsidR="00274DDC" w14:paraId="580DE4BD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110" w:type="pct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75" w:type="pct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696" w:type="pct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9" w:type="pct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21" w:type="pct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75" w:type="pct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696" w:type="pct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21" w:type="pct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A62FD0" w14:paraId="1B0BE6B6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45E62DF9" w14:textId="23A84319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2A7E88FE" w14:textId="77777777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975" w:type="pct"/>
            <w:noWrap/>
            <w:vAlign w:val="center"/>
          </w:tcPr>
          <w:p w14:paraId="535A4DEA" w14:textId="2D97E7D5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6/22/2025</w:t>
            </w:r>
          </w:p>
        </w:tc>
        <w:tc>
          <w:tcPr>
            <w:tcW w:w="696" w:type="pct"/>
            <w:noWrap/>
            <w:vAlign w:val="center"/>
          </w:tcPr>
          <w:p w14:paraId="4A6BFB73" w14:textId="046087BC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noWrap/>
            <w:vAlign w:val="center"/>
          </w:tcPr>
          <w:p w14:paraId="2B9A44C5" w14:textId="3F818EC2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21" w:type="pct"/>
            <w:noWrap/>
            <w:vAlign w:val="center"/>
          </w:tcPr>
          <w:p w14:paraId="584CF2CF" w14:textId="7A6C3524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A62FD0" w14:paraId="33E899B3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70313EC6" w14:textId="4B9DCD93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C421BA8" w14:textId="72121F65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7F2BBAE4" w14:textId="179BFC9E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7/16/2025</w:t>
            </w:r>
          </w:p>
        </w:tc>
        <w:tc>
          <w:tcPr>
            <w:tcW w:w="696" w:type="pct"/>
            <w:noWrap/>
            <w:vAlign w:val="center"/>
          </w:tcPr>
          <w:p w14:paraId="4BADCC3E" w14:textId="18CF7D66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Hollis Center</w:t>
            </w:r>
          </w:p>
        </w:tc>
        <w:tc>
          <w:tcPr>
            <w:tcW w:w="689" w:type="pct"/>
            <w:noWrap/>
            <w:vAlign w:val="center"/>
          </w:tcPr>
          <w:p w14:paraId="65813379" w14:textId="31F23C0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21" w:type="pct"/>
            <w:noWrap/>
            <w:vAlign w:val="center"/>
          </w:tcPr>
          <w:p w14:paraId="28A097B4" w14:textId="7C69E48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6BF2F06A" w14:textId="77777777" w:rsidTr="007A75A4">
        <w:trPr>
          <w:trHeight w:val="156"/>
          <w:jc w:val="center"/>
        </w:trPr>
        <w:tc>
          <w:tcPr>
            <w:tcW w:w="808" w:type="pct"/>
            <w:noWrap/>
            <w:vAlign w:val="center"/>
          </w:tcPr>
          <w:p w14:paraId="101E4948" w14:textId="7BEEFD3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74EE1A62" w14:textId="175607B4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75" w:type="pct"/>
            <w:noWrap/>
            <w:vAlign w:val="center"/>
          </w:tcPr>
          <w:p w14:paraId="6D770986" w14:textId="6C0997B1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8/5/2025</w:t>
            </w:r>
          </w:p>
        </w:tc>
        <w:tc>
          <w:tcPr>
            <w:tcW w:w="696" w:type="pct"/>
            <w:noWrap/>
            <w:vAlign w:val="center"/>
          </w:tcPr>
          <w:p w14:paraId="0AB5577D" w14:textId="3A3BBC22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89" w:type="pct"/>
            <w:noWrap/>
            <w:vAlign w:val="center"/>
          </w:tcPr>
          <w:p w14:paraId="69EA08FC" w14:textId="6C5D5A1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52679CB0" w14:textId="5065D46D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2E8C6B23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050C5C3A" w14:textId="50E12D7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463ACC20" w14:textId="699B3AD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58B5C429" w14:textId="37DE9F9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8/7/2025</w:t>
            </w:r>
          </w:p>
        </w:tc>
        <w:tc>
          <w:tcPr>
            <w:tcW w:w="696" w:type="pct"/>
            <w:noWrap/>
            <w:vAlign w:val="center"/>
          </w:tcPr>
          <w:p w14:paraId="50333F3F" w14:textId="588D2634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Bowdoin</w:t>
            </w:r>
          </w:p>
        </w:tc>
        <w:tc>
          <w:tcPr>
            <w:tcW w:w="689" w:type="pct"/>
            <w:noWrap/>
            <w:vAlign w:val="center"/>
          </w:tcPr>
          <w:p w14:paraId="590E325F" w14:textId="70CE9809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21" w:type="pct"/>
            <w:noWrap/>
            <w:vAlign w:val="center"/>
          </w:tcPr>
          <w:p w14:paraId="10AF423A" w14:textId="70CEFE7C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63AC314C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70EA9DF8" w14:textId="31358D8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3BB2881" w14:textId="1657D09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75" w:type="pct"/>
            <w:noWrap/>
            <w:vAlign w:val="center"/>
          </w:tcPr>
          <w:p w14:paraId="6E0DCEFA" w14:textId="1BF3F86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8/8/2025</w:t>
            </w:r>
          </w:p>
        </w:tc>
        <w:tc>
          <w:tcPr>
            <w:tcW w:w="696" w:type="pct"/>
            <w:noWrap/>
            <w:vAlign w:val="center"/>
          </w:tcPr>
          <w:p w14:paraId="22CA3F3D" w14:textId="62B4F591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Wayne</w:t>
            </w:r>
          </w:p>
        </w:tc>
        <w:tc>
          <w:tcPr>
            <w:tcW w:w="689" w:type="pct"/>
            <w:noWrap/>
            <w:vAlign w:val="center"/>
          </w:tcPr>
          <w:p w14:paraId="43E8C8B9" w14:textId="2646ADB2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21" w:type="pct"/>
            <w:noWrap/>
            <w:vAlign w:val="center"/>
          </w:tcPr>
          <w:p w14:paraId="54693893" w14:textId="69078515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FE53B41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0EF75AD0" w14:textId="285ED8AC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4263A5DE" w14:textId="6ABF125A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75" w:type="pct"/>
            <w:noWrap/>
            <w:vAlign w:val="center"/>
          </w:tcPr>
          <w:p w14:paraId="03DF1A5B" w14:textId="0613EEB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8/12/2025</w:t>
            </w:r>
          </w:p>
        </w:tc>
        <w:tc>
          <w:tcPr>
            <w:tcW w:w="696" w:type="pct"/>
            <w:noWrap/>
            <w:vAlign w:val="center"/>
          </w:tcPr>
          <w:p w14:paraId="2102CD55" w14:textId="2351A1B9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89" w:type="pct"/>
            <w:noWrap/>
            <w:vAlign w:val="center"/>
          </w:tcPr>
          <w:p w14:paraId="038BF92B" w14:textId="0DB60556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2BE29E72" w14:textId="1AF76087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C1CEAA5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584FD692" w14:textId="502F3D75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9E77E47" w14:textId="0C715A9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10E4181A" w14:textId="4A8796D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8/14/2025</w:t>
            </w:r>
          </w:p>
        </w:tc>
        <w:tc>
          <w:tcPr>
            <w:tcW w:w="696" w:type="pct"/>
            <w:noWrap/>
            <w:vAlign w:val="center"/>
          </w:tcPr>
          <w:p w14:paraId="197D5AAA" w14:textId="7CBD889E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89" w:type="pct"/>
            <w:noWrap/>
            <w:vAlign w:val="center"/>
          </w:tcPr>
          <w:p w14:paraId="790BEE97" w14:textId="5BF2AC1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59CD17F5" w14:textId="1F6DECA2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58BD8ABE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51463E07" w14:textId="5F74D6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EC66B7C" w14:textId="2F0D3A5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6D163ED3" w14:textId="69BB267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8/18/2025</w:t>
            </w:r>
          </w:p>
        </w:tc>
        <w:tc>
          <w:tcPr>
            <w:tcW w:w="696" w:type="pct"/>
            <w:noWrap/>
            <w:vAlign w:val="center"/>
          </w:tcPr>
          <w:p w14:paraId="09750923" w14:textId="37B82C8D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89" w:type="pct"/>
            <w:noWrap/>
            <w:vAlign w:val="center"/>
          </w:tcPr>
          <w:p w14:paraId="69EC2727" w14:textId="202AEF84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23A70027" w14:textId="576C093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11831AE5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60F9493B" w14:textId="422F547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67B4C86" w14:textId="2983B54F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5333A6B1" w14:textId="71AF54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8/19/2025</w:t>
            </w:r>
          </w:p>
        </w:tc>
        <w:tc>
          <w:tcPr>
            <w:tcW w:w="696" w:type="pct"/>
            <w:noWrap/>
            <w:vAlign w:val="center"/>
          </w:tcPr>
          <w:p w14:paraId="7F8EB15C" w14:textId="4706EAB3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Naples</w:t>
            </w:r>
          </w:p>
        </w:tc>
        <w:tc>
          <w:tcPr>
            <w:tcW w:w="689" w:type="pct"/>
            <w:noWrap/>
            <w:vAlign w:val="center"/>
          </w:tcPr>
          <w:p w14:paraId="20370731" w14:textId="2D1A63EC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7A1BA482" w14:textId="610A1068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5F77F91A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5CCB625A" w14:textId="33750B0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01890C43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975" w:type="pct"/>
            <w:noWrap/>
            <w:vAlign w:val="center"/>
          </w:tcPr>
          <w:p w14:paraId="01A81998" w14:textId="27F3ADEF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696" w:type="pct"/>
            <w:noWrap/>
            <w:vAlign w:val="center"/>
          </w:tcPr>
          <w:p w14:paraId="28EA98FD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689" w:type="pct"/>
            <w:noWrap/>
            <w:vAlign w:val="center"/>
          </w:tcPr>
          <w:p w14:paraId="4AFBECCC" w14:textId="0C3E3B94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21" w:type="pct"/>
            <w:noWrap/>
            <w:vAlign w:val="center"/>
          </w:tcPr>
          <w:p w14:paraId="3DB83938" w14:textId="5CCFA3C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118CE" w14:paraId="75AF483B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7B28FE2F" w14:textId="1572884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6EAC4702" w14:textId="2AA084F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Culex </w:t>
            </w:r>
            <w:proofErr w:type="spellStart"/>
            <w:r>
              <w:rPr>
                <w:color w:val="000000"/>
              </w:rPr>
              <w:t>restuans</w:t>
            </w:r>
            <w:proofErr w:type="spellEnd"/>
          </w:p>
        </w:tc>
        <w:tc>
          <w:tcPr>
            <w:tcW w:w="975" w:type="pct"/>
            <w:noWrap/>
            <w:vAlign w:val="center"/>
          </w:tcPr>
          <w:p w14:paraId="622D1455" w14:textId="1DC0CC7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696" w:type="pct"/>
            <w:noWrap/>
            <w:vAlign w:val="center"/>
          </w:tcPr>
          <w:p w14:paraId="7671DD6A" w14:textId="2B54AA0D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89" w:type="pct"/>
            <w:noWrap/>
            <w:vAlign w:val="center"/>
          </w:tcPr>
          <w:p w14:paraId="094811DD" w14:textId="3BE1673E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2CE2038F" w14:textId="7C7912AC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23ADA6E3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658B3B07" w14:textId="7C5E119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9646079" w14:textId="3DCF917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0AD5CF23" w14:textId="285A8F03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8/28/2025</w:t>
            </w:r>
          </w:p>
        </w:tc>
        <w:tc>
          <w:tcPr>
            <w:tcW w:w="696" w:type="pct"/>
            <w:noWrap/>
            <w:vAlign w:val="center"/>
          </w:tcPr>
          <w:p w14:paraId="477828A3" w14:textId="603BB463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Bath</w:t>
            </w:r>
          </w:p>
        </w:tc>
        <w:tc>
          <w:tcPr>
            <w:tcW w:w="689" w:type="pct"/>
            <w:noWrap/>
            <w:vAlign w:val="center"/>
          </w:tcPr>
          <w:p w14:paraId="67BBD486" w14:textId="5AC6DCED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721" w:type="pct"/>
            <w:noWrap/>
            <w:vAlign w:val="center"/>
          </w:tcPr>
          <w:p w14:paraId="2BD4F452" w14:textId="0C9405B3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64B7623E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62D65D7E" w14:textId="3FD638F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4CD9A44" w14:textId="5F0CBBD4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6EA40754" w14:textId="48AAE2C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696" w:type="pct"/>
            <w:noWrap/>
            <w:vAlign w:val="center"/>
          </w:tcPr>
          <w:p w14:paraId="25BA1F8C" w14:textId="0D752D15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South Portland</w:t>
            </w:r>
          </w:p>
        </w:tc>
        <w:tc>
          <w:tcPr>
            <w:tcW w:w="689" w:type="pct"/>
            <w:noWrap/>
            <w:vAlign w:val="center"/>
          </w:tcPr>
          <w:p w14:paraId="7059056A" w14:textId="587A3A52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22319F42" w14:textId="1FA81EC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388BAB06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7E42A4EC" w14:textId="1854CEB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DBDE25A" w14:textId="068E8AF0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58A170D5" w14:textId="7F64EF75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696" w:type="pct"/>
            <w:noWrap/>
            <w:vAlign w:val="center"/>
          </w:tcPr>
          <w:p w14:paraId="447288ED" w14:textId="505328C2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Windham</w:t>
            </w:r>
          </w:p>
        </w:tc>
        <w:tc>
          <w:tcPr>
            <w:tcW w:w="689" w:type="pct"/>
            <w:noWrap/>
            <w:vAlign w:val="center"/>
          </w:tcPr>
          <w:p w14:paraId="78FBB500" w14:textId="5D5CF82C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21" w:type="pct"/>
            <w:noWrap/>
            <w:vAlign w:val="center"/>
          </w:tcPr>
          <w:p w14:paraId="6B5BB716" w14:textId="6B25B95C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773CCC3E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76F19771" w14:textId="088B6B5F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D4BCDB4" w14:textId="07B148A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Red-tailed Hawk</w:t>
            </w:r>
          </w:p>
        </w:tc>
        <w:tc>
          <w:tcPr>
            <w:tcW w:w="975" w:type="pct"/>
            <w:noWrap/>
            <w:vAlign w:val="center"/>
          </w:tcPr>
          <w:p w14:paraId="501F2B69" w14:textId="77A61ED7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9/1/2025</w:t>
            </w:r>
          </w:p>
        </w:tc>
        <w:tc>
          <w:tcPr>
            <w:tcW w:w="696" w:type="pct"/>
            <w:noWrap/>
            <w:vAlign w:val="center"/>
          </w:tcPr>
          <w:p w14:paraId="56D13DC0" w14:textId="5154F71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89" w:type="pct"/>
            <w:noWrap/>
            <w:vAlign w:val="center"/>
          </w:tcPr>
          <w:p w14:paraId="343ACA17" w14:textId="529E8A79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21" w:type="pct"/>
            <w:noWrap/>
            <w:vAlign w:val="center"/>
          </w:tcPr>
          <w:p w14:paraId="4E6797F1" w14:textId="3C3FD0E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45622DBC" w14:textId="77777777" w:rsidTr="007A75A4">
        <w:trPr>
          <w:trHeight w:val="315"/>
          <w:jc w:val="center"/>
        </w:trPr>
        <w:tc>
          <w:tcPr>
            <w:tcW w:w="808" w:type="pct"/>
            <w:noWrap/>
            <w:vAlign w:val="center"/>
          </w:tcPr>
          <w:p w14:paraId="1BC20F7D" w14:textId="67A2DF05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ED8F42A" w14:textId="2574C147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75" w:type="pct"/>
            <w:noWrap/>
            <w:vAlign w:val="center"/>
          </w:tcPr>
          <w:p w14:paraId="641BF394" w14:textId="40964317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9/2/2025</w:t>
            </w:r>
          </w:p>
        </w:tc>
        <w:tc>
          <w:tcPr>
            <w:tcW w:w="696" w:type="pct"/>
            <w:noWrap/>
            <w:vAlign w:val="center"/>
          </w:tcPr>
          <w:p w14:paraId="1F5C6C94" w14:textId="0829E8D0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89" w:type="pct"/>
            <w:noWrap/>
            <w:vAlign w:val="center"/>
          </w:tcPr>
          <w:p w14:paraId="37BE2E40" w14:textId="04F0F657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21" w:type="pct"/>
            <w:noWrap/>
            <w:vAlign w:val="center"/>
          </w:tcPr>
          <w:p w14:paraId="160127D7" w14:textId="3090BF4D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Default="003F16FC" w:rsidP="00A75825">
      <w:pPr>
        <w:rPr>
          <w:bCs/>
          <w:sz w:val="20"/>
          <w:szCs w:val="20"/>
        </w:rPr>
      </w:pPr>
    </w:p>
    <w:p w14:paraId="38FA52F4" w14:textId="302336CB" w:rsidR="002A2B03" w:rsidRDefault="002A2B03" w:rsidP="002A2B03">
      <w:pPr>
        <w:pBdr>
          <w:bottom w:val="single" w:sz="6" w:space="1" w:color="auto"/>
        </w:pBdr>
        <w:rPr>
          <w:b/>
        </w:rPr>
      </w:pPr>
      <w:r>
        <w:rPr>
          <w:b/>
        </w:rPr>
        <w:t>Maine Mosquito Meter</w:t>
      </w:r>
    </w:p>
    <w:p w14:paraId="1FD08B38" w14:textId="77777777" w:rsidR="00590ACB" w:rsidRDefault="00590ACB" w:rsidP="00A75825">
      <w:pPr>
        <w:rPr>
          <w:bCs/>
        </w:rPr>
      </w:pPr>
    </w:p>
    <w:p w14:paraId="73573CAE" w14:textId="5C24BA72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Statewide: </w:t>
      </w:r>
      <w:r w:rsidRPr="008250C2">
        <w:rPr>
          <w:b/>
          <w:sz w:val="23"/>
          <w:szCs w:val="23"/>
        </w:rPr>
        <w:t>High</w:t>
      </w:r>
    </w:p>
    <w:p w14:paraId="28377A30" w14:textId="77777777" w:rsidR="00590ACB" w:rsidRDefault="00590ACB" w:rsidP="00A75825">
      <w:pPr>
        <w:rPr>
          <w:bCs/>
        </w:rPr>
      </w:pPr>
    </w:p>
    <w:p w14:paraId="7B7768DB" w14:textId="37ABFD64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for Certain Counties: </w:t>
      </w:r>
      <w:r w:rsidRPr="008250C2">
        <w:rPr>
          <w:b/>
          <w:sz w:val="23"/>
          <w:szCs w:val="23"/>
        </w:rPr>
        <w:t>Severe for EEE in Penobscot, Piscataquis, Somerset and Waldo Counties</w:t>
      </w:r>
    </w:p>
    <w:p w14:paraId="3CE32233" w14:textId="77777777" w:rsidR="00590ACB" w:rsidRDefault="00590ACB" w:rsidP="00590ACB">
      <w:pPr>
        <w:ind w:firstLine="360"/>
        <w:rPr>
          <w:bCs/>
        </w:rPr>
      </w:pPr>
    </w:p>
    <w:p w14:paraId="5E340187" w14:textId="6091C070" w:rsidR="00590ACB" w:rsidRPr="002A2B03" w:rsidRDefault="00590ACB" w:rsidP="00A75825">
      <w:pPr>
        <w:rPr>
          <w:bCs/>
        </w:rPr>
      </w:pPr>
      <w:r>
        <w:rPr>
          <w:noProof/>
        </w:rPr>
        <w:drawing>
          <wp:inline distT="0" distB="0" distL="0" distR="0" wp14:anchorId="27FB186B" wp14:editId="5CA26C73">
            <wp:extent cx="2743200" cy="2743200"/>
            <wp:effectExtent l="19050" t="19050" r="19050" b="19050"/>
            <wp:docPr id="1629977301" name="Picture 5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7301" name="Picture 5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907F39" wp14:editId="7428D295">
            <wp:extent cx="2743200" cy="2743200"/>
            <wp:effectExtent l="19050" t="19050" r="19050" b="19050"/>
            <wp:docPr id="1671909244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09244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5530C0" w14:textId="77777777" w:rsidR="00590ACB" w:rsidRDefault="00590ACB" w:rsidP="00590ACB">
      <w:pPr>
        <w:ind w:left="360"/>
        <w:rPr>
          <w:bCs/>
          <w:i/>
          <w:iCs/>
          <w:sz w:val="20"/>
          <w:szCs w:val="20"/>
        </w:rPr>
      </w:pPr>
    </w:p>
    <w:p w14:paraId="6D4CFBAD" w14:textId="3D600965" w:rsidR="00590ACB" w:rsidRPr="00590ACB" w:rsidRDefault="00590ACB" w:rsidP="00590ACB">
      <w:pPr>
        <w:ind w:left="360"/>
        <w:rPr>
          <w:bCs/>
          <w:i/>
          <w:iCs/>
          <w:sz w:val="20"/>
          <w:szCs w:val="20"/>
        </w:rPr>
      </w:pPr>
      <w:r w:rsidRPr="00590ACB">
        <w:rPr>
          <w:bCs/>
          <w:i/>
          <w:iCs/>
          <w:sz w:val="20"/>
          <w:szCs w:val="20"/>
        </w:rPr>
        <w:t>Provides a statewide assessment of the risk of arboviral transmission by mosquitoes in Maine. Reassessment occurs weekly</w:t>
      </w:r>
    </w:p>
    <w:p w14:paraId="4C9E3B12" w14:textId="77777777" w:rsidR="00590ACB" w:rsidRPr="002A2B03" w:rsidRDefault="00590ACB" w:rsidP="00A75825">
      <w:pPr>
        <w:rPr>
          <w:bCs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>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noWrap/>
            <w:vAlign w:val="center"/>
          </w:tcPr>
          <w:p w14:paraId="02882D02" w14:textId="7A1741A4" w:rsidR="00CF59E7" w:rsidRPr="00615C0B" w:rsidRDefault="00960E89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</w:t>
      </w:r>
      <w:proofErr w:type="spellStart"/>
      <w:r w:rsidR="00CF59E7">
        <w:rPr>
          <w:bCs/>
          <w:sz w:val="20"/>
          <w:szCs w:val="20"/>
        </w:rPr>
        <w:t>Oropouche</w:t>
      </w:r>
      <w:proofErr w:type="spellEnd"/>
      <w:r w:rsidR="00CF59E7">
        <w:rPr>
          <w:bCs/>
          <w:sz w:val="20"/>
          <w:szCs w:val="20"/>
        </w:rPr>
        <w:t xml:space="preserve">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5492E2B8" w:rsidR="00CF3848" w:rsidRDefault="00CF3848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noWrap/>
            <w:vAlign w:val="center"/>
          </w:tcPr>
          <w:p w14:paraId="3D24DFE5" w14:textId="1E9BE8BE" w:rsidR="00A75825" w:rsidRDefault="000C103F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Guangdong Province (</w:t>
            </w:r>
            <w:r w:rsidR="00CB3531">
              <w:rPr>
                <w:color w:val="000000"/>
              </w:rPr>
              <w:t>China</w:t>
            </w:r>
            <w:r>
              <w:rPr>
                <w:color w:val="000000"/>
              </w:rPr>
              <w:t>)</w:t>
            </w:r>
            <w:r w:rsidR="00CB3531">
              <w:rPr>
                <w:color w:val="000000"/>
              </w:rPr>
              <w:t xml:space="preserve">, </w:t>
            </w:r>
            <w:r w:rsidR="00EB2D09">
              <w:rPr>
                <w:color w:val="000000"/>
              </w:rPr>
              <w:t>Kenya, Madagascar, 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noWrap/>
            <w:vAlign w:val="center"/>
          </w:tcPr>
          <w:p w14:paraId="408D10A2" w14:textId="5E94FDBD" w:rsidR="00EB2D09" w:rsidRDefault="00CF3848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EB2D09">
              <w:rPr>
                <w:color w:val="000000"/>
              </w:rPr>
              <w:t>olombia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noWrap/>
            <w:vAlign w:val="center"/>
          </w:tcPr>
          <w:p w14:paraId="43E62D47" w14:textId="777AD57A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Espírito Santo</w:t>
            </w:r>
            <w:r w:rsidR="002D3F53">
              <w:rPr>
                <w:color w:val="000000"/>
              </w:rPr>
              <w:t xml:space="preserve"> (Brazil)</w:t>
            </w:r>
            <w:r>
              <w:rPr>
                <w:color w:val="000000"/>
              </w:rPr>
              <w:t>, Darién Province</w:t>
            </w:r>
            <w:r w:rsidR="002D3F53">
              <w:rPr>
                <w:color w:val="000000"/>
              </w:rPr>
              <w:t xml:space="preserve"> (Panama)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noWrap/>
            <w:vAlign w:val="center"/>
          </w:tcPr>
          <w:p w14:paraId="6AE1AB6D" w14:textId="47FE13A8" w:rsidR="00615C0B" w:rsidRDefault="00AB273E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Bangladesh</w:t>
            </w:r>
            <w:r w:rsidR="00D806B8" w:rsidRPr="00D806B8">
              <w:rPr>
                <w:color w:val="000000"/>
              </w:rPr>
              <w:t xml:space="preserve">, Colombia, Comoros, Cook Islands, </w:t>
            </w:r>
            <w:r w:rsidR="00D821B8">
              <w:rPr>
                <w:color w:val="000000"/>
              </w:rPr>
              <w:t>Cuba, El Salvador</w:t>
            </w:r>
            <w:r w:rsidR="00D806B8" w:rsidRPr="00D806B8">
              <w:rPr>
                <w:color w:val="000000"/>
              </w:rPr>
              <w:t>, Fiji, French Polynesia, Guatemala, Kiribati</w:t>
            </w:r>
            <w:r w:rsidR="00D806B8">
              <w:rPr>
                <w:color w:val="000000"/>
              </w:rPr>
              <w:t>,</w:t>
            </w:r>
            <w:r w:rsidR="00D806B8" w:rsidRPr="00D806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Mali, </w:t>
            </w:r>
            <w:r w:rsidR="00D821B8">
              <w:rPr>
                <w:color w:val="000000"/>
              </w:rPr>
              <w:t xml:space="preserve">Mexico, Nauru, </w:t>
            </w:r>
            <w:r w:rsidR="00D806B8" w:rsidRPr="00D806B8">
              <w:rPr>
                <w:color w:val="000000"/>
              </w:rPr>
              <w:t>Panama, Philippines, Samoa, Tonga</w:t>
            </w:r>
            <w:r>
              <w:rPr>
                <w:color w:val="000000"/>
              </w:rPr>
              <w:t>, Tuvalu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noWrap/>
            <w:vAlign w:val="center"/>
          </w:tcPr>
          <w:p w14:paraId="667326E3" w14:textId="515BA4D2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Cuba, Panama, Peru</w:t>
            </w:r>
          </w:p>
        </w:tc>
      </w:tr>
    </w:tbl>
    <w:p w14:paraId="3EE6E535" w14:textId="6377994F" w:rsidR="00225709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2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p w14:paraId="2F08918D" w14:textId="77777777" w:rsidR="009A0E95" w:rsidRPr="009A07A1" w:rsidRDefault="009A0E95" w:rsidP="009A0E95">
      <w:pPr>
        <w:rPr>
          <w:sz w:val="20"/>
          <w:szCs w:val="20"/>
        </w:rPr>
      </w:pPr>
    </w:p>
    <w:sectPr w:rsidR="009A0E95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00F12"/>
    <w:rsid w:val="00005F64"/>
    <w:rsid w:val="00024EFF"/>
    <w:rsid w:val="00030724"/>
    <w:rsid w:val="00034973"/>
    <w:rsid w:val="00037D1D"/>
    <w:rsid w:val="000617C6"/>
    <w:rsid w:val="000703D3"/>
    <w:rsid w:val="000707A0"/>
    <w:rsid w:val="00074C4D"/>
    <w:rsid w:val="000765DA"/>
    <w:rsid w:val="00077D9E"/>
    <w:rsid w:val="000A27A7"/>
    <w:rsid w:val="000C103F"/>
    <w:rsid w:val="000C1A24"/>
    <w:rsid w:val="000E457F"/>
    <w:rsid w:val="00160849"/>
    <w:rsid w:val="0016202A"/>
    <w:rsid w:val="00164CB7"/>
    <w:rsid w:val="00180E7E"/>
    <w:rsid w:val="00182665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A2B03"/>
    <w:rsid w:val="002C10D7"/>
    <w:rsid w:val="002C3C19"/>
    <w:rsid w:val="002D158B"/>
    <w:rsid w:val="002D3170"/>
    <w:rsid w:val="002D3F53"/>
    <w:rsid w:val="002E31C4"/>
    <w:rsid w:val="002F1250"/>
    <w:rsid w:val="002F758F"/>
    <w:rsid w:val="00324765"/>
    <w:rsid w:val="003273D3"/>
    <w:rsid w:val="00327460"/>
    <w:rsid w:val="00331EA2"/>
    <w:rsid w:val="0033799F"/>
    <w:rsid w:val="00337C6E"/>
    <w:rsid w:val="00343854"/>
    <w:rsid w:val="00350705"/>
    <w:rsid w:val="00356C3F"/>
    <w:rsid w:val="003862E3"/>
    <w:rsid w:val="003D27B2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1331"/>
    <w:rsid w:val="0047267F"/>
    <w:rsid w:val="00480762"/>
    <w:rsid w:val="004849F9"/>
    <w:rsid w:val="00495ED1"/>
    <w:rsid w:val="004A0848"/>
    <w:rsid w:val="004B3E76"/>
    <w:rsid w:val="004E32EF"/>
    <w:rsid w:val="004E4422"/>
    <w:rsid w:val="004E560A"/>
    <w:rsid w:val="004F2EBF"/>
    <w:rsid w:val="004F2F32"/>
    <w:rsid w:val="00506C6A"/>
    <w:rsid w:val="00510D7F"/>
    <w:rsid w:val="005116DD"/>
    <w:rsid w:val="00526E90"/>
    <w:rsid w:val="005406A1"/>
    <w:rsid w:val="00561117"/>
    <w:rsid w:val="00565F7C"/>
    <w:rsid w:val="00570CEB"/>
    <w:rsid w:val="00590AC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C52B1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A75A4"/>
    <w:rsid w:val="007B6BE1"/>
    <w:rsid w:val="007C0484"/>
    <w:rsid w:val="007C72AE"/>
    <w:rsid w:val="007E240B"/>
    <w:rsid w:val="007E59E2"/>
    <w:rsid w:val="007F5126"/>
    <w:rsid w:val="008250C2"/>
    <w:rsid w:val="00831631"/>
    <w:rsid w:val="00832486"/>
    <w:rsid w:val="00834DE6"/>
    <w:rsid w:val="00834ED2"/>
    <w:rsid w:val="008435AC"/>
    <w:rsid w:val="00847CE3"/>
    <w:rsid w:val="00852267"/>
    <w:rsid w:val="00853EDB"/>
    <w:rsid w:val="0085430F"/>
    <w:rsid w:val="008557A3"/>
    <w:rsid w:val="00870785"/>
    <w:rsid w:val="00875AA6"/>
    <w:rsid w:val="00876C67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60E89"/>
    <w:rsid w:val="00977463"/>
    <w:rsid w:val="00990CF1"/>
    <w:rsid w:val="009A07A1"/>
    <w:rsid w:val="009A0E95"/>
    <w:rsid w:val="00A0798C"/>
    <w:rsid w:val="00A10956"/>
    <w:rsid w:val="00A229B6"/>
    <w:rsid w:val="00A2787B"/>
    <w:rsid w:val="00A329B7"/>
    <w:rsid w:val="00A62FD0"/>
    <w:rsid w:val="00A669DD"/>
    <w:rsid w:val="00A75825"/>
    <w:rsid w:val="00AA3F4B"/>
    <w:rsid w:val="00AB0DC9"/>
    <w:rsid w:val="00AB273E"/>
    <w:rsid w:val="00AD0EF3"/>
    <w:rsid w:val="00AE425D"/>
    <w:rsid w:val="00AF4F46"/>
    <w:rsid w:val="00B14CDF"/>
    <w:rsid w:val="00B34767"/>
    <w:rsid w:val="00B355F8"/>
    <w:rsid w:val="00B64D6B"/>
    <w:rsid w:val="00B67F19"/>
    <w:rsid w:val="00B72E05"/>
    <w:rsid w:val="00B94969"/>
    <w:rsid w:val="00BB0087"/>
    <w:rsid w:val="00BB0640"/>
    <w:rsid w:val="00BB1787"/>
    <w:rsid w:val="00BC2D44"/>
    <w:rsid w:val="00BE041F"/>
    <w:rsid w:val="00C04D82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95A47"/>
    <w:rsid w:val="00CA35B4"/>
    <w:rsid w:val="00CB017C"/>
    <w:rsid w:val="00CB3531"/>
    <w:rsid w:val="00CC7FDC"/>
    <w:rsid w:val="00CE5666"/>
    <w:rsid w:val="00CF2B20"/>
    <w:rsid w:val="00CF3848"/>
    <w:rsid w:val="00CF59E7"/>
    <w:rsid w:val="00D06C8A"/>
    <w:rsid w:val="00D11734"/>
    <w:rsid w:val="00D15705"/>
    <w:rsid w:val="00D17E29"/>
    <w:rsid w:val="00D246DB"/>
    <w:rsid w:val="00D46389"/>
    <w:rsid w:val="00D5792A"/>
    <w:rsid w:val="00D749B7"/>
    <w:rsid w:val="00D806B8"/>
    <w:rsid w:val="00D821B8"/>
    <w:rsid w:val="00D93142"/>
    <w:rsid w:val="00D94C88"/>
    <w:rsid w:val="00DD1CE9"/>
    <w:rsid w:val="00E02356"/>
    <w:rsid w:val="00E22B16"/>
    <w:rsid w:val="00E2398F"/>
    <w:rsid w:val="00E23D46"/>
    <w:rsid w:val="00E345B5"/>
    <w:rsid w:val="00E349A8"/>
    <w:rsid w:val="00E608BE"/>
    <w:rsid w:val="00E66804"/>
    <w:rsid w:val="00E674BE"/>
    <w:rsid w:val="00E84C3B"/>
    <w:rsid w:val="00E87F61"/>
    <w:rsid w:val="00EA0626"/>
    <w:rsid w:val="00EA4119"/>
    <w:rsid w:val="00EB2D09"/>
    <w:rsid w:val="00EC0E29"/>
    <w:rsid w:val="00ED67C8"/>
    <w:rsid w:val="00EE11CA"/>
    <w:rsid w:val="00EE4885"/>
    <w:rsid w:val="00F01EED"/>
    <w:rsid w:val="00F118CE"/>
    <w:rsid w:val="00F163A8"/>
    <w:rsid w:val="00F24790"/>
    <w:rsid w:val="00F32E54"/>
    <w:rsid w:val="00F42BBF"/>
    <w:rsid w:val="00F61A3F"/>
    <w:rsid w:val="00F86EEE"/>
    <w:rsid w:val="00F93100"/>
    <w:rsid w:val="00FD2EA8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nc.cdc.gov/travel/noti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2025-08-12T20:50:00Z</cp:lastPrinted>
  <dcterms:created xsi:type="dcterms:W3CDTF">2025-09-09T19:36:00Z</dcterms:created>
  <dcterms:modified xsi:type="dcterms:W3CDTF">2025-09-09T20:02:00Z</dcterms:modified>
</cp:coreProperties>
</file>