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1426A99C" w:rsidR="00274DDC" w:rsidRPr="00863BBD" w:rsidRDefault="005511C2" w:rsidP="00274DDC">
      <w:r>
        <w:t>September</w:t>
      </w:r>
      <w:r w:rsidR="00274DDC">
        <w:t xml:space="preserve"> </w:t>
      </w:r>
      <w:r w:rsidR="00B20CC6">
        <w:t>24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24B3496B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5D506F">
        <w:rPr>
          <w:b/>
        </w:rPr>
        <w:t>September</w:t>
      </w:r>
      <w:r w:rsidR="006A01D7">
        <w:rPr>
          <w:b/>
        </w:rPr>
        <w:t xml:space="preserve"> </w:t>
      </w:r>
      <w:r w:rsidR="00B20CC6">
        <w:rPr>
          <w:b/>
        </w:rPr>
        <w:t>21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19A2E4B9" w:rsidR="00C24EE5" w:rsidRPr="00616684" w:rsidRDefault="00FD06F2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7A89EF0D" w:rsidR="00C24EE5" w:rsidRPr="00616684" w:rsidRDefault="002A746C" w:rsidP="00820A1D">
            <w:pPr>
              <w:jc w:val="center"/>
            </w:pPr>
            <w:r>
              <w:t>7</w:t>
            </w:r>
            <w:r w:rsidR="00FD06F2">
              <w:t>7</w:t>
            </w:r>
          </w:p>
        </w:tc>
        <w:tc>
          <w:tcPr>
            <w:tcW w:w="792" w:type="pct"/>
          </w:tcPr>
          <w:p w14:paraId="18A24E60" w14:textId="125F4B3A" w:rsidR="00C24EE5" w:rsidRPr="00616684" w:rsidRDefault="005D506F" w:rsidP="00820A1D">
            <w:pPr>
              <w:jc w:val="center"/>
            </w:pPr>
            <w:r>
              <w:t>2</w:t>
            </w:r>
            <w:r w:rsidR="00B20CC6">
              <w:t>*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6BCFBD74" w14:textId="0A3C8D5B" w:rsidR="005D506F" w:rsidRPr="00797B16" w:rsidRDefault="005D506F" w:rsidP="0047267F">
      <w:pPr>
        <w:ind w:left="360"/>
        <w:rPr>
          <w:i/>
          <w:iCs/>
          <w:sz w:val="20"/>
          <w:szCs w:val="20"/>
        </w:rPr>
      </w:pPr>
      <w:r w:rsidRPr="00797B16">
        <w:rPr>
          <w:i/>
          <w:iCs/>
          <w:sz w:val="20"/>
          <w:szCs w:val="20"/>
        </w:rPr>
        <w:t>* Confirmatory testing</w:t>
      </w:r>
      <w:r w:rsidR="00B20CC6">
        <w:rPr>
          <w:i/>
          <w:iCs/>
          <w:sz w:val="20"/>
          <w:szCs w:val="20"/>
        </w:rPr>
        <w:t xml:space="preserve"> for one case is</w:t>
      </w:r>
      <w:r w:rsidRPr="00797B16">
        <w:rPr>
          <w:i/>
          <w:iCs/>
          <w:sz w:val="20"/>
          <w:szCs w:val="20"/>
        </w:rPr>
        <w:t xml:space="preserve"> pending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48142FA4" w:rsidR="00C8364E" w:rsidRDefault="00FD06F2" w:rsidP="00820A1D">
            <w:pPr>
              <w:jc w:val="center"/>
            </w:pPr>
            <w:r>
              <w:t>1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2CFA38E4" w:rsidR="00C8364E" w:rsidRPr="00616684" w:rsidRDefault="00FD06F2" w:rsidP="00820A1D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4D15B6BF" w:rsidR="00274DDC" w:rsidRPr="00616684" w:rsidRDefault="00B20CC6" w:rsidP="00820A1D">
            <w:pPr>
              <w:jc w:val="center"/>
            </w:pPr>
            <w:r>
              <w:t>36</w:t>
            </w:r>
          </w:p>
        </w:tc>
        <w:tc>
          <w:tcPr>
            <w:tcW w:w="1250" w:type="pct"/>
          </w:tcPr>
          <w:p w14:paraId="4A99C318" w14:textId="2112EB84" w:rsidR="00274DDC" w:rsidRPr="00616684" w:rsidRDefault="00B20CC6" w:rsidP="00820A1D">
            <w:pPr>
              <w:jc w:val="center"/>
            </w:pPr>
            <w:r>
              <w:t>19</w:t>
            </w:r>
          </w:p>
        </w:tc>
        <w:tc>
          <w:tcPr>
            <w:tcW w:w="1250" w:type="pct"/>
          </w:tcPr>
          <w:p w14:paraId="07DE3CF9" w14:textId="742F5129" w:rsidR="00274DDC" w:rsidRPr="00616684" w:rsidRDefault="00B20CC6" w:rsidP="00820A1D">
            <w:pPr>
              <w:jc w:val="center"/>
            </w:pPr>
            <w:r>
              <w:t>2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088B8E7" w:rsidR="00274DDC" w:rsidRPr="00616684" w:rsidRDefault="00B20CC6" w:rsidP="00820A1D">
            <w:pPr>
              <w:jc w:val="center"/>
            </w:pPr>
            <w:r>
              <w:t>83</w:t>
            </w:r>
          </w:p>
        </w:tc>
        <w:tc>
          <w:tcPr>
            <w:tcW w:w="1250" w:type="pct"/>
          </w:tcPr>
          <w:p w14:paraId="043C6F67" w14:textId="6D4563E9" w:rsidR="00274DDC" w:rsidRPr="00616684" w:rsidRDefault="00B20CC6" w:rsidP="00820A1D">
            <w:pPr>
              <w:jc w:val="center"/>
            </w:pPr>
            <w:r>
              <w:t>34</w:t>
            </w:r>
          </w:p>
        </w:tc>
        <w:tc>
          <w:tcPr>
            <w:tcW w:w="1250" w:type="pct"/>
          </w:tcPr>
          <w:p w14:paraId="1D8A73E0" w14:textId="5DB62F01" w:rsidR="00274DDC" w:rsidRPr="00616684" w:rsidRDefault="00B20CC6" w:rsidP="00820A1D">
            <w:pPr>
              <w:jc w:val="center"/>
            </w:pPr>
            <w:r>
              <w:t>10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1C982723" w:rsidR="00831631" w:rsidRPr="00616684" w:rsidRDefault="00FD06F2" w:rsidP="00820A1D">
            <w:pPr>
              <w:jc w:val="center"/>
            </w:pPr>
            <w:r>
              <w:t>71</w:t>
            </w:r>
          </w:p>
        </w:tc>
        <w:tc>
          <w:tcPr>
            <w:tcW w:w="1015" w:type="pct"/>
          </w:tcPr>
          <w:p w14:paraId="4AC889CA" w14:textId="129822F1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0A5AF6E2" w14:textId="1C8CFCD8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65D1FD43" w:rsidR="00831631" w:rsidRPr="00616684" w:rsidRDefault="00FD06F2" w:rsidP="00820A1D">
            <w:pPr>
              <w:jc w:val="center"/>
            </w:pPr>
            <w:r>
              <w:t>1189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  <w:r>
        <w:t xml:space="preserve">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7ED0FA7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3E70716D" w:rsidR="003F16FC" w:rsidRPr="00797B16" w:rsidRDefault="00797B16" w:rsidP="00A75825">
      <w:pPr>
        <w:rPr>
          <w:bCs/>
          <w:i/>
          <w:iCs/>
          <w:sz w:val="20"/>
          <w:szCs w:val="20"/>
        </w:rPr>
      </w:pPr>
      <w:r w:rsidRPr="00797B16">
        <w:rPr>
          <w:bCs/>
          <w:i/>
          <w:iCs/>
          <w:sz w:val="20"/>
          <w:szCs w:val="20"/>
        </w:rPr>
        <w:t>* Confirmatory testing pending</w:t>
      </w: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32886346" w:rsidR="00533C00" w:rsidRDefault="00FD06F2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0BEF3E09" w:rsidR="009D12B2" w:rsidRPr="00615C0B" w:rsidRDefault="00816AE0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6269D">
              <w:rPr>
                <w:color w:val="000000"/>
              </w:rPr>
              <w:t>5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proofErr w:type="spellStart"/>
      <w:r w:rsidR="009D12B2">
        <w:rPr>
          <w:bCs/>
          <w:sz w:val="20"/>
          <w:szCs w:val="20"/>
        </w:rPr>
        <w:t>Oropouche</w:t>
      </w:r>
      <w:proofErr w:type="spellEnd"/>
      <w:r w:rsidR="009D12B2">
        <w:rPr>
          <w:bCs/>
          <w:sz w:val="20"/>
          <w:szCs w:val="20"/>
        </w:rPr>
        <w:t xml:space="preserve">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17B9DE68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78DF6A3D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6139D78B" w:rsidR="009D12B2" w:rsidRDefault="009D12B2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154D6ADF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6D9AE761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D41AD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Laos, 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6269D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E05E1"/>
    <w:rsid w:val="005F435B"/>
    <w:rsid w:val="00604E7F"/>
    <w:rsid w:val="00615C0B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42EBC"/>
    <w:rsid w:val="0075107A"/>
    <w:rsid w:val="00766D20"/>
    <w:rsid w:val="00783F28"/>
    <w:rsid w:val="00797B16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64D6B"/>
    <w:rsid w:val="00B72E05"/>
    <w:rsid w:val="00B76F51"/>
    <w:rsid w:val="00B94969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4</cp:revision>
  <cp:lastPrinted>2024-08-27T18:27:00Z</cp:lastPrinted>
  <dcterms:created xsi:type="dcterms:W3CDTF">2024-09-23T20:09:00Z</dcterms:created>
  <dcterms:modified xsi:type="dcterms:W3CDTF">2024-09-23T20:54:00Z</dcterms:modified>
</cp:coreProperties>
</file>