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0D6100AD" w:rsidR="00272295" w:rsidRDefault="00184332" w:rsidP="00697B1E">
      <w:r>
        <w:t>December 2</w:t>
      </w:r>
      <w:r w:rsidR="00337F3B">
        <w:t>, 202</w:t>
      </w:r>
      <w:r w:rsidR="00F0698C">
        <w:t>5</w:t>
      </w:r>
      <w:r w:rsidR="00272295">
        <w:t xml:space="preserve"> </w:t>
      </w:r>
    </w:p>
    <w:p w14:paraId="4E65E6AD" w14:textId="3DEC675F" w:rsidR="00730950" w:rsidRPr="00507A2C" w:rsidRDefault="00BA3739" w:rsidP="00531811">
      <w:r>
        <w:t>Data f</w:t>
      </w:r>
      <w:r w:rsidR="009D2775" w:rsidRPr="00FD1CC0">
        <w:t>or MMWR week</w:t>
      </w:r>
      <w:r w:rsidR="007A1D4D" w:rsidRPr="00FD1CC0">
        <w:t xml:space="preserve"> </w:t>
      </w:r>
      <w:r w:rsidR="00716AAE">
        <w:t>4</w:t>
      </w:r>
      <w:r w:rsidR="00184332">
        <w:t>8</w:t>
      </w:r>
      <w:r w:rsidR="00816D7A" w:rsidRPr="00FD1CC0">
        <w:t xml:space="preserve"> (ending </w:t>
      </w:r>
      <w:r w:rsidR="00716AAE">
        <w:t>1</w:t>
      </w:r>
      <w:r w:rsidR="00990FA6">
        <w:t>1</w:t>
      </w:r>
      <w:r w:rsidR="00D37AB5">
        <w:t>/</w:t>
      </w:r>
      <w:r w:rsidR="001511F9">
        <w:t>2</w:t>
      </w:r>
      <w:r w:rsidR="00184332">
        <w:t>9</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712638">
        <w:rPr>
          <w:b/>
          <w:bCs/>
        </w:rPr>
        <w:t>U</w:t>
      </w:r>
      <w:r w:rsidR="00531811" w:rsidRPr="00712638">
        <w:rPr>
          <w:b/>
          <w:bCs/>
        </w:rPr>
        <w:t>.S. Outpatient</w:t>
      </w:r>
      <w:r w:rsidR="00531811" w:rsidRPr="00977708">
        <w:rPr>
          <w:b/>
          <w:bCs/>
        </w:rPr>
        <w:t xml:space="preserve"> Influenza-like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05957CA0" w:rsidR="00673D41" w:rsidRPr="00615AE8" w:rsidRDefault="00C07646" w:rsidP="009A0C30">
            <w:pPr>
              <w:contextualSpacing/>
              <w:jc w:val="center"/>
              <w:rPr>
                <w:b/>
                <w:bCs/>
              </w:rPr>
            </w:pPr>
            <w:r>
              <w:rPr>
                <w:b/>
                <w:bCs/>
              </w:rPr>
              <w:t>1.</w:t>
            </w:r>
            <w:r w:rsidR="00712638">
              <w:rPr>
                <w:b/>
                <w:bCs/>
              </w:rPr>
              <w:t>43</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2B4303CD" w:rsidR="00673D41" w:rsidRPr="00F54653" w:rsidRDefault="00591E29" w:rsidP="00FE11DD">
            <w:pPr>
              <w:contextualSpacing/>
              <w:jc w:val="center"/>
              <w:rPr>
                <w:b/>
                <w:bCs/>
              </w:rPr>
            </w:pPr>
            <w:r>
              <w:rPr>
                <w:b/>
                <w:bCs/>
              </w:rPr>
              <w:t>4</w:t>
            </w:r>
            <w:r w:rsidR="00712638">
              <w:rPr>
                <w:b/>
                <w:bCs/>
              </w:rPr>
              <w:t>5</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37CEEA78">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52D5087B" w:rsidR="005C2BB6" w:rsidRPr="00364EE2" w:rsidRDefault="002520E7" w:rsidP="00364EE2">
            <w:pPr>
              <w:jc w:val="center"/>
              <w:rPr>
                <w:b/>
                <w:bCs/>
              </w:rPr>
            </w:pPr>
            <w:r>
              <w:rPr>
                <w:b/>
                <w:bCs/>
              </w:rPr>
              <w:t>1.</w:t>
            </w:r>
            <w:r w:rsidR="00184332">
              <w:rPr>
                <w:b/>
                <w:bCs/>
              </w:rPr>
              <w:t>61</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7D7E26DC" w:rsidR="00F226A4" w:rsidRPr="005B36F3" w:rsidRDefault="001511F9" w:rsidP="00F226A4">
            <w:pPr>
              <w:jc w:val="center"/>
              <w:rPr>
                <w:b/>
                <w:bCs/>
              </w:rPr>
            </w:pPr>
            <w:r>
              <w:rPr>
                <w:b/>
                <w:bCs/>
              </w:rPr>
              <w:t>6</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479D3001" w:rsidR="00F226A4" w:rsidRPr="00FE11DD" w:rsidRDefault="00184332" w:rsidP="00F226A4">
            <w:pPr>
              <w:jc w:val="center"/>
              <w:rPr>
                <w:b/>
                <w:bCs/>
              </w:rPr>
            </w:pPr>
            <w:r>
              <w:rPr>
                <w:b/>
                <w:bCs/>
              </w:rPr>
              <w:t>20</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79AC220D">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757157FF">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4A1C9ABC" w:rsidR="00531811" w:rsidRPr="00615AE8" w:rsidRDefault="00184332" w:rsidP="0027262B">
            <w:pPr>
              <w:jc w:val="center"/>
              <w:rPr>
                <w:b/>
                <w:bCs/>
              </w:rPr>
            </w:pPr>
            <w:r>
              <w:rPr>
                <w:b/>
                <w:bCs/>
              </w:rPr>
              <w:t>5.08</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7796586D" w:rsidR="00531811" w:rsidRPr="006454D1" w:rsidRDefault="002D284F" w:rsidP="0027262B">
            <w:pPr>
              <w:jc w:val="center"/>
              <w:rPr>
                <w:b/>
                <w:bCs/>
              </w:rPr>
            </w:pPr>
            <w:r>
              <w:rPr>
                <w:b/>
                <w:bCs/>
              </w:rPr>
              <w:t>0</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3BB634C4" w:rsidR="00615AE8" w:rsidRPr="006454D1" w:rsidRDefault="00990FA6" w:rsidP="0027262B">
            <w:pPr>
              <w:jc w:val="center"/>
              <w:rPr>
                <w:b/>
                <w:bCs/>
              </w:rPr>
            </w:pPr>
            <w:r>
              <w:rPr>
                <w:b/>
                <w:bCs/>
              </w:rPr>
              <w:t>1</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4509BC9E">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0D0EEEBD" w:rsidR="00771A38" w:rsidRDefault="00771A38" w:rsidP="002E3C1F">
            <w:pPr>
              <w:jc w:val="center"/>
              <w:rPr>
                <w:b/>
              </w:rPr>
            </w:pPr>
            <w:r>
              <w:rPr>
                <w:b/>
              </w:rPr>
              <w:t xml:space="preserve">Week </w:t>
            </w:r>
            <w:r w:rsidR="002D284F">
              <w:rPr>
                <w:b/>
              </w:rPr>
              <w:t>4</w:t>
            </w:r>
            <w:r w:rsidR="00184332">
              <w:rPr>
                <w:b/>
              </w:rPr>
              <w:t>8</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50F59A50" w:rsidR="00771A38" w:rsidRPr="009B75A7" w:rsidRDefault="00184332" w:rsidP="004B40FE">
            <w:pPr>
              <w:jc w:val="center"/>
              <w:rPr>
                <w:bCs/>
              </w:rPr>
            </w:pPr>
            <w:r>
              <w:rPr>
                <w:bCs/>
              </w:rPr>
              <w:t>9</w:t>
            </w:r>
          </w:p>
        </w:tc>
        <w:tc>
          <w:tcPr>
            <w:tcW w:w="2515" w:type="dxa"/>
          </w:tcPr>
          <w:p w14:paraId="583B98F5" w14:textId="197315F3" w:rsidR="00771A38" w:rsidRPr="003D117B" w:rsidRDefault="00184332" w:rsidP="004B40FE">
            <w:pPr>
              <w:jc w:val="center"/>
              <w:rPr>
                <w:bCs/>
              </w:rPr>
            </w:pPr>
            <w:r>
              <w:rPr>
                <w:bCs/>
              </w:rPr>
              <w:t>62</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6C3C1AB1" w:rsidR="00771A38" w:rsidRPr="009B75A7" w:rsidRDefault="00184332" w:rsidP="004B40FE">
            <w:pPr>
              <w:jc w:val="center"/>
              <w:rPr>
                <w:bCs/>
              </w:rPr>
            </w:pPr>
            <w:r>
              <w:rPr>
                <w:bCs/>
              </w:rPr>
              <w:t>6</w:t>
            </w:r>
          </w:p>
        </w:tc>
        <w:tc>
          <w:tcPr>
            <w:tcW w:w="2515" w:type="dxa"/>
          </w:tcPr>
          <w:p w14:paraId="08EF3159" w14:textId="24B1667A" w:rsidR="00771A38" w:rsidRPr="003D117B" w:rsidRDefault="00184332" w:rsidP="004B40FE">
            <w:pPr>
              <w:jc w:val="center"/>
              <w:rPr>
                <w:bCs/>
              </w:rPr>
            </w:pPr>
            <w:r>
              <w:rPr>
                <w:bCs/>
              </w:rPr>
              <w:t>47</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45E2CE45" w:rsidR="00771A38" w:rsidRPr="009B75A7" w:rsidRDefault="00184332" w:rsidP="004B40FE">
            <w:pPr>
              <w:jc w:val="center"/>
              <w:rPr>
                <w:bCs/>
              </w:rPr>
            </w:pPr>
            <w:r>
              <w:rPr>
                <w:bCs/>
              </w:rPr>
              <w:t>5</w:t>
            </w:r>
            <w:r w:rsidR="002520E7">
              <w:rPr>
                <w:bCs/>
              </w:rPr>
              <w:t xml:space="preserve"> (</w:t>
            </w:r>
            <w:r w:rsidR="00B92B8E">
              <w:rPr>
                <w:bCs/>
              </w:rPr>
              <w:t>8</w:t>
            </w:r>
            <w:r>
              <w:rPr>
                <w:bCs/>
              </w:rPr>
              <w:t>3</w:t>
            </w:r>
            <w:r w:rsidR="002520E7">
              <w:rPr>
                <w:bCs/>
              </w:rPr>
              <w:t>%)</w:t>
            </w:r>
          </w:p>
        </w:tc>
        <w:tc>
          <w:tcPr>
            <w:tcW w:w="2515" w:type="dxa"/>
          </w:tcPr>
          <w:p w14:paraId="33CCFB57" w14:textId="2D9373FB" w:rsidR="00771A38" w:rsidRPr="003D117B" w:rsidRDefault="00184332" w:rsidP="004B40FE">
            <w:pPr>
              <w:jc w:val="center"/>
              <w:rPr>
                <w:bCs/>
              </w:rPr>
            </w:pPr>
            <w:r>
              <w:rPr>
                <w:bCs/>
              </w:rPr>
              <w:t>45</w:t>
            </w:r>
            <w:r w:rsidR="00CE1AAD">
              <w:rPr>
                <w:bCs/>
              </w:rPr>
              <w:t xml:space="preserve"> (</w:t>
            </w:r>
            <w:r w:rsidR="00B92B8E">
              <w:rPr>
                <w:bCs/>
              </w:rPr>
              <w:t>9</w:t>
            </w:r>
            <w:r>
              <w:rPr>
                <w:bCs/>
              </w:rPr>
              <w:t>6</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5528612E" w:rsidR="00771A38" w:rsidRPr="009B75A7" w:rsidRDefault="00184332" w:rsidP="004B40FE">
            <w:pPr>
              <w:jc w:val="center"/>
              <w:rPr>
                <w:bCs/>
              </w:rPr>
            </w:pPr>
            <w:r>
              <w:rPr>
                <w:bCs/>
              </w:rPr>
              <w:t>1</w:t>
            </w:r>
            <w:r w:rsidR="00C07646">
              <w:rPr>
                <w:bCs/>
              </w:rPr>
              <w:t xml:space="preserve"> (</w:t>
            </w:r>
            <w:r>
              <w:rPr>
                <w:bCs/>
              </w:rPr>
              <w:t>20</w:t>
            </w:r>
            <w:r w:rsidR="00C07646">
              <w:rPr>
                <w:bCs/>
              </w:rPr>
              <w:t>%)</w:t>
            </w:r>
          </w:p>
        </w:tc>
        <w:tc>
          <w:tcPr>
            <w:tcW w:w="2515" w:type="dxa"/>
          </w:tcPr>
          <w:p w14:paraId="0D24C2E1" w14:textId="5ECE92BE" w:rsidR="00771A38" w:rsidRPr="003D117B" w:rsidRDefault="00184332" w:rsidP="004B40FE">
            <w:pPr>
              <w:jc w:val="center"/>
              <w:rPr>
                <w:bCs/>
              </w:rPr>
            </w:pPr>
            <w:r>
              <w:rPr>
                <w:bCs/>
              </w:rPr>
              <w:t>15</w:t>
            </w:r>
            <w:r w:rsidR="002520E7">
              <w:rPr>
                <w:bCs/>
              </w:rPr>
              <w:t xml:space="preserve"> (</w:t>
            </w:r>
            <w:r w:rsidR="00B92B8E">
              <w:rPr>
                <w:bCs/>
              </w:rPr>
              <w:t>3</w:t>
            </w:r>
            <w:r>
              <w:rPr>
                <w:bCs/>
              </w:rPr>
              <w:t>3</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5FF1173E" w:rsidR="00771A38" w:rsidRPr="009B75A7" w:rsidRDefault="00184332" w:rsidP="004B40FE">
            <w:pPr>
              <w:jc w:val="center"/>
              <w:rPr>
                <w:bCs/>
              </w:rPr>
            </w:pPr>
            <w:r>
              <w:rPr>
                <w:bCs/>
              </w:rPr>
              <w:t>4 (8</w:t>
            </w:r>
            <w:r w:rsidR="00B92B8E">
              <w:rPr>
                <w:bCs/>
              </w:rPr>
              <w:t>0</w:t>
            </w:r>
            <w:r>
              <w:rPr>
                <w:bCs/>
              </w:rPr>
              <w:t>%)</w:t>
            </w:r>
          </w:p>
        </w:tc>
        <w:tc>
          <w:tcPr>
            <w:tcW w:w="2515" w:type="dxa"/>
          </w:tcPr>
          <w:p w14:paraId="13E709C4" w14:textId="44306647" w:rsidR="00771A38" w:rsidRPr="003D117B" w:rsidRDefault="00B92B8E" w:rsidP="004B40FE">
            <w:pPr>
              <w:jc w:val="center"/>
              <w:rPr>
                <w:bCs/>
              </w:rPr>
            </w:pPr>
            <w:r>
              <w:rPr>
                <w:bCs/>
              </w:rPr>
              <w:t>2</w:t>
            </w:r>
            <w:r w:rsidR="00184332">
              <w:rPr>
                <w:bCs/>
              </w:rPr>
              <w:t>9</w:t>
            </w:r>
            <w:r w:rsidR="00606222">
              <w:rPr>
                <w:bCs/>
              </w:rPr>
              <w:t xml:space="preserve"> </w:t>
            </w:r>
            <w:r w:rsidR="00CE1AAD">
              <w:rPr>
                <w:bCs/>
              </w:rPr>
              <w:t>(</w:t>
            </w:r>
            <w:r w:rsidR="00184332">
              <w:rPr>
                <w:bCs/>
              </w:rPr>
              <w:t>67</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2123C4FE" w:rsidR="00771A38" w:rsidRPr="009B75A7" w:rsidRDefault="00B92B8E" w:rsidP="004B40FE">
            <w:pPr>
              <w:jc w:val="center"/>
              <w:rPr>
                <w:bCs/>
              </w:rPr>
            </w:pPr>
            <w:r>
              <w:rPr>
                <w:bCs/>
              </w:rPr>
              <w:t>1 (</w:t>
            </w:r>
            <w:r w:rsidR="00184332">
              <w:rPr>
                <w:bCs/>
              </w:rPr>
              <w:t>17</w:t>
            </w:r>
            <w:r>
              <w:rPr>
                <w:bCs/>
              </w:rPr>
              <w:t>%)</w:t>
            </w:r>
          </w:p>
        </w:tc>
        <w:tc>
          <w:tcPr>
            <w:tcW w:w="2515" w:type="dxa"/>
          </w:tcPr>
          <w:p w14:paraId="21012191" w14:textId="2DA31B2A" w:rsidR="00771A38" w:rsidRPr="003D117B" w:rsidRDefault="00184332" w:rsidP="004B40FE">
            <w:pPr>
              <w:jc w:val="center"/>
              <w:rPr>
                <w:bCs/>
              </w:rPr>
            </w:pPr>
            <w:r>
              <w:rPr>
                <w:bCs/>
              </w:rPr>
              <w:t>2</w:t>
            </w:r>
            <w:r w:rsidR="00B92B8E">
              <w:rPr>
                <w:bCs/>
              </w:rPr>
              <w:t xml:space="preserve"> (</w:t>
            </w:r>
            <w:r>
              <w:rPr>
                <w:bCs/>
              </w:rPr>
              <w:t>4</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57A941F3">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64AAA126">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722F8A" w:rsidRDefault="00771A38" w:rsidP="002E3C1F">
            <w:pPr>
              <w:jc w:val="center"/>
              <w:rPr>
                <w:b/>
              </w:rPr>
            </w:pPr>
            <w:r w:rsidRPr="00712638">
              <w:rPr>
                <w:b/>
              </w:rPr>
              <w:lastRenderedPageBreak/>
              <w:t>Maine Reference Laboratories</w:t>
            </w:r>
          </w:p>
        </w:tc>
        <w:tc>
          <w:tcPr>
            <w:tcW w:w="2700" w:type="dxa"/>
            <w:shd w:val="clear" w:color="auto" w:fill="D9D9D9" w:themeFill="background1" w:themeFillShade="D9"/>
          </w:tcPr>
          <w:p w14:paraId="65D86894" w14:textId="69E729E4" w:rsidR="00771A38" w:rsidRDefault="00A93A27" w:rsidP="002E3C1F">
            <w:pPr>
              <w:jc w:val="center"/>
              <w:rPr>
                <w:b/>
              </w:rPr>
            </w:pPr>
            <w:r>
              <w:rPr>
                <w:b/>
              </w:rPr>
              <w:t xml:space="preserve">Week </w:t>
            </w:r>
            <w:r w:rsidR="002D284F">
              <w:rPr>
                <w:b/>
              </w:rPr>
              <w:t>4</w:t>
            </w:r>
            <w:r w:rsidR="00184332">
              <w:rPr>
                <w:b/>
              </w:rPr>
              <w:t>8</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58D0F0C7" w:rsidR="00771A38" w:rsidRPr="009B75A7" w:rsidRDefault="00DE4E03" w:rsidP="000C44D2">
            <w:pPr>
              <w:jc w:val="center"/>
              <w:rPr>
                <w:bCs/>
              </w:rPr>
            </w:pPr>
            <w:r>
              <w:rPr>
                <w:bCs/>
              </w:rPr>
              <w:t>-</w:t>
            </w:r>
          </w:p>
        </w:tc>
        <w:tc>
          <w:tcPr>
            <w:tcW w:w="2515" w:type="dxa"/>
          </w:tcPr>
          <w:p w14:paraId="783B27B2" w14:textId="52BCB9CD" w:rsidR="00771A38" w:rsidRPr="000C44D2" w:rsidRDefault="00712638" w:rsidP="000C44D2">
            <w:pPr>
              <w:jc w:val="center"/>
              <w:rPr>
                <w:bCs/>
              </w:rPr>
            </w:pPr>
            <w:r>
              <w:rPr>
                <w:bCs/>
              </w:rPr>
              <w:t>5,538</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5DAA06C3" w:rsidR="000C44D2" w:rsidRPr="009B75A7" w:rsidRDefault="00DE4E03" w:rsidP="000C44D2">
            <w:pPr>
              <w:jc w:val="center"/>
              <w:rPr>
                <w:bCs/>
              </w:rPr>
            </w:pPr>
            <w:r>
              <w:rPr>
                <w:bCs/>
              </w:rPr>
              <w:t>-</w:t>
            </w:r>
          </w:p>
        </w:tc>
        <w:tc>
          <w:tcPr>
            <w:tcW w:w="2515" w:type="dxa"/>
          </w:tcPr>
          <w:p w14:paraId="04AD303C" w14:textId="6C4FED38" w:rsidR="000C44D2" w:rsidRPr="000C44D2" w:rsidRDefault="00712638" w:rsidP="000C44D2">
            <w:pPr>
              <w:jc w:val="center"/>
              <w:rPr>
                <w:bCs/>
              </w:rPr>
            </w:pPr>
            <w:r>
              <w:rPr>
                <w:bCs/>
              </w:rPr>
              <w:t>37</w:t>
            </w:r>
            <w:r w:rsidR="000C44D2" w:rsidRPr="000C44D2">
              <w:rPr>
                <w:bCs/>
              </w:rPr>
              <w:t xml:space="preserve"> (</w:t>
            </w:r>
            <w:r w:rsidR="00434F6C">
              <w:rPr>
                <w:bCs/>
              </w:rPr>
              <w:t>0.</w:t>
            </w:r>
            <w:r>
              <w:rPr>
                <w:bCs/>
              </w:rPr>
              <w:t>67</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44D41031" w:rsidR="000C44D2" w:rsidRPr="009B75A7" w:rsidRDefault="00DE4E03" w:rsidP="000C44D2">
            <w:pPr>
              <w:jc w:val="center"/>
              <w:rPr>
                <w:bCs/>
              </w:rPr>
            </w:pPr>
            <w:r>
              <w:rPr>
                <w:bCs/>
              </w:rPr>
              <w:t>-</w:t>
            </w:r>
          </w:p>
        </w:tc>
        <w:tc>
          <w:tcPr>
            <w:tcW w:w="2515" w:type="dxa"/>
          </w:tcPr>
          <w:p w14:paraId="7F814D02" w14:textId="6094CFFF" w:rsidR="000C44D2" w:rsidRPr="000C44D2" w:rsidRDefault="00712638" w:rsidP="000C44D2">
            <w:pPr>
              <w:jc w:val="center"/>
              <w:rPr>
                <w:bCs/>
              </w:rPr>
            </w:pPr>
            <w:r>
              <w:rPr>
                <w:bCs/>
              </w:rPr>
              <w:t>36</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79EC8F70" w:rsidR="000C44D2" w:rsidRPr="009B75A7" w:rsidRDefault="00DE4E03" w:rsidP="000C44D2">
            <w:pPr>
              <w:jc w:val="center"/>
              <w:rPr>
                <w:bCs/>
              </w:rPr>
            </w:pPr>
            <w:r>
              <w:rPr>
                <w:bCs/>
              </w:rPr>
              <w:t>-</w:t>
            </w:r>
          </w:p>
        </w:tc>
        <w:tc>
          <w:tcPr>
            <w:tcW w:w="2515" w:type="dxa"/>
            <w:tcBorders>
              <w:bottom w:val="single" w:sz="4" w:space="0" w:color="auto"/>
            </w:tcBorders>
          </w:tcPr>
          <w:p w14:paraId="143B0AC3" w14:textId="364AFB23" w:rsidR="000C44D2" w:rsidRPr="000C44D2" w:rsidRDefault="00BB2C77" w:rsidP="000C44D2">
            <w:pPr>
              <w:jc w:val="center"/>
              <w:rPr>
                <w:bCs/>
              </w:rPr>
            </w:pPr>
            <w:r>
              <w:rPr>
                <w:bCs/>
              </w:rPr>
              <w:t>1</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06498EFE">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6031CD47" w:rsidR="0025564A" w:rsidRPr="004A56EB" w:rsidRDefault="00A93A27" w:rsidP="002E3C1F">
            <w:pPr>
              <w:jc w:val="center"/>
              <w:rPr>
                <w:b/>
              </w:rPr>
            </w:pPr>
            <w:r w:rsidRPr="004A56EB">
              <w:rPr>
                <w:b/>
              </w:rPr>
              <w:t xml:space="preserve">Week </w:t>
            </w:r>
            <w:r w:rsidR="002D284F">
              <w:rPr>
                <w:b/>
              </w:rPr>
              <w:t>4</w:t>
            </w:r>
            <w:r w:rsidR="00184332">
              <w:rPr>
                <w:b/>
              </w:rPr>
              <w:t>8</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18824029" w:rsidR="0025564A" w:rsidRPr="009B75A7" w:rsidRDefault="00B92B8E" w:rsidP="000C44D2">
            <w:pPr>
              <w:jc w:val="center"/>
              <w:rPr>
                <w:bCs/>
              </w:rPr>
            </w:pPr>
            <w:r>
              <w:rPr>
                <w:bCs/>
              </w:rPr>
              <w:t>2</w:t>
            </w:r>
            <w:r w:rsidR="007D59D3">
              <w:rPr>
                <w:bCs/>
              </w:rPr>
              <w:t>2</w:t>
            </w:r>
          </w:p>
        </w:tc>
        <w:tc>
          <w:tcPr>
            <w:tcW w:w="2515" w:type="dxa"/>
          </w:tcPr>
          <w:p w14:paraId="615F4E2C" w14:textId="262C62B9" w:rsidR="0025564A" w:rsidRPr="004A56EB" w:rsidRDefault="007D59D3" w:rsidP="000C44D2">
            <w:pPr>
              <w:jc w:val="center"/>
              <w:rPr>
                <w:bCs/>
              </w:rPr>
            </w:pPr>
            <w:r>
              <w:rPr>
                <w:bCs/>
              </w:rPr>
              <w:t>81</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6530366A" w:rsidR="0025564A" w:rsidRPr="009B75A7" w:rsidRDefault="007D59D3" w:rsidP="000C44D2">
            <w:pPr>
              <w:jc w:val="center"/>
              <w:rPr>
                <w:bCs/>
              </w:rPr>
            </w:pPr>
            <w:r>
              <w:rPr>
                <w:bCs/>
              </w:rPr>
              <w:t>67</w:t>
            </w:r>
          </w:p>
        </w:tc>
        <w:tc>
          <w:tcPr>
            <w:tcW w:w="2515" w:type="dxa"/>
          </w:tcPr>
          <w:p w14:paraId="3EC6D09F" w14:textId="41CB729B" w:rsidR="0025564A" w:rsidRPr="004A56EB" w:rsidRDefault="00B92B8E" w:rsidP="000C44D2">
            <w:pPr>
              <w:jc w:val="center"/>
              <w:rPr>
                <w:bCs/>
              </w:rPr>
            </w:pPr>
            <w:r>
              <w:rPr>
                <w:bCs/>
              </w:rPr>
              <w:t>1</w:t>
            </w:r>
            <w:r w:rsidR="007D59D3">
              <w:rPr>
                <w:bCs/>
              </w:rPr>
              <w:t>94</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6C150813" w:rsidR="0025564A" w:rsidRPr="009B75A7" w:rsidRDefault="007D59D3" w:rsidP="00FA5E32">
            <w:pPr>
              <w:jc w:val="center"/>
              <w:rPr>
                <w:bCs/>
              </w:rPr>
            </w:pPr>
            <w:r>
              <w:rPr>
                <w:bCs/>
              </w:rPr>
              <w:t>88</w:t>
            </w:r>
            <w:r w:rsidR="000D5E55" w:rsidRPr="009B75A7">
              <w:rPr>
                <w:bCs/>
              </w:rPr>
              <w:t xml:space="preserve"> </w:t>
            </w:r>
            <w:r w:rsidR="00BC5789" w:rsidRPr="009B75A7">
              <w:rPr>
                <w:bCs/>
              </w:rPr>
              <w:t>(</w:t>
            </w:r>
            <w:r>
              <w:rPr>
                <w:bCs/>
              </w:rPr>
              <w:t>99</w:t>
            </w:r>
            <w:r w:rsidR="00BC5789" w:rsidRPr="009B75A7">
              <w:rPr>
                <w:bCs/>
              </w:rPr>
              <w:t>%</w:t>
            </w:r>
            <w:r w:rsidR="005B36F3" w:rsidRPr="009B75A7">
              <w:rPr>
                <w:bCs/>
              </w:rPr>
              <w:t>)</w:t>
            </w:r>
          </w:p>
        </w:tc>
        <w:tc>
          <w:tcPr>
            <w:tcW w:w="2515" w:type="dxa"/>
          </w:tcPr>
          <w:p w14:paraId="3F0901ED" w14:textId="1F4DCEC2" w:rsidR="0025564A" w:rsidRPr="004A56EB" w:rsidRDefault="007D59D3" w:rsidP="000C44D2">
            <w:pPr>
              <w:jc w:val="center"/>
              <w:rPr>
                <w:bCs/>
              </w:rPr>
            </w:pPr>
            <w:r>
              <w:rPr>
                <w:bCs/>
              </w:rPr>
              <w:t>256</w:t>
            </w:r>
            <w:r w:rsidR="006D3098" w:rsidRPr="004A56EB">
              <w:rPr>
                <w:bCs/>
              </w:rPr>
              <w:t xml:space="preserve"> </w:t>
            </w:r>
            <w:r w:rsidR="002E3C1F" w:rsidRPr="004A56EB">
              <w:rPr>
                <w:bCs/>
              </w:rPr>
              <w:t>(</w:t>
            </w:r>
            <w:r w:rsidR="00C07646">
              <w:rPr>
                <w:bCs/>
              </w:rPr>
              <w:t>9</w:t>
            </w:r>
            <w:r>
              <w:rPr>
                <w:bCs/>
              </w:rPr>
              <w:t>3</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7DE3B27D" w:rsidR="0025564A" w:rsidRPr="009B75A7" w:rsidRDefault="007D59D3" w:rsidP="000C44D2">
            <w:pPr>
              <w:jc w:val="center"/>
              <w:rPr>
                <w:bCs/>
              </w:rPr>
            </w:pPr>
            <w:r>
              <w:rPr>
                <w:bCs/>
              </w:rPr>
              <w:t>1</w:t>
            </w:r>
            <w:r w:rsidR="000D5E55" w:rsidRPr="009B75A7">
              <w:rPr>
                <w:bCs/>
              </w:rPr>
              <w:t xml:space="preserve"> </w:t>
            </w:r>
            <w:r w:rsidR="005B36F3" w:rsidRPr="009B75A7">
              <w:rPr>
                <w:bCs/>
              </w:rPr>
              <w:t>(</w:t>
            </w:r>
            <w:r w:rsidR="00B92B8E">
              <w:rPr>
                <w:bCs/>
              </w:rPr>
              <w:t>1</w:t>
            </w:r>
            <w:r w:rsidR="005B36F3" w:rsidRPr="009B75A7">
              <w:rPr>
                <w:bCs/>
              </w:rPr>
              <w:t>%)</w:t>
            </w:r>
          </w:p>
        </w:tc>
        <w:tc>
          <w:tcPr>
            <w:tcW w:w="2515" w:type="dxa"/>
            <w:tcBorders>
              <w:bottom w:val="single" w:sz="4" w:space="0" w:color="auto"/>
            </w:tcBorders>
          </w:tcPr>
          <w:p w14:paraId="1B5C63E0" w14:textId="7201452F" w:rsidR="0025564A" w:rsidRPr="004A56EB" w:rsidRDefault="0063130D" w:rsidP="000C44D2">
            <w:pPr>
              <w:jc w:val="center"/>
              <w:rPr>
                <w:bCs/>
              </w:rPr>
            </w:pPr>
            <w:r>
              <w:rPr>
                <w:bCs/>
              </w:rPr>
              <w:t>1</w:t>
            </w:r>
            <w:r w:rsidR="007D59D3">
              <w:rPr>
                <w:bCs/>
              </w:rPr>
              <w:t>9</w:t>
            </w:r>
            <w:r w:rsidR="006D3098" w:rsidRPr="004A56EB">
              <w:rPr>
                <w:bCs/>
              </w:rPr>
              <w:t xml:space="preserve"> </w:t>
            </w:r>
            <w:r w:rsidR="00591E29">
              <w:rPr>
                <w:bCs/>
              </w:rPr>
              <w:t>(</w:t>
            </w:r>
            <w:r w:rsidR="007D59D3">
              <w:rPr>
                <w:bCs/>
              </w:rPr>
              <w:t>7</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558462EA">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25D31ACA" w:rsidR="007E2949" w:rsidRPr="00050158" w:rsidRDefault="007E2949" w:rsidP="007E2949">
      <w:pPr>
        <w:pStyle w:val="Default"/>
        <w:numPr>
          <w:ilvl w:val="0"/>
          <w:numId w:val="8"/>
        </w:numPr>
        <w:ind w:left="360"/>
        <w:rPr>
          <w:sz w:val="23"/>
          <w:szCs w:val="23"/>
        </w:rPr>
      </w:pPr>
      <w:r>
        <w:rPr>
          <w:sz w:val="23"/>
          <w:szCs w:val="23"/>
        </w:rPr>
        <w:t>100</w:t>
      </w:r>
      <w:r w:rsidRPr="00050158">
        <w:rPr>
          <w:sz w:val="23"/>
          <w:szCs w:val="23"/>
        </w:rPr>
        <w:t xml:space="preserve">% of influenza A/H1N1 </w:t>
      </w:r>
      <w:r w:rsidRPr="00B62A80">
        <w:rPr>
          <w:sz w:val="23"/>
          <w:szCs w:val="23"/>
        </w:rPr>
        <w:t xml:space="preserve">viruses were well-recognized by ferret antisera raised against the cell-grown A/Wisconsin/67/2022-like reference virus for the </w:t>
      </w:r>
      <w:r>
        <w:rPr>
          <w:sz w:val="23"/>
          <w:szCs w:val="23"/>
        </w:rPr>
        <w:t>season</w:t>
      </w:r>
    </w:p>
    <w:p w14:paraId="58FE8FE9" w14:textId="2BBFB671" w:rsidR="007E2949" w:rsidRPr="00050158" w:rsidRDefault="007E2949" w:rsidP="007E2949">
      <w:pPr>
        <w:pStyle w:val="Default"/>
        <w:numPr>
          <w:ilvl w:val="0"/>
          <w:numId w:val="8"/>
        </w:numPr>
        <w:ind w:left="360"/>
        <w:rPr>
          <w:sz w:val="23"/>
          <w:szCs w:val="23"/>
        </w:rPr>
      </w:pPr>
      <w:r>
        <w:rPr>
          <w:sz w:val="23"/>
          <w:szCs w:val="23"/>
        </w:rPr>
        <w:t>3</w:t>
      </w:r>
      <w:r w:rsidR="00712638">
        <w:rPr>
          <w:sz w:val="23"/>
          <w:szCs w:val="23"/>
        </w:rPr>
        <w:t>3.3</w:t>
      </w:r>
      <w:r w:rsidRPr="00050158">
        <w:rPr>
          <w:sz w:val="23"/>
          <w:szCs w:val="23"/>
        </w:rPr>
        <w:t>% of influenza A/H</w:t>
      </w:r>
      <w:r>
        <w:rPr>
          <w:sz w:val="23"/>
          <w:szCs w:val="23"/>
        </w:rPr>
        <w:t>3</w:t>
      </w:r>
      <w:r w:rsidRPr="00050158">
        <w:rPr>
          <w:sz w:val="23"/>
          <w:szCs w:val="23"/>
        </w:rPr>
        <w:t>N</w:t>
      </w:r>
      <w:r>
        <w:rPr>
          <w:sz w:val="23"/>
          <w:szCs w:val="23"/>
        </w:rPr>
        <w:t>2</w:t>
      </w:r>
      <w:r w:rsidRPr="00B62A80">
        <w:rPr>
          <w:sz w:val="23"/>
          <w:szCs w:val="23"/>
        </w:rPr>
        <w:t xml:space="preserve"> viruses were well-recognized by ferret antisera raised against the cell-grown A/</w:t>
      </w:r>
      <w:r>
        <w:rPr>
          <w:sz w:val="23"/>
          <w:szCs w:val="23"/>
        </w:rPr>
        <w:t>District of Columbia</w:t>
      </w:r>
      <w:r w:rsidRPr="00B62A80">
        <w:rPr>
          <w:sz w:val="23"/>
          <w:szCs w:val="23"/>
        </w:rPr>
        <w:t>/</w:t>
      </w:r>
      <w:r>
        <w:rPr>
          <w:sz w:val="23"/>
          <w:szCs w:val="23"/>
        </w:rPr>
        <w:t>27</w:t>
      </w:r>
      <w:r w:rsidRPr="00B62A80">
        <w:rPr>
          <w:sz w:val="23"/>
          <w:szCs w:val="23"/>
        </w:rPr>
        <w:t>/202</w:t>
      </w:r>
      <w:r>
        <w:rPr>
          <w:sz w:val="23"/>
          <w:szCs w:val="23"/>
        </w:rPr>
        <w:t>3</w:t>
      </w:r>
      <w:r w:rsidRPr="00B62A80">
        <w:rPr>
          <w:sz w:val="23"/>
          <w:szCs w:val="23"/>
        </w:rPr>
        <w:t>-like reference virus for the season.</w:t>
      </w:r>
    </w:p>
    <w:p w14:paraId="38E3B4A3" w14:textId="760C97D7" w:rsidR="007E2949" w:rsidRPr="00754DFC" w:rsidRDefault="007E2949" w:rsidP="007E2949">
      <w:pPr>
        <w:pStyle w:val="Default"/>
        <w:numPr>
          <w:ilvl w:val="0"/>
          <w:numId w:val="8"/>
        </w:numPr>
        <w:ind w:left="360"/>
        <w:rPr>
          <w:sz w:val="23"/>
          <w:szCs w:val="23"/>
        </w:rPr>
      </w:pPr>
      <w:r>
        <w:rPr>
          <w:sz w:val="23"/>
          <w:szCs w:val="23"/>
        </w:rPr>
        <w:t xml:space="preserve">69.2% of </w:t>
      </w:r>
      <w:r w:rsidRPr="00FF4310">
        <w:rPr>
          <w:sz w:val="23"/>
          <w:szCs w:val="23"/>
        </w:rPr>
        <w:t>influenza B/</w:t>
      </w:r>
      <w:r>
        <w:rPr>
          <w:sz w:val="23"/>
          <w:szCs w:val="23"/>
        </w:rPr>
        <w:t>Victoria</w:t>
      </w:r>
      <w:r w:rsidRPr="00FF4310">
        <w:rPr>
          <w:sz w:val="23"/>
          <w:szCs w:val="23"/>
        </w:rPr>
        <w:t xml:space="preserve"> </w:t>
      </w:r>
      <w:r>
        <w:rPr>
          <w:sz w:val="23"/>
          <w:szCs w:val="23"/>
        </w:rPr>
        <w:t>l</w:t>
      </w:r>
      <w:r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3096F507" w:rsidR="0090116D" w:rsidRPr="00050158" w:rsidRDefault="00ED0D31" w:rsidP="00EE5CF6">
      <w:pPr>
        <w:shd w:val="clear" w:color="auto" w:fill="FFFFFF" w:themeFill="background1"/>
        <w:jc w:val="center"/>
        <w:rPr>
          <w:b/>
          <w:noProof/>
        </w:rPr>
      </w:pPr>
      <w:r>
        <w:rPr>
          <w:b/>
          <w:noProof/>
        </w:rPr>
        <w:t xml:space="preserve">Weekly County-level Influenza, Maine, Week </w:t>
      </w:r>
      <w:r w:rsidR="002D284F">
        <w:rPr>
          <w:b/>
          <w:noProof/>
        </w:rPr>
        <w:t>4</w:t>
      </w:r>
      <w:r w:rsidR="00184332">
        <w:rPr>
          <w:b/>
          <w:noProof/>
        </w:rPr>
        <w:t>8</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712638" w:rsidRPr="002863C0" w14:paraId="203AA38F" w14:textId="77777777" w:rsidTr="007A00E6">
        <w:trPr>
          <w:trHeight w:val="255"/>
          <w:jc w:val="center"/>
        </w:trPr>
        <w:tc>
          <w:tcPr>
            <w:tcW w:w="1800" w:type="dxa"/>
            <w:noWrap/>
            <w:vAlign w:val="center"/>
            <w:hideMark/>
          </w:tcPr>
          <w:p w14:paraId="42E85485"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5FB54A78"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3</w:t>
            </w:r>
          </w:p>
        </w:tc>
        <w:tc>
          <w:tcPr>
            <w:tcW w:w="1800" w:type="dxa"/>
            <w:tcBorders>
              <w:top w:val="single" w:sz="4" w:space="0" w:color="auto"/>
              <w:left w:val="nil"/>
              <w:bottom w:val="single" w:sz="4" w:space="0" w:color="auto"/>
              <w:right w:val="single" w:sz="4" w:space="0" w:color="auto"/>
            </w:tcBorders>
            <w:noWrap/>
            <w:vAlign w:val="bottom"/>
          </w:tcPr>
          <w:p w14:paraId="0DF40DE3" w14:textId="0C563A9B"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59C7FA29" w14:textId="77777777" w:rsidTr="007A00E6">
        <w:trPr>
          <w:trHeight w:val="255"/>
          <w:jc w:val="center"/>
        </w:trPr>
        <w:tc>
          <w:tcPr>
            <w:tcW w:w="1800" w:type="dxa"/>
            <w:noWrap/>
            <w:vAlign w:val="center"/>
            <w:hideMark/>
          </w:tcPr>
          <w:p w14:paraId="04A17042"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412092DC"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C95FCB0" w14:textId="6BE8884F"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4220CEE3" w14:textId="77777777" w:rsidTr="007A00E6">
        <w:trPr>
          <w:trHeight w:val="255"/>
          <w:jc w:val="center"/>
        </w:trPr>
        <w:tc>
          <w:tcPr>
            <w:tcW w:w="1800" w:type="dxa"/>
            <w:noWrap/>
            <w:vAlign w:val="center"/>
            <w:hideMark/>
          </w:tcPr>
          <w:p w14:paraId="67D4EC01"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6468370D"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14</w:t>
            </w:r>
          </w:p>
        </w:tc>
        <w:tc>
          <w:tcPr>
            <w:tcW w:w="1800" w:type="dxa"/>
            <w:tcBorders>
              <w:top w:val="nil"/>
              <w:left w:val="nil"/>
              <w:bottom w:val="single" w:sz="4" w:space="0" w:color="auto"/>
              <w:right w:val="single" w:sz="4" w:space="0" w:color="auto"/>
            </w:tcBorders>
            <w:noWrap/>
            <w:vAlign w:val="bottom"/>
          </w:tcPr>
          <w:p w14:paraId="2E69CCB0" w14:textId="7E47D471"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1</w:t>
            </w:r>
          </w:p>
        </w:tc>
      </w:tr>
      <w:tr w:rsidR="00712638" w:rsidRPr="002863C0" w14:paraId="311B0803" w14:textId="77777777" w:rsidTr="007A00E6">
        <w:trPr>
          <w:trHeight w:val="255"/>
          <w:jc w:val="center"/>
        </w:trPr>
        <w:tc>
          <w:tcPr>
            <w:tcW w:w="1800" w:type="dxa"/>
            <w:noWrap/>
            <w:vAlign w:val="center"/>
            <w:hideMark/>
          </w:tcPr>
          <w:p w14:paraId="7FADB307"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76AAD242"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CD9AC0E" w14:textId="3ED5C7BF"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6813F2B4" w14:textId="77777777" w:rsidTr="007A00E6">
        <w:trPr>
          <w:trHeight w:val="255"/>
          <w:jc w:val="center"/>
        </w:trPr>
        <w:tc>
          <w:tcPr>
            <w:tcW w:w="1800" w:type="dxa"/>
            <w:noWrap/>
            <w:vAlign w:val="center"/>
            <w:hideMark/>
          </w:tcPr>
          <w:p w14:paraId="750F189A"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4EC193E7"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8</w:t>
            </w:r>
          </w:p>
        </w:tc>
        <w:tc>
          <w:tcPr>
            <w:tcW w:w="1800" w:type="dxa"/>
            <w:tcBorders>
              <w:top w:val="nil"/>
              <w:left w:val="nil"/>
              <w:bottom w:val="single" w:sz="4" w:space="0" w:color="auto"/>
              <w:right w:val="single" w:sz="4" w:space="0" w:color="auto"/>
            </w:tcBorders>
            <w:noWrap/>
            <w:vAlign w:val="bottom"/>
          </w:tcPr>
          <w:p w14:paraId="48727712" w14:textId="40F2787F"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1A9FB1D3" w14:textId="77777777" w:rsidTr="007A00E6">
        <w:trPr>
          <w:trHeight w:val="255"/>
          <w:jc w:val="center"/>
        </w:trPr>
        <w:tc>
          <w:tcPr>
            <w:tcW w:w="1800" w:type="dxa"/>
            <w:noWrap/>
            <w:vAlign w:val="center"/>
            <w:hideMark/>
          </w:tcPr>
          <w:p w14:paraId="6052D91A"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76500AB8"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20D68E87" w14:textId="3A4A9BD0"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70509802" w14:textId="77777777" w:rsidTr="007A00E6">
        <w:trPr>
          <w:trHeight w:val="255"/>
          <w:jc w:val="center"/>
        </w:trPr>
        <w:tc>
          <w:tcPr>
            <w:tcW w:w="1800" w:type="dxa"/>
            <w:noWrap/>
            <w:vAlign w:val="center"/>
            <w:hideMark/>
          </w:tcPr>
          <w:p w14:paraId="7B75AC9D"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7031269B"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3</w:t>
            </w:r>
          </w:p>
        </w:tc>
        <w:tc>
          <w:tcPr>
            <w:tcW w:w="1800" w:type="dxa"/>
            <w:tcBorders>
              <w:top w:val="nil"/>
              <w:left w:val="nil"/>
              <w:bottom w:val="single" w:sz="4" w:space="0" w:color="auto"/>
              <w:right w:val="single" w:sz="4" w:space="0" w:color="auto"/>
            </w:tcBorders>
            <w:noWrap/>
            <w:vAlign w:val="bottom"/>
          </w:tcPr>
          <w:p w14:paraId="03CB4F42" w14:textId="7E82001E"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1</w:t>
            </w:r>
          </w:p>
        </w:tc>
      </w:tr>
      <w:tr w:rsidR="00712638" w:rsidRPr="002863C0" w14:paraId="0BB5CCC4" w14:textId="77777777" w:rsidTr="007A00E6">
        <w:trPr>
          <w:trHeight w:val="255"/>
          <w:jc w:val="center"/>
        </w:trPr>
        <w:tc>
          <w:tcPr>
            <w:tcW w:w="1800" w:type="dxa"/>
            <w:noWrap/>
            <w:vAlign w:val="center"/>
            <w:hideMark/>
          </w:tcPr>
          <w:p w14:paraId="5EE47D36"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0E1AC2EA"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02A20702" w14:textId="541EDF3C"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13039716" w14:textId="77777777" w:rsidTr="007A00E6">
        <w:trPr>
          <w:trHeight w:val="255"/>
          <w:jc w:val="center"/>
        </w:trPr>
        <w:tc>
          <w:tcPr>
            <w:tcW w:w="1800" w:type="dxa"/>
            <w:noWrap/>
            <w:vAlign w:val="center"/>
            <w:hideMark/>
          </w:tcPr>
          <w:p w14:paraId="587D2C48"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250A4A01"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C996CFE" w14:textId="66D31CE9"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6E6E3229" w14:textId="77777777" w:rsidTr="007A00E6">
        <w:trPr>
          <w:trHeight w:val="255"/>
          <w:jc w:val="center"/>
        </w:trPr>
        <w:tc>
          <w:tcPr>
            <w:tcW w:w="1800" w:type="dxa"/>
            <w:noWrap/>
            <w:vAlign w:val="center"/>
            <w:hideMark/>
          </w:tcPr>
          <w:p w14:paraId="0BC7F24C"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3EF9E848"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27</w:t>
            </w:r>
          </w:p>
        </w:tc>
        <w:tc>
          <w:tcPr>
            <w:tcW w:w="1800" w:type="dxa"/>
            <w:tcBorders>
              <w:top w:val="nil"/>
              <w:left w:val="nil"/>
              <w:bottom w:val="single" w:sz="4" w:space="0" w:color="auto"/>
              <w:right w:val="single" w:sz="4" w:space="0" w:color="auto"/>
            </w:tcBorders>
            <w:noWrap/>
            <w:vAlign w:val="bottom"/>
          </w:tcPr>
          <w:p w14:paraId="75093652" w14:textId="139EB5EE"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2</w:t>
            </w:r>
          </w:p>
        </w:tc>
      </w:tr>
      <w:tr w:rsidR="00712638" w:rsidRPr="002863C0" w14:paraId="3C0D1A53" w14:textId="77777777" w:rsidTr="007A00E6">
        <w:trPr>
          <w:trHeight w:val="255"/>
          <w:jc w:val="center"/>
        </w:trPr>
        <w:tc>
          <w:tcPr>
            <w:tcW w:w="1800" w:type="dxa"/>
            <w:noWrap/>
            <w:vAlign w:val="center"/>
            <w:hideMark/>
          </w:tcPr>
          <w:p w14:paraId="148742BD"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7DC85AD5"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12</w:t>
            </w:r>
          </w:p>
        </w:tc>
        <w:tc>
          <w:tcPr>
            <w:tcW w:w="1800" w:type="dxa"/>
            <w:tcBorders>
              <w:top w:val="nil"/>
              <w:left w:val="nil"/>
              <w:bottom w:val="single" w:sz="4" w:space="0" w:color="auto"/>
              <w:right w:val="single" w:sz="4" w:space="0" w:color="auto"/>
            </w:tcBorders>
            <w:noWrap/>
            <w:vAlign w:val="bottom"/>
          </w:tcPr>
          <w:p w14:paraId="46C19C49" w14:textId="48C7C39C"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1</w:t>
            </w:r>
          </w:p>
        </w:tc>
      </w:tr>
      <w:tr w:rsidR="00712638" w:rsidRPr="002863C0" w14:paraId="75F3757F" w14:textId="77777777" w:rsidTr="007A00E6">
        <w:trPr>
          <w:trHeight w:val="255"/>
          <w:jc w:val="center"/>
        </w:trPr>
        <w:tc>
          <w:tcPr>
            <w:tcW w:w="1800" w:type="dxa"/>
            <w:noWrap/>
            <w:vAlign w:val="center"/>
            <w:hideMark/>
          </w:tcPr>
          <w:p w14:paraId="5DB7BE03"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794AC11C"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0</w:t>
            </w:r>
          </w:p>
        </w:tc>
        <w:tc>
          <w:tcPr>
            <w:tcW w:w="1800" w:type="dxa"/>
            <w:tcBorders>
              <w:top w:val="nil"/>
              <w:left w:val="nil"/>
              <w:bottom w:val="single" w:sz="4" w:space="0" w:color="auto"/>
              <w:right w:val="single" w:sz="4" w:space="0" w:color="auto"/>
            </w:tcBorders>
            <w:noWrap/>
            <w:vAlign w:val="bottom"/>
          </w:tcPr>
          <w:p w14:paraId="6AD0D859" w14:textId="72A697ED"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39E7D0EC" w14:textId="77777777" w:rsidTr="007A00E6">
        <w:trPr>
          <w:trHeight w:val="255"/>
          <w:jc w:val="center"/>
        </w:trPr>
        <w:tc>
          <w:tcPr>
            <w:tcW w:w="1800" w:type="dxa"/>
            <w:noWrap/>
            <w:vAlign w:val="center"/>
            <w:hideMark/>
          </w:tcPr>
          <w:p w14:paraId="17EF721D"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68231123"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1AF442F3" w14:textId="588F9633"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7BA5E65B" w14:textId="77777777" w:rsidTr="007A00E6">
        <w:trPr>
          <w:trHeight w:val="255"/>
          <w:jc w:val="center"/>
        </w:trPr>
        <w:tc>
          <w:tcPr>
            <w:tcW w:w="1800" w:type="dxa"/>
            <w:noWrap/>
            <w:vAlign w:val="center"/>
            <w:hideMark/>
          </w:tcPr>
          <w:p w14:paraId="0D46B4C5"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7776BD74"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2A61F3BD" w14:textId="75503F0D"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07C5CFFD" w14:textId="77777777" w:rsidTr="007A00E6">
        <w:trPr>
          <w:trHeight w:val="255"/>
          <w:jc w:val="center"/>
        </w:trPr>
        <w:tc>
          <w:tcPr>
            <w:tcW w:w="1800" w:type="dxa"/>
            <w:noWrap/>
            <w:vAlign w:val="center"/>
            <w:hideMark/>
          </w:tcPr>
          <w:p w14:paraId="26832F51"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6CBB8B72"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2</w:t>
            </w:r>
          </w:p>
        </w:tc>
        <w:tc>
          <w:tcPr>
            <w:tcW w:w="1800" w:type="dxa"/>
            <w:tcBorders>
              <w:top w:val="nil"/>
              <w:left w:val="nil"/>
              <w:bottom w:val="single" w:sz="4" w:space="0" w:color="auto"/>
              <w:right w:val="single" w:sz="4" w:space="0" w:color="auto"/>
            </w:tcBorders>
            <w:noWrap/>
            <w:vAlign w:val="bottom"/>
          </w:tcPr>
          <w:p w14:paraId="4B0DD031" w14:textId="03FA6C3E"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0</w:t>
            </w:r>
          </w:p>
        </w:tc>
      </w:tr>
      <w:tr w:rsidR="00712638" w:rsidRPr="002863C0" w14:paraId="3B79B1F9" w14:textId="77777777" w:rsidTr="007A00E6">
        <w:trPr>
          <w:trHeight w:val="255"/>
          <w:jc w:val="center"/>
        </w:trPr>
        <w:tc>
          <w:tcPr>
            <w:tcW w:w="1800" w:type="dxa"/>
            <w:noWrap/>
            <w:vAlign w:val="center"/>
            <w:hideMark/>
          </w:tcPr>
          <w:p w14:paraId="4AC8C66C" w14:textId="77777777" w:rsidR="00712638" w:rsidRPr="002863C0" w:rsidRDefault="00712638" w:rsidP="00712638">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7371815A" w:rsidR="00712638" w:rsidRPr="002863C0" w:rsidRDefault="00712638" w:rsidP="00712638">
            <w:pPr>
              <w:jc w:val="center"/>
              <w:rPr>
                <w:rFonts w:ascii="Arial" w:hAnsi="Arial" w:cs="Arial"/>
                <w:sz w:val="20"/>
                <w:szCs w:val="20"/>
                <w:highlight w:val="yellow"/>
              </w:rPr>
            </w:pPr>
            <w:r>
              <w:rPr>
                <w:rFonts w:ascii="Calibri" w:hAnsi="Calibri" w:cs="Calibri"/>
                <w:color w:val="000000"/>
                <w:sz w:val="22"/>
                <w:szCs w:val="22"/>
              </w:rPr>
              <w:t>18</w:t>
            </w:r>
          </w:p>
        </w:tc>
        <w:tc>
          <w:tcPr>
            <w:tcW w:w="1800" w:type="dxa"/>
            <w:tcBorders>
              <w:top w:val="nil"/>
              <w:left w:val="nil"/>
              <w:bottom w:val="single" w:sz="4" w:space="0" w:color="auto"/>
              <w:right w:val="single" w:sz="4" w:space="0" w:color="auto"/>
            </w:tcBorders>
            <w:noWrap/>
            <w:vAlign w:val="bottom"/>
          </w:tcPr>
          <w:p w14:paraId="6DA13E25" w14:textId="4D2CABBF" w:rsidR="00712638" w:rsidRPr="002863C0" w:rsidRDefault="00712638" w:rsidP="00712638">
            <w:pPr>
              <w:jc w:val="center"/>
              <w:rPr>
                <w:rFonts w:ascii="Arial" w:hAnsi="Arial" w:cs="Arial"/>
                <w:sz w:val="20"/>
                <w:szCs w:val="20"/>
                <w:highlight w:val="yellow"/>
              </w:rPr>
            </w:pPr>
            <w:r>
              <w:rPr>
                <w:rFonts w:ascii="Arial" w:hAnsi="Arial" w:cs="Arial"/>
                <w:color w:val="000000"/>
                <w:sz w:val="20"/>
                <w:szCs w:val="20"/>
              </w:rPr>
              <w:t>1</w:t>
            </w:r>
          </w:p>
        </w:tc>
      </w:tr>
      <w:tr w:rsidR="00712638" w:rsidRPr="002863C0" w14:paraId="0BBB4864" w14:textId="77777777" w:rsidTr="007A00E6">
        <w:trPr>
          <w:trHeight w:val="255"/>
          <w:jc w:val="center"/>
        </w:trPr>
        <w:tc>
          <w:tcPr>
            <w:tcW w:w="1800" w:type="dxa"/>
            <w:noWrap/>
            <w:vAlign w:val="center"/>
            <w:hideMark/>
          </w:tcPr>
          <w:p w14:paraId="46AD6743" w14:textId="77777777" w:rsidR="00712638" w:rsidRPr="002863C0" w:rsidRDefault="00712638" w:rsidP="00712638">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0E05472C" w:rsidR="00712638" w:rsidRPr="00CE1AAD" w:rsidRDefault="00712638" w:rsidP="00712638">
            <w:pPr>
              <w:jc w:val="center"/>
              <w:rPr>
                <w:rFonts w:ascii="Arial" w:hAnsi="Arial" w:cs="Arial"/>
                <w:b/>
                <w:bCs/>
                <w:sz w:val="20"/>
                <w:szCs w:val="20"/>
                <w:highlight w:val="yellow"/>
              </w:rPr>
            </w:pPr>
            <w:r>
              <w:rPr>
                <w:rFonts w:ascii="Arial" w:hAnsi="Arial" w:cs="Arial"/>
                <w:b/>
                <w:bCs/>
                <w:color w:val="000000"/>
                <w:sz w:val="20"/>
                <w:szCs w:val="20"/>
              </w:rPr>
              <w:t>93</w:t>
            </w:r>
          </w:p>
        </w:tc>
        <w:tc>
          <w:tcPr>
            <w:tcW w:w="1800" w:type="dxa"/>
            <w:tcBorders>
              <w:top w:val="nil"/>
              <w:left w:val="nil"/>
              <w:bottom w:val="single" w:sz="4" w:space="0" w:color="auto"/>
              <w:right w:val="single" w:sz="4" w:space="0" w:color="auto"/>
            </w:tcBorders>
            <w:noWrap/>
            <w:vAlign w:val="bottom"/>
          </w:tcPr>
          <w:p w14:paraId="33F1CEF2" w14:textId="4917531D" w:rsidR="00712638" w:rsidRPr="002863C0" w:rsidRDefault="00712638" w:rsidP="00712638">
            <w:pPr>
              <w:jc w:val="center"/>
              <w:rPr>
                <w:rFonts w:ascii="Arial" w:hAnsi="Arial" w:cs="Arial"/>
                <w:sz w:val="20"/>
                <w:szCs w:val="20"/>
                <w:highlight w:val="yellow"/>
              </w:rPr>
            </w:pPr>
            <w:r>
              <w:rPr>
                <w:rFonts w:ascii="Arial" w:hAnsi="Arial" w:cs="Arial"/>
                <w:b/>
                <w:bCs/>
                <w:color w:val="000000"/>
                <w:sz w:val="20"/>
                <w:szCs w:val="20"/>
              </w:rPr>
              <w:t>6</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7211E62D" w:rsidR="007E2949" w:rsidRPr="00786501" w:rsidRDefault="00712638" w:rsidP="007E2949">
            <w:pPr>
              <w:tabs>
                <w:tab w:val="left" w:pos="1080"/>
              </w:tabs>
              <w:jc w:val="center"/>
            </w:pPr>
            <w:r>
              <w:t>40</w:t>
            </w:r>
          </w:p>
        </w:tc>
        <w:tc>
          <w:tcPr>
            <w:tcW w:w="829" w:type="dxa"/>
          </w:tcPr>
          <w:p w14:paraId="5B91A6C8" w14:textId="75ED39EE" w:rsidR="007E2949" w:rsidRPr="00786501" w:rsidRDefault="00B92B8E" w:rsidP="007E2949">
            <w:pPr>
              <w:tabs>
                <w:tab w:val="left" w:pos="1080"/>
              </w:tabs>
              <w:jc w:val="center"/>
            </w:pPr>
            <w:r>
              <w:t>100</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6B734BFC" w:rsidR="007E2949" w:rsidRPr="00786501" w:rsidRDefault="00712638" w:rsidP="007E2949">
            <w:pPr>
              <w:tabs>
                <w:tab w:val="left" w:pos="1080"/>
              </w:tabs>
              <w:jc w:val="center"/>
            </w:pPr>
            <w:r>
              <w:t>3</w:t>
            </w:r>
          </w:p>
        </w:tc>
        <w:tc>
          <w:tcPr>
            <w:tcW w:w="829" w:type="dxa"/>
          </w:tcPr>
          <w:p w14:paraId="36963B5A" w14:textId="40BC6AA1" w:rsidR="007E2949" w:rsidRPr="00786501" w:rsidRDefault="0063130D" w:rsidP="007E2949">
            <w:pPr>
              <w:tabs>
                <w:tab w:val="left" w:pos="1080"/>
              </w:tabs>
              <w:jc w:val="center"/>
            </w:pPr>
            <w:r>
              <w:t>7</w:t>
            </w:r>
            <w:r w:rsidR="00712638">
              <w:t>1</w:t>
            </w:r>
          </w:p>
        </w:tc>
        <w:tc>
          <w:tcPr>
            <w:tcW w:w="829" w:type="dxa"/>
          </w:tcPr>
          <w:p w14:paraId="3C6FCEFA" w14:textId="3E4EB9D5" w:rsidR="007E2949" w:rsidRPr="00786501" w:rsidRDefault="00B92B8E" w:rsidP="007E2949">
            <w:pPr>
              <w:tabs>
                <w:tab w:val="left" w:pos="1080"/>
              </w:tabs>
              <w:jc w:val="center"/>
            </w:pPr>
            <w:r>
              <w:t>91</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77777777" w:rsidR="007E2949" w:rsidRPr="00786501" w:rsidRDefault="007E2949" w:rsidP="007E2949">
            <w:pPr>
              <w:tabs>
                <w:tab w:val="left" w:pos="1080"/>
              </w:tabs>
              <w:jc w:val="center"/>
            </w:pPr>
            <w:r>
              <w:t>NA</w:t>
            </w:r>
          </w:p>
        </w:tc>
        <w:tc>
          <w:tcPr>
            <w:tcW w:w="829" w:type="dxa"/>
          </w:tcPr>
          <w:p w14:paraId="00D8B30B" w14:textId="77777777" w:rsidR="007E2949" w:rsidRPr="00786501" w:rsidRDefault="007E2949" w:rsidP="007E2949">
            <w:pPr>
              <w:tabs>
                <w:tab w:val="left" w:pos="1080"/>
              </w:tabs>
              <w:jc w:val="center"/>
            </w:pPr>
            <w:r>
              <w:t>NA</w:t>
            </w:r>
          </w:p>
        </w:tc>
        <w:tc>
          <w:tcPr>
            <w:tcW w:w="829" w:type="dxa"/>
          </w:tcPr>
          <w:p w14:paraId="14595F0D" w14:textId="77777777" w:rsidR="007E2949" w:rsidRPr="00786501" w:rsidRDefault="007E2949" w:rsidP="007E2949">
            <w:pPr>
              <w:tabs>
                <w:tab w:val="left" w:pos="1080"/>
              </w:tabs>
              <w:jc w:val="center"/>
            </w:pPr>
            <w:r>
              <w:t>NA</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75F2D72F">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0E4C8CF9" w:rsidR="00906328" w:rsidRPr="000870E7" w:rsidRDefault="0063130D" w:rsidP="00906328">
            <w:pPr>
              <w:jc w:val="center"/>
              <w:rPr>
                <w:b/>
                <w:bCs/>
              </w:rPr>
            </w:pPr>
            <w:r>
              <w:rPr>
                <w:b/>
                <w:bCs/>
              </w:rPr>
              <w:t>0</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1BEBE689" w:rsidR="00906328" w:rsidRPr="00FE11DD" w:rsidRDefault="00C07646" w:rsidP="00906328">
            <w:pPr>
              <w:jc w:val="center"/>
              <w:rPr>
                <w:b/>
                <w:bCs/>
              </w:rPr>
            </w:pPr>
            <w:r>
              <w:rPr>
                <w:b/>
                <w:bCs/>
              </w:rPr>
              <w:t>2</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168849B0">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C07646"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C07646" w:rsidRPr="00050158" w:rsidRDefault="00C07646" w:rsidP="00C07646">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7DEAD8A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D0CDB5B" w14:textId="028D507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0B66225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1A589B0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5F69A4E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3B00BC7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30A0F3B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258D1AE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C07646" w:rsidRPr="00050158" w:rsidRDefault="00C07646" w:rsidP="00C07646">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73414E6B"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26F15A2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09EB931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5BC8DD2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6F85399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11952B3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0FA5DDF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002186DE"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r>
      <w:tr w:rsidR="00C07646"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C07646" w:rsidRPr="00050158" w:rsidRDefault="00C07646" w:rsidP="00C07646">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1FFAA0A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466281" w14:textId="048CAFF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3C5E27D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332224" w14:textId="5750B7F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07B2B30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626B914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3803604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0A1D865E"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C07646" w:rsidRPr="00050158" w:rsidRDefault="00C07646" w:rsidP="00C07646">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274A6A5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32B17E5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1B9DB38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2474F89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60FB766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6C33DF4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0CBBC51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711BF2E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C07646" w:rsidRPr="00050158" w:rsidRDefault="00C07646" w:rsidP="00C07646">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06F1F28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0B6E1B4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7B9A7608"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AA0423D" w14:textId="287864C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17FE35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5B775E2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75C5A2A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03629335"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r>
      <w:tr w:rsidR="00C07646"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C07646" w:rsidRPr="00050158" w:rsidRDefault="00C07646" w:rsidP="00C07646">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1E90AF3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110749A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77AD5A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28E19C5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5E88B4E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70C8952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2AA19CC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6D322E6A"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C07646" w:rsidRPr="00050158" w:rsidRDefault="00C07646" w:rsidP="00C07646">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53D9E5F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0370223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51327BB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24FEB76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6BF29A8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41DF72B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1CC5114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2C0E04E3"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C07646" w:rsidRPr="00050158" w:rsidRDefault="00C07646" w:rsidP="00C07646">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5AA0FC2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5CD89D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44B7A3C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793DA05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7A10E0B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6AC24A9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37D5C1F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27D5DA5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C07646" w:rsidRPr="00050158" w:rsidRDefault="00C07646" w:rsidP="00C07646">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1A06089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2971760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46407BE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266F758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237E94B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292AB50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518F65E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7032CB41"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C07646" w:rsidRPr="00050158" w:rsidRDefault="00C07646" w:rsidP="00C07646">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5FF8073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8430070" w14:textId="20B250D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4CB9FB6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1E549C" w14:textId="0618B16D"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584999D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6CD9791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2294640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2CC264F6"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C07646" w:rsidRPr="00050158" w:rsidRDefault="00C07646" w:rsidP="00C07646">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1FB1D9B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140C365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42AF2A4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7F6A29E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08DF4E2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3FC6088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18D2325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5281867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C07646" w:rsidRPr="00050158" w:rsidRDefault="00C07646" w:rsidP="00C07646">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4A32BFB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2A8C9C66"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85FEE6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51E17A2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59C977B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20382B0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5675A5A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0CA6681A"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C07646" w:rsidRPr="00050158" w:rsidRDefault="00C07646" w:rsidP="00C07646">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4A8CF48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6530AA62"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44455C0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74A174C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16B7EAE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0C56F53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3EFFDDA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400EBC4F"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C07646" w:rsidRPr="00050158" w:rsidRDefault="00C07646" w:rsidP="00C07646">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0F34F92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35EB177F"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3C5EBB4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EF586D2" w14:textId="5D26BFA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578E9884"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3E2CAEFC"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1CC7EC2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523D464D"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C07646" w:rsidRPr="00050158" w:rsidRDefault="00C07646" w:rsidP="00C07646">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1DBFC4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311C0F1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258437A0"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E24079" w14:textId="04F91D5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2614502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526811C9"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13CAA45A"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5ADC7B83"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C07646" w:rsidRPr="00050158" w:rsidRDefault="00C07646" w:rsidP="00C07646">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2EB525FE"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0B61E10B"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22F4EC75"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3EB2A27" w14:textId="4E72BC13"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54F11348"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4F136141"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134318C7" w:rsidR="00C07646" w:rsidRDefault="00C07646" w:rsidP="00C07646">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5AF13287"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r>
      <w:tr w:rsidR="00C07646"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C07646" w:rsidRPr="00050158" w:rsidRDefault="00C07646" w:rsidP="00C07646">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29EA8DF1"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69828353" w14:textId="06474436"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4EF4F4D9" w14:textId="4FBD43D2" w:rsidR="00C07646" w:rsidRDefault="00C07646" w:rsidP="00C07646">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2661FFAD" w14:textId="61A1A61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1CD6954D"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4C0AFEAF"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1A397E52" w:rsidR="00C07646" w:rsidRDefault="00C07646" w:rsidP="00C07646">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33AF1BB4" w:rsidR="00C07646" w:rsidRDefault="00C07646" w:rsidP="00C07646">
            <w:pPr>
              <w:jc w:val="center"/>
              <w:rPr>
                <w:rFonts w:ascii="Calibri" w:hAnsi="Calibri"/>
                <w:color w:val="000000"/>
                <w:sz w:val="22"/>
                <w:szCs w:val="22"/>
              </w:rPr>
            </w:pPr>
            <w:r>
              <w:rPr>
                <w:rFonts w:ascii="Arial" w:hAnsi="Arial" w:cs="Arial"/>
                <w:color w:val="000000"/>
                <w:sz w:val="20"/>
                <w:szCs w:val="20"/>
              </w:rPr>
              <w:t>2</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F340FA3" w14:textId="77777777" w:rsidR="001B651F" w:rsidRDefault="00E2322A" w:rsidP="008F7AB4">
      <w:r w:rsidRPr="00050158">
        <w:t xml:space="preserve">Source: </w:t>
      </w:r>
      <w:hyperlink r:id="rId20" w:history="1">
        <w:r w:rsidR="00BD4211" w:rsidRPr="000A4036">
          <w:rPr>
            <w:rStyle w:val="Hyperlink"/>
          </w:rPr>
          <w:t>https://www.cdc.gov/flu/weekly/</w:t>
        </w:r>
      </w:hyperlink>
      <w:r w:rsidR="00BD4211">
        <w:t xml:space="preserve"> </w:t>
      </w:r>
    </w:p>
    <w:p w14:paraId="21F12737" w14:textId="77777777" w:rsidR="00742406" w:rsidRDefault="00742406" w:rsidP="008F7AB4"/>
    <w:p w14:paraId="56EA23BF" w14:textId="01A74829" w:rsidR="00742406" w:rsidRPr="00742406" w:rsidRDefault="00742406" w:rsidP="00742406">
      <w:pPr>
        <w:tabs>
          <w:tab w:val="left" w:pos="5896"/>
        </w:tabs>
      </w:pPr>
    </w:p>
    <w:p w14:paraId="7287B756" w14:textId="4AD2D8D1" w:rsidR="00712638" w:rsidRPr="00712638" w:rsidRDefault="00712638" w:rsidP="00712638">
      <w:pPr>
        <w:spacing w:before="100" w:beforeAutospacing="1" w:after="100" w:afterAutospacing="1"/>
      </w:pPr>
      <w:r w:rsidRPr="00712638">
        <w:drawing>
          <wp:inline distT="0" distB="0" distL="0" distR="0" wp14:anchorId="6EFCC7BE" wp14:editId="5CFC33D1">
            <wp:extent cx="6661478" cy="6048375"/>
            <wp:effectExtent l="0" t="0" r="6350" b="0"/>
            <wp:docPr id="1751456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2962" cy="6049722"/>
                    </a:xfrm>
                    <a:prstGeom prst="rect">
                      <a:avLst/>
                    </a:prstGeom>
                    <a:noFill/>
                    <a:ln>
                      <a:noFill/>
                    </a:ln>
                  </pic:spPr>
                </pic:pic>
              </a:graphicData>
            </a:graphic>
          </wp:inline>
        </w:drawing>
      </w:r>
    </w:p>
    <w:p w14:paraId="349A5D87" w14:textId="74C6C638" w:rsidR="00B92B8E" w:rsidRPr="00B92B8E" w:rsidRDefault="00B92B8E" w:rsidP="00B92B8E">
      <w:pPr>
        <w:spacing w:before="100" w:beforeAutospacing="1" w:after="100" w:afterAutospacing="1"/>
      </w:pP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CDA5" w14:textId="77777777" w:rsidR="002D09C7" w:rsidRDefault="002D09C7" w:rsidP="00A46E71">
      <w:r>
        <w:separator/>
      </w:r>
    </w:p>
  </w:endnote>
  <w:endnote w:type="continuationSeparator" w:id="0">
    <w:p w14:paraId="07D50F92" w14:textId="77777777" w:rsidR="002D09C7" w:rsidRDefault="002D09C7"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F4F6" w14:textId="77777777" w:rsidR="002D09C7" w:rsidRDefault="002D09C7" w:rsidP="00A46E71">
      <w:r>
        <w:separator/>
      </w:r>
    </w:p>
  </w:footnote>
  <w:footnote w:type="continuationSeparator" w:id="0">
    <w:p w14:paraId="002A7ADA" w14:textId="77777777" w:rsidR="002D09C7" w:rsidRDefault="002D09C7"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943"/>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53F5"/>
    <w:rsid w:val="003977BB"/>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614E"/>
    <w:rsid w:val="004461EF"/>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7E5C"/>
    <w:rsid w:val="004A195A"/>
    <w:rsid w:val="004A1DF9"/>
    <w:rsid w:val="004A2188"/>
    <w:rsid w:val="004A2DF4"/>
    <w:rsid w:val="004A43D7"/>
    <w:rsid w:val="004A56EB"/>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20245"/>
    <w:rsid w:val="0092493B"/>
    <w:rsid w:val="00925C11"/>
    <w:rsid w:val="009271C3"/>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1.02</c:v>
                </c:pt>
                <c:pt idx="8">
                  <c:v>1.43</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1.76</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1.1399999999999999</c:v>
                </c:pt>
                <c:pt idx="8">
                  <c:v>1.61</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6</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5.741626794258373</c:v>
                </c:pt>
                <c:pt idx="1">
                  <c:v>5.8139534883720927</c:v>
                </c:pt>
                <c:pt idx="2">
                  <c:v>5.4878048780487809</c:v>
                </c:pt>
                <c:pt idx="3">
                  <c:v>5.3627760252365935</c:v>
                </c:pt>
                <c:pt idx="4">
                  <c:v>3.9267015706806281</c:v>
                </c:pt>
                <c:pt idx="5">
                  <c:v>6.7178502879078703</c:v>
                </c:pt>
                <c:pt idx="6">
                  <c:v>3.1963470319634704</c:v>
                </c:pt>
                <c:pt idx="7">
                  <c:v>3.9312039312039313</c:v>
                </c:pt>
                <c:pt idx="8">
                  <c:v>5.0761421319796955</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5</c:v>
                </c:pt>
                <c:pt idx="7">
                  <c:v>1</c:v>
                </c:pt>
                <c:pt idx="8">
                  <c:v>1</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6</c:v>
                </c:pt>
                <c:pt idx="7">
                  <c:v>9</c:v>
                </c:pt>
                <c:pt idx="8">
                  <c:v>4</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pt idx="7">
                  <c:v>1</c:v>
                </c:pt>
                <c:pt idx="8">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15</c:v>
                </c:pt>
                <c:pt idx="1">
                  <c:v>29</c:v>
                </c:pt>
                <c:pt idx="2">
                  <c:v>1</c:v>
                </c:pt>
                <c:pt idx="3">
                  <c:v>0</c:v>
                </c:pt>
                <c:pt idx="4">
                  <c:v>0</c:v>
                </c:pt>
                <c:pt idx="5">
                  <c:v>2</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pt idx="6">
                  <c:v>9</c:v>
                </c:pt>
                <c:pt idx="7">
                  <c:v>7</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pt idx="6">
                  <c:v>0</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Labs!$C$15:$BB$15</c:f>
              <c:numCache>
                <c:formatCode>General</c:formatCode>
                <c:ptCount val="52"/>
                <c:pt idx="0">
                  <c:v>14</c:v>
                </c:pt>
                <c:pt idx="1">
                  <c:v>13</c:v>
                </c:pt>
                <c:pt idx="2">
                  <c:v>10</c:v>
                </c:pt>
                <c:pt idx="3">
                  <c:v>16</c:v>
                </c:pt>
                <c:pt idx="4">
                  <c:v>10</c:v>
                </c:pt>
                <c:pt idx="5">
                  <c:v>21</c:v>
                </c:pt>
                <c:pt idx="6">
                  <c:v>31</c:v>
                </c:pt>
                <c:pt idx="7">
                  <c:v>53</c:v>
                </c:pt>
                <c:pt idx="8">
                  <c:v>88</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1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0</c:v>
                </c:pt>
                <c:pt idx="1">
                  <c:v>0</c:v>
                </c:pt>
                <c:pt idx="2">
                  <c:v>1</c:v>
                </c:pt>
                <c:pt idx="3">
                  <c:v>3</c:v>
                </c:pt>
                <c:pt idx="4">
                  <c:v>10</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41</c:v>
                </c:pt>
                <c:pt idx="1">
                  <c:v>78</c:v>
                </c:pt>
                <c:pt idx="2">
                  <c:v>50</c:v>
                </c:pt>
                <c:pt idx="3">
                  <c:v>28</c:v>
                </c:pt>
                <c:pt idx="4">
                  <c:v>78</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5</cp:revision>
  <cp:lastPrinted>2022-04-19T21:10:00Z</cp:lastPrinted>
  <dcterms:created xsi:type="dcterms:W3CDTF">2025-12-02T15:19:00Z</dcterms:created>
  <dcterms:modified xsi:type="dcterms:W3CDTF">2025-12-02T16:15:00Z</dcterms:modified>
</cp:coreProperties>
</file>