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B71" w14:textId="7777777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366C46C0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7A00E6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7A00E6">
        <w:rPr>
          <w:rFonts w:ascii="Arial" w:hAnsi="Arial" w:cs="Arial"/>
          <w:b/>
          <w:bCs/>
          <w:sz w:val="28"/>
          <w:szCs w:val="28"/>
        </w:rPr>
        <w:t>6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5FAAEF67" w:rsidR="00272295" w:rsidRDefault="00716AAE" w:rsidP="00697B1E">
      <w:r>
        <w:t xml:space="preserve">October </w:t>
      </w:r>
      <w:r w:rsidR="00F0698C">
        <w:t>14</w:t>
      </w:r>
      <w:r w:rsidR="00337F3B">
        <w:t>, 202</w:t>
      </w:r>
      <w:r w:rsidR="00F0698C">
        <w:t>5</w:t>
      </w:r>
      <w:r w:rsidR="00272295">
        <w:t xml:space="preserve"> </w:t>
      </w:r>
    </w:p>
    <w:p w14:paraId="4E65E6AD" w14:textId="3193A1C1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716AAE">
        <w:t>4</w:t>
      </w:r>
      <w:r w:rsidR="00F0698C">
        <w:t>1</w:t>
      </w:r>
      <w:r w:rsidR="00816D7A" w:rsidRPr="00FD1CC0">
        <w:t xml:space="preserve"> (ending </w:t>
      </w:r>
      <w:r w:rsidR="00716AAE">
        <w:t>10</w:t>
      </w:r>
      <w:r w:rsidR="00D37AB5">
        <w:t>/</w:t>
      </w:r>
      <w:r w:rsidR="00F0698C">
        <w:t>11</w:t>
      </w:r>
      <w:r w:rsidR="00337F3B">
        <w:t>/202</w:t>
      </w:r>
      <w:r w:rsidR="00F0698C">
        <w:t>5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676705">
        <w:rPr>
          <w:b/>
          <w:bCs/>
        </w:rPr>
        <w:t>U</w:t>
      </w:r>
      <w:r w:rsidR="00531811" w:rsidRPr="00676705">
        <w:rPr>
          <w:b/>
          <w:bCs/>
        </w:rPr>
        <w:t>.S. Outpatient</w:t>
      </w:r>
      <w:r w:rsidR="00531811" w:rsidRPr="001143EB">
        <w:rPr>
          <w:b/>
          <w:bCs/>
        </w:rPr>
        <w:t xml:space="preserve"> Influenza-</w:t>
      </w:r>
      <w:r w:rsidR="00531811">
        <w:rPr>
          <w:b/>
          <w:bCs/>
        </w:rPr>
        <w:t>like Illness Surveillance Network (ILINet</w:t>
      </w:r>
      <w:r w:rsidR="00FE11DD">
        <w:rPr>
          <w:b/>
          <w:bCs/>
        </w:rPr>
        <w:t>)</w:t>
      </w:r>
    </w:p>
    <w:bookmarkEnd w:id="1"/>
    <w:p w14:paraId="7E56D473" w14:textId="77777777" w:rsidR="0098395E" w:rsidRDefault="0098395E" w:rsidP="0098395E">
      <w:pPr>
        <w:contextualSpacing/>
        <w:rPr>
          <w:b/>
          <w:sz w:val="18"/>
          <w:szCs w:val="18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7DD3ED74" w:rsidR="00F65E5D" w:rsidRPr="00107ED8" w:rsidRDefault="00F65E5D" w:rsidP="00FE11DD">
      <w:pPr>
        <w:contextualSpacing/>
        <w:jc w:val="center"/>
        <w:rPr>
          <w:b/>
          <w:sz w:val="16"/>
          <w:szCs w:val="16"/>
        </w:rPr>
      </w:pPr>
      <w:r w:rsidRPr="008D2A4C">
        <w:rPr>
          <w:b/>
          <w:sz w:val="16"/>
          <w:szCs w:val="16"/>
        </w:rPr>
        <w:t>Outpatient V</w:t>
      </w:r>
      <w:r w:rsidR="0056086B" w:rsidRPr="008D2A4C">
        <w:rPr>
          <w:b/>
          <w:sz w:val="16"/>
          <w:szCs w:val="16"/>
        </w:rPr>
        <w:t>isits for ILI</w:t>
      </w:r>
      <w:r w:rsidRPr="008D2A4C">
        <w:rPr>
          <w:b/>
          <w:sz w:val="16"/>
          <w:szCs w:val="16"/>
        </w:rPr>
        <w:t xml:space="preserve"> –</w:t>
      </w:r>
      <w:r w:rsidR="00BA3739" w:rsidRPr="008D2A4C">
        <w:rPr>
          <w:b/>
          <w:sz w:val="16"/>
          <w:szCs w:val="16"/>
        </w:rPr>
        <w:t>ILINet,</w:t>
      </w:r>
      <w:r w:rsidRPr="008D2A4C">
        <w:rPr>
          <w:b/>
          <w:sz w:val="16"/>
          <w:szCs w:val="16"/>
        </w:rPr>
        <w:t xml:space="preserve"> Maine,</w:t>
      </w:r>
      <w:r w:rsidR="004E71F7" w:rsidRPr="008D2A4C">
        <w:rPr>
          <w:b/>
          <w:sz w:val="16"/>
          <w:szCs w:val="16"/>
        </w:rPr>
        <w:t xml:space="preserve"> 20</w:t>
      </w:r>
      <w:r w:rsidR="00460D83" w:rsidRPr="008D2A4C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4</w:t>
      </w:r>
      <w:r w:rsidR="00E40344" w:rsidRPr="008D2A4C">
        <w:rPr>
          <w:b/>
          <w:sz w:val="16"/>
          <w:szCs w:val="16"/>
        </w:rPr>
        <w:t>-</w:t>
      </w:r>
      <w:r w:rsidR="0025332A" w:rsidRPr="008D2A4C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59745F20" w:rsidR="00673D41" w:rsidRPr="00615AE8" w:rsidRDefault="00F0698C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0.89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r w:rsidR="00A93A27">
              <w:rPr>
                <w:color w:val="FFFFFF" w:themeColor="background1"/>
              </w:rPr>
              <w:t xml:space="preserve">ILINet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33F5783F" w:rsidR="00673D41" w:rsidRPr="00F54653" w:rsidRDefault="00591E29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0698C">
              <w:rPr>
                <w:b/>
                <w:bCs/>
              </w:rPr>
              <w:t>6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368BC6EE" w:rsidR="00673D41" w:rsidRDefault="002A0944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B5B7AFE" wp14:editId="6A185355">
            <wp:extent cx="4215384" cy="1901952"/>
            <wp:effectExtent l="0" t="0" r="0" b="3175"/>
            <wp:docPr id="2066377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574960A2" w14:textId="77777777" w:rsidR="0098395E" w:rsidRDefault="0098395E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2A0944"/>
    <w:tbl>
      <w:tblPr>
        <w:tblStyle w:val="TableGrid"/>
        <w:tblpPr w:leftFromText="180" w:rightFromText="180" w:vertAnchor="text" w:horzAnchor="margin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2A0944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26DC8210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>Percent of Emergency Room 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2A0944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4858" w14:textId="710C5C62" w:rsidR="005C2BB6" w:rsidRPr="00364EE2" w:rsidRDefault="002A0944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0.9</w:t>
            </w:r>
          </w:p>
        </w:tc>
      </w:tr>
      <w:tr w:rsidR="005C2BB6" w14:paraId="3C7BA760" w14:textId="77777777" w:rsidTr="002A0944">
        <w:tc>
          <w:tcPr>
            <w:tcW w:w="3235" w:type="dxa"/>
            <w:tcBorders>
              <w:top w:val="single" w:sz="4" w:space="0" w:color="auto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3BADCD46" w14:textId="77777777" w:rsidR="002A0944" w:rsidRDefault="002A0944" w:rsidP="00F226A4">
      <w:pPr>
        <w:rPr>
          <w:b/>
          <w:bCs/>
        </w:rPr>
      </w:pPr>
    </w:p>
    <w:p w14:paraId="06DAD4C3" w14:textId="77777777" w:rsidR="002A0944" w:rsidRDefault="002A0944" w:rsidP="00F226A4">
      <w:pPr>
        <w:rPr>
          <w:b/>
          <w:bCs/>
        </w:rPr>
      </w:pPr>
    </w:p>
    <w:p w14:paraId="4BFB6444" w14:textId="77777777" w:rsidR="002A0944" w:rsidRDefault="002A0944" w:rsidP="00F226A4">
      <w:pPr>
        <w:rPr>
          <w:b/>
          <w:bCs/>
        </w:rPr>
      </w:pPr>
    </w:p>
    <w:p w14:paraId="3A7CB451" w14:textId="77777777" w:rsidR="002A0944" w:rsidRDefault="002A0944" w:rsidP="00F226A4">
      <w:pPr>
        <w:rPr>
          <w:b/>
          <w:bCs/>
        </w:rPr>
      </w:pPr>
    </w:p>
    <w:p w14:paraId="52C5E0D0" w14:textId="064259D3" w:rsidR="00F226A4" w:rsidRDefault="00531811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p w14:paraId="387D9C1B" w14:textId="77777777" w:rsidR="00F226A4" w:rsidRDefault="00F226A4" w:rsidP="00F226A4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4058EE6C" w:rsidR="00F226A4" w:rsidRPr="005B36F3" w:rsidRDefault="002A0944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7E5B6E99" w:rsidR="00F226A4" w:rsidRPr="00FE11DD" w:rsidRDefault="002A0944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51E963AE" w14:textId="77777777" w:rsidR="002A0944" w:rsidRDefault="002A0944" w:rsidP="002A0944">
      <w:pPr>
        <w:rPr>
          <w:b/>
          <w:sz w:val="16"/>
          <w:szCs w:val="16"/>
        </w:rPr>
      </w:pPr>
    </w:p>
    <w:p w14:paraId="0C37570B" w14:textId="07F80BCD" w:rsidR="00745010" w:rsidRPr="00F226A4" w:rsidRDefault="004C56F4" w:rsidP="00F226A4">
      <w:pPr>
        <w:jc w:val="center"/>
        <w:rPr>
          <w:b/>
          <w:bCs/>
        </w:rPr>
      </w:pPr>
      <w:r w:rsidRPr="006E5BC1">
        <w:rPr>
          <w:b/>
          <w:sz w:val="16"/>
          <w:szCs w:val="16"/>
        </w:rPr>
        <w:t>Syndromic Surveillance data</w:t>
      </w:r>
      <w:r w:rsidR="00F65E5D" w:rsidRPr="00050158">
        <w:rPr>
          <w:b/>
          <w:sz w:val="16"/>
          <w:szCs w:val="16"/>
        </w:rPr>
        <w:t xml:space="preserve"> for ILI – Maine</w:t>
      </w:r>
      <w:r w:rsidR="004E71F7" w:rsidRPr="00050158">
        <w:rPr>
          <w:b/>
          <w:sz w:val="16"/>
          <w:szCs w:val="16"/>
        </w:rPr>
        <w:t>, 20</w:t>
      </w:r>
      <w:r w:rsidR="00107ED8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4</w:t>
      </w:r>
      <w:r w:rsidR="00E40344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</w:p>
    <w:p w14:paraId="44AD8752" w14:textId="7381F755" w:rsidR="00FE11DD" w:rsidRDefault="002A0944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5BFA614D" wp14:editId="53943F20">
            <wp:extent cx="4215384" cy="1901952"/>
            <wp:effectExtent l="0" t="0" r="0" b="3175"/>
            <wp:docPr id="28054884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1A8A42AD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A30D95" w14:textId="44972D12" w:rsidR="00531811" w:rsidRDefault="00531811" w:rsidP="00531811">
      <w:pPr>
        <w:jc w:val="center"/>
        <w:rPr>
          <w:b/>
          <w:sz w:val="16"/>
          <w:szCs w:val="16"/>
        </w:rPr>
      </w:pPr>
      <w:r w:rsidRPr="008A0E52">
        <w:rPr>
          <w:b/>
          <w:sz w:val="16"/>
          <w:szCs w:val="16"/>
        </w:rPr>
        <w:t>Influenza Hosp</w:t>
      </w:r>
      <w:r w:rsidRPr="00F226A4">
        <w:rPr>
          <w:b/>
          <w:sz w:val="16"/>
          <w:szCs w:val="16"/>
        </w:rPr>
        <w:t>italization</w:t>
      </w:r>
      <w:r w:rsidRPr="008A0E52">
        <w:rPr>
          <w:b/>
          <w:sz w:val="16"/>
          <w:szCs w:val="16"/>
        </w:rPr>
        <w:t>s</w:t>
      </w:r>
      <w:r>
        <w:rPr>
          <w:b/>
          <w:sz w:val="16"/>
          <w:szCs w:val="16"/>
        </w:rPr>
        <w:t xml:space="preserve"> – Maine, 20</w:t>
      </w:r>
      <w:r w:rsidR="00F54653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>-2</w:t>
      </w:r>
      <w:r w:rsidR="007A00E6">
        <w:rPr>
          <w:b/>
          <w:sz w:val="16"/>
          <w:szCs w:val="16"/>
        </w:rPr>
        <w:t>6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40CA203D" w:rsidR="00507A2C" w:rsidRPr="00531811" w:rsidRDefault="002A0944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2543AC16" wp14:editId="39745800">
            <wp:extent cx="4215384" cy="1901952"/>
            <wp:effectExtent l="0" t="0" r="0" b="3175"/>
            <wp:docPr id="14005895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6156DB08" w:rsidR="00531811" w:rsidRPr="00615AE8" w:rsidRDefault="002D284F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4.56</w:t>
            </w:r>
            <w:r w:rsidR="009B75A7">
              <w:rPr>
                <w:b/>
                <w:bCs/>
              </w:rPr>
              <w:t>%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7796586D" w:rsidR="00531811" w:rsidRPr="006454D1" w:rsidRDefault="002D284F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049BF168" w:rsidR="00615AE8" w:rsidRPr="006454D1" w:rsidRDefault="002D284F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3545B703" w:rsidR="0027262B" w:rsidRPr="006454D1" w:rsidRDefault="002D284F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Default="0098395E" w:rsidP="0098395E">
      <w:pPr>
        <w:rPr>
          <w:b/>
          <w:sz w:val="16"/>
          <w:szCs w:val="16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4E8ABF89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6E5BC1">
        <w:rPr>
          <w:b/>
          <w:sz w:val="16"/>
          <w:szCs w:val="16"/>
        </w:rPr>
        <w:t>Deaths Attributable</w:t>
      </w:r>
      <w:r w:rsidRPr="00091CAF">
        <w:rPr>
          <w:b/>
          <w:sz w:val="16"/>
          <w:szCs w:val="16"/>
        </w:rPr>
        <w:t xml:space="preserve"> to</w:t>
      </w:r>
      <w:r w:rsidRPr="002121CB">
        <w:rPr>
          <w:b/>
          <w:sz w:val="16"/>
          <w:szCs w:val="16"/>
        </w:rPr>
        <w:t xml:space="preserve"> P&amp;I – Maine, 20</w:t>
      </w:r>
      <w:r w:rsidR="004B40FE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4</w:t>
      </w:r>
      <w:r w:rsidR="004C741B" w:rsidRPr="002121CB">
        <w:rPr>
          <w:b/>
          <w:sz w:val="16"/>
          <w:szCs w:val="16"/>
        </w:rPr>
        <w:t>-</w:t>
      </w:r>
      <w:r w:rsidR="004B40FE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  <w:r w:rsidR="004B40FE" w:rsidRPr="004B40FE">
        <w:rPr>
          <w:noProof/>
        </w:rPr>
        <w:t xml:space="preserve"> </w:t>
      </w:r>
    </w:p>
    <w:p w14:paraId="3FB2BA9A" w14:textId="6976B9E2" w:rsidR="00FE11DD" w:rsidRPr="0025564A" w:rsidRDefault="002D284F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0AC5FFC0" wp14:editId="3F60DD3A">
            <wp:extent cx="4215384" cy="1901952"/>
            <wp:effectExtent l="0" t="0" r="0" b="3175"/>
            <wp:docPr id="59398595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EA6CFAE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281CA0E5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F5903D2" w14:textId="77777777" w:rsidR="0027262B" w:rsidRDefault="0027262B" w:rsidP="00770445">
      <w:pPr>
        <w:rPr>
          <w:b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p w14:paraId="33B6FCDA" w14:textId="0E0EF8B0" w:rsidR="00615AE8" w:rsidRDefault="00615AE8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67CBB700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2D284F">
              <w:rPr>
                <w:b/>
              </w:rPr>
              <w:t>41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49DC638E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7A00E6">
              <w:rPr>
                <w:b/>
              </w:rPr>
              <w:t>5</w:t>
            </w:r>
            <w:r w:rsidRPr="003D117B">
              <w:rPr>
                <w:b/>
              </w:rPr>
              <w:t>-2</w:t>
            </w:r>
            <w:r w:rsidR="007A00E6">
              <w:rPr>
                <w:b/>
              </w:rPr>
              <w:t>6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10AD1752" w:rsidR="00771A38" w:rsidRPr="009B75A7" w:rsidRDefault="002D284F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15" w:type="dxa"/>
          </w:tcPr>
          <w:p w14:paraId="583B98F5" w14:textId="6B8FB95F" w:rsidR="00771A38" w:rsidRPr="003D117B" w:rsidRDefault="002D284F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323C4A27" w:rsidR="00771A38" w:rsidRPr="009B75A7" w:rsidRDefault="002D284F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5" w:type="dxa"/>
          </w:tcPr>
          <w:p w14:paraId="08EF3159" w14:textId="10EFFE72" w:rsidR="00771A38" w:rsidRPr="003D117B" w:rsidRDefault="0005076E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4FFCE910" w:rsidR="00771A38" w:rsidRPr="009B75A7" w:rsidRDefault="002D284F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5" w:type="dxa"/>
          </w:tcPr>
          <w:p w14:paraId="33CCFB57" w14:textId="5BF8C5C5" w:rsidR="00771A38" w:rsidRPr="003D117B" w:rsidRDefault="009B75A7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(H1N1)pdm09</w:t>
            </w:r>
          </w:p>
        </w:tc>
        <w:tc>
          <w:tcPr>
            <w:tcW w:w="2700" w:type="dxa"/>
          </w:tcPr>
          <w:p w14:paraId="7955F88C" w14:textId="0DC6D019" w:rsidR="00771A38" w:rsidRPr="009B75A7" w:rsidRDefault="002D284F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0D24C2E1" w14:textId="79945633" w:rsidR="00771A38" w:rsidRPr="003D117B" w:rsidRDefault="002D284F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2892F67E" w:rsidR="00771A38" w:rsidRPr="009B75A7" w:rsidRDefault="002D284F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13E709C4" w14:textId="4ABBC8E1" w:rsidR="00771A38" w:rsidRPr="003D117B" w:rsidRDefault="002D284F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0BB2D439" w:rsidR="00771A38" w:rsidRPr="009B75A7" w:rsidRDefault="002D284F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21012191" w14:textId="6D63AC28" w:rsidR="00771A38" w:rsidRPr="003D117B" w:rsidRDefault="002D284F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77777777" w:rsidR="0025564A" w:rsidRDefault="0025564A" w:rsidP="00615AE8">
            <w:pPr>
              <w:rPr>
                <w:b/>
              </w:rPr>
            </w:pPr>
          </w:p>
        </w:tc>
      </w:tr>
    </w:tbl>
    <w:p w14:paraId="5EE5CA6C" w14:textId="1310D45A" w:rsidR="00122779" w:rsidRPr="00050158" w:rsidRDefault="00122779" w:rsidP="00122779">
      <w:pPr>
        <w:jc w:val="center"/>
        <w:rPr>
          <w:b/>
          <w:sz w:val="16"/>
          <w:szCs w:val="16"/>
        </w:rPr>
      </w:pPr>
      <w:r w:rsidRPr="006E5BC1">
        <w:rPr>
          <w:b/>
          <w:sz w:val="16"/>
          <w:szCs w:val="16"/>
        </w:rPr>
        <w:t>Influenza</w:t>
      </w:r>
      <w:r w:rsidRPr="00050158">
        <w:rPr>
          <w:b/>
          <w:sz w:val="16"/>
          <w:szCs w:val="16"/>
        </w:rPr>
        <w:t xml:space="preserve"> Positive PCR </w:t>
      </w:r>
      <w:r>
        <w:rPr>
          <w:b/>
          <w:sz w:val="16"/>
          <w:szCs w:val="16"/>
        </w:rPr>
        <w:t>Tests</w:t>
      </w:r>
      <w:r w:rsidRPr="00050158">
        <w:rPr>
          <w:b/>
          <w:sz w:val="16"/>
          <w:szCs w:val="16"/>
        </w:rPr>
        <w:t>, HETL – Maine, 20</w:t>
      </w:r>
      <w:r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>-2</w:t>
      </w:r>
      <w:r w:rsidR="007A00E6">
        <w:rPr>
          <w:b/>
          <w:sz w:val="16"/>
          <w:szCs w:val="16"/>
        </w:rPr>
        <w:t>6</w:t>
      </w:r>
    </w:p>
    <w:p w14:paraId="2EB153AD" w14:textId="77777777" w:rsidR="00AC331F" w:rsidRDefault="00AC331F" w:rsidP="00122779">
      <w:pPr>
        <w:rPr>
          <w:b/>
        </w:rPr>
        <w:sectPr w:rsidR="00AC33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DC7373B" w14:textId="77777777" w:rsidR="005401F7" w:rsidRDefault="005401F7" w:rsidP="00122779">
      <w:pPr>
        <w:rPr>
          <w:b/>
        </w:rPr>
      </w:pPr>
    </w:p>
    <w:p w14:paraId="1A340A26" w14:textId="77777777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C331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340C88D" w14:textId="26034E2F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662BA143" w:rsidR="0025564A" w:rsidRDefault="00AC331F" w:rsidP="00730950">
      <w:pPr>
        <w:rPr>
          <w:b/>
        </w:rPr>
      </w:pPr>
      <w:r>
        <w:rPr>
          <w:noProof/>
        </w:rPr>
        <w:drawing>
          <wp:inline distT="0" distB="0" distL="0" distR="0" wp14:anchorId="32D6770F" wp14:editId="7DFEB398">
            <wp:extent cx="4215384" cy="1902460"/>
            <wp:effectExtent l="0" t="0" r="0" b="2540"/>
            <wp:docPr id="82159064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7A14773" w14:textId="46F88DDB" w:rsidR="00097393" w:rsidRDefault="00AC331F" w:rsidP="00AC331F">
      <w:pPr>
        <w:rPr>
          <w:b/>
        </w:rPr>
      </w:pPr>
      <w:r>
        <w:rPr>
          <w:noProof/>
        </w:rPr>
        <w:drawing>
          <wp:inline distT="0" distB="0" distL="0" distR="0" wp14:anchorId="4866EE96" wp14:editId="728E5E47">
            <wp:extent cx="2560320" cy="1737360"/>
            <wp:effectExtent l="0" t="0" r="0" b="0"/>
            <wp:docPr id="154258861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4DB455E" w14:textId="77777777" w:rsidR="00AC331F" w:rsidRDefault="00AC331F" w:rsidP="00AC331F">
      <w:pPr>
        <w:rPr>
          <w:b/>
        </w:rPr>
      </w:pPr>
    </w:p>
    <w:p w14:paraId="7B74C975" w14:textId="77777777" w:rsidR="00AC331F" w:rsidRDefault="00AC331F" w:rsidP="00AC331F">
      <w:pPr>
        <w:rPr>
          <w:b/>
        </w:rPr>
      </w:pPr>
    </w:p>
    <w:p w14:paraId="23E882D3" w14:textId="77777777" w:rsidR="00AC331F" w:rsidRDefault="00AC331F" w:rsidP="00AC331F">
      <w:pPr>
        <w:rPr>
          <w:b/>
        </w:rPr>
      </w:pPr>
    </w:p>
    <w:p w14:paraId="579BC8D7" w14:textId="593CEADA" w:rsidR="00AC331F" w:rsidRDefault="00AC331F" w:rsidP="00AC331F">
      <w:pPr>
        <w:rPr>
          <w:b/>
        </w:rPr>
        <w:sectPr w:rsidR="00AC331F" w:rsidSect="00AC331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70A32BB" w14:textId="6564848A" w:rsidR="00097393" w:rsidRDefault="00097393" w:rsidP="00122779">
      <w:pPr>
        <w:jc w:val="center"/>
        <w:rPr>
          <w:noProof/>
        </w:rPr>
        <w:sectPr w:rsidR="00097393" w:rsidSect="00005C7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320" w:space="720"/>
            <w:col w:w="5760"/>
          </w:cols>
          <w:docGrid w:linePitch="360"/>
        </w:sectPr>
      </w:pPr>
    </w:p>
    <w:p w14:paraId="40F2201C" w14:textId="77777777" w:rsidR="005401F7" w:rsidRDefault="005401F7" w:rsidP="00122779">
      <w:pPr>
        <w:rPr>
          <w:noProof/>
        </w:rPr>
        <w:sectPr w:rsidR="005401F7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0337D65" w14:textId="2F08B3EA" w:rsidR="00097393" w:rsidRDefault="00097393" w:rsidP="00122779">
      <w:pPr>
        <w:rPr>
          <w:b/>
        </w:rPr>
        <w:sectPr w:rsidR="0009739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Default="00771A38" w:rsidP="002E3C1F">
            <w:pPr>
              <w:jc w:val="center"/>
              <w:rPr>
                <w:b/>
              </w:rPr>
            </w:pPr>
            <w:r w:rsidRPr="006E5BC1">
              <w:rPr>
                <w:b/>
              </w:rPr>
              <w:lastRenderedPageBreak/>
              <w:t>Maine Reference</w:t>
            </w:r>
            <w:r w:rsidRPr="000870E7">
              <w:rPr>
                <w:b/>
              </w:rPr>
              <w:t xml:space="preserve"> </w:t>
            </w:r>
            <w:r w:rsidRPr="00C92D04">
              <w:rPr>
                <w:b/>
              </w:rPr>
              <w:t>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55159F1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2D284F">
              <w:rPr>
                <w:b/>
              </w:rPr>
              <w:t>41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7BBC6502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7A00E6">
              <w:rPr>
                <w:b/>
              </w:rPr>
              <w:t>5</w:t>
            </w:r>
            <w:r>
              <w:rPr>
                <w:b/>
              </w:rPr>
              <w:t>-2</w:t>
            </w:r>
            <w:r w:rsidR="007A00E6">
              <w:rPr>
                <w:b/>
              </w:rPr>
              <w:t>6</w:t>
            </w:r>
            <w:r>
              <w:rPr>
                <w:b/>
              </w:rPr>
              <w:t xml:space="preserve"> Season</w:t>
            </w:r>
          </w:p>
        </w:tc>
      </w:tr>
      <w:tr w:rsidR="00771A38" w14:paraId="1A626B70" w14:textId="0D971632" w:rsidTr="00771A38">
        <w:tc>
          <w:tcPr>
            <w:tcW w:w="5575" w:type="dxa"/>
          </w:tcPr>
          <w:p w14:paraId="7E2338C5" w14:textId="589025A3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05835C11" w:rsidR="00771A38" w:rsidRPr="009B75A7" w:rsidRDefault="00434F6C" w:rsidP="000C44D2">
            <w:pPr>
              <w:jc w:val="center"/>
              <w:rPr>
                <w:bCs/>
              </w:rPr>
            </w:pPr>
            <w:r>
              <w:rPr>
                <w:bCs/>
              </w:rPr>
              <w:t>633</w:t>
            </w:r>
          </w:p>
        </w:tc>
        <w:tc>
          <w:tcPr>
            <w:tcW w:w="2515" w:type="dxa"/>
          </w:tcPr>
          <w:p w14:paraId="783B27B2" w14:textId="4C56CCD2" w:rsidR="00771A38" w:rsidRPr="000C44D2" w:rsidRDefault="00434F6C" w:rsidP="000C44D2">
            <w:pPr>
              <w:jc w:val="center"/>
              <w:rPr>
                <w:bCs/>
              </w:rPr>
            </w:pPr>
            <w:r>
              <w:rPr>
                <w:bCs/>
              </w:rPr>
              <w:t>1,313</w:t>
            </w:r>
          </w:p>
        </w:tc>
      </w:tr>
      <w:tr w:rsidR="000C44D2" w14:paraId="79FC95FF" w14:textId="106EC5F6" w:rsidTr="00925C11">
        <w:tc>
          <w:tcPr>
            <w:tcW w:w="5575" w:type="dxa"/>
          </w:tcPr>
          <w:p w14:paraId="4CC06AD3" w14:textId="2DD8016C" w:rsidR="000C44D2" w:rsidRDefault="000C44D2" w:rsidP="000C44D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7FE492E9" w:rsidR="000C44D2" w:rsidRPr="009B75A7" w:rsidRDefault="00434F6C" w:rsidP="000C44D2">
            <w:pPr>
              <w:jc w:val="center"/>
              <w:rPr>
                <w:bCs/>
              </w:rPr>
            </w:pPr>
            <w:r>
              <w:rPr>
                <w:bCs/>
              </w:rPr>
              <w:t>3 (0.47%)</w:t>
            </w:r>
          </w:p>
        </w:tc>
        <w:tc>
          <w:tcPr>
            <w:tcW w:w="2515" w:type="dxa"/>
          </w:tcPr>
          <w:p w14:paraId="04AD303C" w14:textId="78D9AD4A" w:rsidR="000C44D2" w:rsidRPr="000C44D2" w:rsidRDefault="00434F6C" w:rsidP="000C44D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0C44D2" w:rsidRPr="000C44D2">
              <w:rPr>
                <w:bCs/>
              </w:rPr>
              <w:t xml:space="preserve"> (</w:t>
            </w:r>
            <w:r>
              <w:rPr>
                <w:bCs/>
              </w:rPr>
              <w:t>0.38</w:t>
            </w:r>
            <w:r w:rsidR="000C44D2" w:rsidRPr="000C44D2">
              <w:rPr>
                <w:bCs/>
              </w:rPr>
              <w:t>%)</w:t>
            </w:r>
          </w:p>
        </w:tc>
      </w:tr>
      <w:tr w:rsidR="000C44D2" w14:paraId="2E75BF8A" w14:textId="77777777" w:rsidTr="00925C11">
        <w:tc>
          <w:tcPr>
            <w:tcW w:w="5575" w:type="dxa"/>
          </w:tcPr>
          <w:p w14:paraId="0D75F44B" w14:textId="2260B2B0" w:rsidR="000C44D2" w:rsidRDefault="000C44D2" w:rsidP="000C44D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C44D2" w:rsidRPr="009B75A7" w:rsidRDefault="000C44D2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C44D2" w:rsidRPr="000C44D2" w:rsidRDefault="000C44D2" w:rsidP="000C44D2">
            <w:pPr>
              <w:jc w:val="center"/>
              <w:rPr>
                <w:bCs/>
              </w:rPr>
            </w:pPr>
          </w:p>
        </w:tc>
      </w:tr>
      <w:tr w:rsidR="000C44D2" w14:paraId="1E744110" w14:textId="77777777" w:rsidTr="00925C11">
        <w:tc>
          <w:tcPr>
            <w:tcW w:w="5575" w:type="dxa"/>
          </w:tcPr>
          <w:p w14:paraId="3F54D01C" w14:textId="386923F8" w:rsidR="000C44D2" w:rsidRPr="00615AE8" w:rsidRDefault="00BA3739" w:rsidP="000C44D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33C09E2F" w14:textId="31EDCADB" w:rsidR="000C44D2" w:rsidRPr="009B75A7" w:rsidRDefault="00434F6C" w:rsidP="000C44D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15" w:type="dxa"/>
          </w:tcPr>
          <w:p w14:paraId="7F814D02" w14:textId="2FA2FBE9" w:rsidR="000C44D2" w:rsidRPr="000C44D2" w:rsidRDefault="00434F6C" w:rsidP="000C44D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0C44D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C44D2" w:rsidRDefault="00BA3739" w:rsidP="000C44D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39DF543F" w:rsidR="000C44D2" w:rsidRPr="009B75A7" w:rsidRDefault="00434F6C" w:rsidP="000C44D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1230C9B6" w:rsidR="000C44D2" w:rsidRPr="000C44D2" w:rsidRDefault="00434F6C" w:rsidP="000C44D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7E0DC5CD" w:rsidR="000C44D2" w:rsidRPr="00050158" w:rsidRDefault="000C44D2" w:rsidP="000C44D2">
      <w:pPr>
        <w:jc w:val="center"/>
        <w:rPr>
          <w:noProof/>
        </w:rPr>
      </w:pPr>
      <w:r w:rsidRPr="006E5BC1">
        <w:rPr>
          <w:b/>
          <w:sz w:val="16"/>
          <w:szCs w:val="16"/>
        </w:rPr>
        <w:t>Influenza</w:t>
      </w:r>
      <w:r w:rsidR="002D7B7A" w:rsidRPr="006E5BC1">
        <w:rPr>
          <w:b/>
          <w:sz w:val="16"/>
          <w:szCs w:val="16"/>
        </w:rPr>
        <w:t xml:space="preserve"> Positive</w:t>
      </w:r>
      <w:r w:rsidR="002D7B7A">
        <w:rPr>
          <w:b/>
          <w:sz w:val="16"/>
          <w:szCs w:val="16"/>
        </w:rPr>
        <w:t xml:space="preserve"> Tests</w:t>
      </w:r>
      <w:r w:rsidRPr="00050158">
        <w:rPr>
          <w:b/>
          <w:sz w:val="16"/>
          <w:szCs w:val="16"/>
        </w:rPr>
        <w:t>, Maine</w:t>
      </w:r>
      <w:r>
        <w:rPr>
          <w:b/>
          <w:sz w:val="16"/>
          <w:szCs w:val="16"/>
        </w:rPr>
        <w:t xml:space="preserve"> Reference Labs – Maine, 202</w:t>
      </w:r>
      <w:r w:rsidR="007A00E6">
        <w:rPr>
          <w:b/>
          <w:sz w:val="16"/>
          <w:szCs w:val="16"/>
        </w:rPr>
        <w:t>5</w:t>
      </w:r>
      <w:r w:rsidRPr="00050158">
        <w:rPr>
          <w:b/>
          <w:sz w:val="16"/>
          <w:szCs w:val="16"/>
        </w:rPr>
        <w:t>-</w:t>
      </w:r>
      <w:r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</w:p>
    <w:p w14:paraId="1FA384F9" w14:textId="038F51FB" w:rsidR="00615AE8" w:rsidRDefault="00615AE8" w:rsidP="00A93A27">
      <w:pPr>
        <w:jc w:val="center"/>
        <w:rPr>
          <w:b/>
        </w:rPr>
      </w:pPr>
    </w:p>
    <w:p w14:paraId="07B7B4C4" w14:textId="36A0E000" w:rsidR="00A93A27" w:rsidRDefault="00434F6C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54BE357E" wp14:editId="52803920">
            <wp:extent cx="4270248" cy="1901952"/>
            <wp:effectExtent l="0" t="0" r="0" b="3175"/>
            <wp:docPr id="5957872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9DAF578" w14:textId="77777777" w:rsidR="00434F6C" w:rsidRDefault="00434F6C" w:rsidP="00A93A27">
      <w:pPr>
        <w:jc w:val="center"/>
        <w:rPr>
          <w:b/>
        </w:rPr>
      </w:pPr>
    </w:p>
    <w:p w14:paraId="5A4B030B" w14:textId="77777777" w:rsidR="00434F6C" w:rsidRDefault="00434F6C" w:rsidP="00A93A27">
      <w:pPr>
        <w:jc w:val="center"/>
        <w:rPr>
          <w:b/>
        </w:rPr>
      </w:pP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070EA7BE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2D284F">
              <w:rPr>
                <w:b/>
              </w:rPr>
              <w:t>41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051F9BDB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7A00E6">
              <w:rPr>
                <w:b/>
              </w:rPr>
              <w:t>5</w:t>
            </w:r>
            <w:r w:rsidRPr="004A56EB">
              <w:rPr>
                <w:b/>
              </w:rPr>
              <w:t>-2</w:t>
            </w:r>
            <w:r w:rsidR="007A00E6">
              <w:rPr>
                <w:b/>
              </w:rPr>
              <w:t>6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419255F7" w:rsidR="0025564A" w:rsidRPr="009B75A7" w:rsidRDefault="00434F6C" w:rsidP="000C44D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15" w:type="dxa"/>
          </w:tcPr>
          <w:p w14:paraId="615F4E2C" w14:textId="0A269B8E" w:rsidR="0025564A" w:rsidRPr="004A56EB" w:rsidRDefault="00434F6C" w:rsidP="000C44D2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2D682346" w:rsidR="0025564A" w:rsidRPr="009B75A7" w:rsidRDefault="00434F6C" w:rsidP="000C44D2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515" w:type="dxa"/>
          </w:tcPr>
          <w:p w14:paraId="3EC6D09F" w14:textId="08D21D71" w:rsidR="0025564A" w:rsidRPr="004A56EB" w:rsidRDefault="00434F6C" w:rsidP="000C44D2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71F53593" w:rsidR="0025564A" w:rsidRPr="009B75A7" w:rsidRDefault="00434F6C" w:rsidP="00FA5E32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0D5E55" w:rsidRPr="009B75A7">
              <w:rPr>
                <w:bCs/>
              </w:rPr>
              <w:t xml:space="preserve"> </w:t>
            </w:r>
            <w:r w:rsidR="00BC5789" w:rsidRPr="009B75A7">
              <w:rPr>
                <w:bCs/>
              </w:rPr>
              <w:t>(</w:t>
            </w:r>
            <w:r>
              <w:rPr>
                <w:bCs/>
              </w:rPr>
              <w:t>86</w:t>
            </w:r>
            <w:r w:rsidR="00BC5789" w:rsidRPr="009B75A7">
              <w:rPr>
                <w:bCs/>
              </w:rPr>
              <w:t>%</w:t>
            </w:r>
            <w:r w:rsidR="005B36F3" w:rsidRPr="009B75A7">
              <w:rPr>
                <w:bCs/>
              </w:rPr>
              <w:t>)</w:t>
            </w:r>
          </w:p>
        </w:tc>
        <w:tc>
          <w:tcPr>
            <w:tcW w:w="2515" w:type="dxa"/>
          </w:tcPr>
          <w:p w14:paraId="3F0901ED" w14:textId="0125BCA6" w:rsidR="0025564A" w:rsidRPr="004A56EB" w:rsidRDefault="00434F6C" w:rsidP="000C44D2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  <w:r w:rsidR="006D3098" w:rsidRPr="004A56EB">
              <w:rPr>
                <w:bCs/>
              </w:rPr>
              <w:t xml:space="preserve"> </w:t>
            </w:r>
            <w:r w:rsidR="002E3C1F" w:rsidRPr="004A56EB">
              <w:rPr>
                <w:bCs/>
              </w:rPr>
              <w:t>(</w:t>
            </w:r>
            <w:r>
              <w:rPr>
                <w:bCs/>
              </w:rPr>
              <w:t>8</w:t>
            </w:r>
            <w:r w:rsidR="000A11BE">
              <w:rPr>
                <w:bCs/>
              </w:rPr>
              <w:t>7</w:t>
            </w:r>
            <w:r w:rsidR="002E3C1F" w:rsidRPr="004A56EB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703CC3E7" w:rsidR="0025564A" w:rsidRPr="009B75A7" w:rsidRDefault="00434F6C" w:rsidP="000C44D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0D5E55" w:rsidRPr="009B75A7">
              <w:rPr>
                <w:bCs/>
              </w:rPr>
              <w:t xml:space="preserve"> </w:t>
            </w:r>
            <w:r w:rsidR="005B36F3" w:rsidRPr="009B75A7">
              <w:rPr>
                <w:bCs/>
              </w:rPr>
              <w:t>(</w:t>
            </w:r>
            <w:r>
              <w:rPr>
                <w:bCs/>
              </w:rPr>
              <w:t>14</w:t>
            </w:r>
            <w:r w:rsidR="005B36F3" w:rsidRPr="009B75A7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1EF8EAC9" w:rsidR="0025564A" w:rsidRPr="004A56EB" w:rsidRDefault="00434F6C" w:rsidP="000C44D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6D3098" w:rsidRPr="004A56EB">
              <w:rPr>
                <w:bCs/>
              </w:rPr>
              <w:t xml:space="preserve"> </w:t>
            </w:r>
            <w:r w:rsidR="00591E29">
              <w:rPr>
                <w:bCs/>
              </w:rPr>
              <w:t>(</w:t>
            </w:r>
            <w:r>
              <w:rPr>
                <w:bCs/>
              </w:rPr>
              <w:t>1</w:t>
            </w:r>
            <w:r w:rsidR="000A11BE">
              <w:rPr>
                <w:bCs/>
              </w:rPr>
              <w:t>3%</w:t>
            </w:r>
            <w:r w:rsidR="002E3C1F" w:rsidRPr="004A56EB">
              <w:rPr>
                <w:bCs/>
              </w:rPr>
              <w:t>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1146DAC9" w:rsidR="00770445" w:rsidRPr="00050158" w:rsidRDefault="00D2651A" w:rsidP="002E3C1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Total R</w:t>
      </w:r>
      <w:r w:rsidR="000670A4" w:rsidRPr="00F662B6">
        <w:rPr>
          <w:b/>
          <w:sz w:val="16"/>
          <w:szCs w:val="16"/>
        </w:rPr>
        <w:t xml:space="preserve">eported </w:t>
      </w:r>
      <w:r w:rsidR="00770445" w:rsidRPr="00F662B6">
        <w:rPr>
          <w:b/>
          <w:sz w:val="16"/>
          <w:szCs w:val="16"/>
        </w:rPr>
        <w:t>Positive</w:t>
      </w:r>
      <w:r w:rsidR="00770445" w:rsidRPr="00050158">
        <w:rPr>
          <w:b/>
          <w:sz w:val="16"/>
          <w:szCs w:val="16"/>
        </w:rPr>
        <w:t xml:space="preserve"> Influenza Tests – Maine, 20</w:t>
      </w:r>
      <w:r w:rsidR="00FD4E5B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5</w:t>
      </w:r>
      <w:r w:rsidR="008346EE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</w:p>
    <w:p w14:paraId="10364A78" w14:textId="1412F618" w:rsidR="00A93A27" w:rsidRDefault="00434F6C" w:rsidP="00A93A27">
      <w:pPr>
        <w:jc w:val="center"/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3677AF71" wp14:editId="4B140958">
            <wp:extent cx="4270248" cy="1901952"/>
            <wp:effectExtent l="0" t="0" r="0" b="3175"/>
            <wp:docPr id="20092028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77777777" w:rsidR="0027262B" w:rsidRPr="00050158" w:rsidRDefault="0027262B" w:rsidP="0027262B">
      <w:pPr>
        <w:pStyle w:val="Default"/>
        <w:rPr>
          <w:sz w:val="23"/>
          <w:szCs w:val="23"/>
        </w:rPr>
      </w:pPr>
      <w:r w:rsidRPr="00A547DD">
        <w:rPr>
          <w:b/>
          <w:bCs/>
          <w:sz w:val="23"/>
          <w:szCs w:val="23"/>
        </w:rPr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</w:p>
    <w:p w14:paraId="6EBF3F29" w14:textId="6762B4F0" w:rsidR="002D284F" w:rsidRPr="00035C98" w:rsidRDefault="002D284F" w:rsidP="002D284F">
      <w:pPr>
        <w:tabs>
          <w:tab w:val="left" w:pos="5896"/>
        </w:tabs>
        <w:rPr>
          <w:noProof/>
        </w:rPr>
      </w:pPr>
      <w:r>
        <w:t>Updated data currently unavailable</w:t>
      </w:r>
    </w:p>
    <w:p w14:paraId="0F97817A" w14:textId="77777777" w:rsidR="002D284F" w:rsidRDefault="002D284F" w:rsidP="002D284F">
      <w:pPr>
        <w:pStyle w:val="Default"/>
        <w:ind w:left="360"/>
        <w:rPr>
          <w:sz w:val="23"/>
          <w:szCs w:val="23"/>
        </w:rPr>
      </w:pPr>
    </w:p>
    <w:p w14:paraId="6527E40E" w14:textId="77777777" w:rsidR="002D284F" w:rsidRDefault="002D284F" w:rsidP="002D284F">
      <w:pPr>
        <w:pStyle w:val="Default"/>
        <w:ind w:left="360"/>
        <w:rPr>
          <w:sz w:val="23"/>
          <w:szCs w:val="23"/>
        </w:rPr>
      </w:pPr>
    </w:p>
    <w:p w14:paraId="2826CA9C" w14:textId="77777777" w:rsidR="002D284F" w:rsidRPr="00FF4310" w:rsidRDefault="002D284F" w:rsidP="002D284F">
      <w:pPr>
        <w:pStyle w:val="Default"/>
        <w:ind w:left="360"/>
        <w:rPr>
          <w:sz w:val="23"/>
          <w:szCs w:val="23"/>
        </w:rPr>
      </w:pP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85039D1" w14:textId="1AAC60F9" w:rsidR="004A43D7" w:rsidRDefault="004A43D7" w:rsidP="004A2188">
      <w:pPr>
        <w:shd w:val="clear" w:color="auto" w:fill="FFFFFF" w:themeFill="background1"/>
        <w:rPr>
          <w:b/>
          <w:noProof/>
        </w:rPr>
        <w:sectPr w:rsidR="004A43D7" w:rsidSect="001341A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22D62D6" w14:textId="77777777" w:rsidR="00ED0D31" w:rsidRDefault="00ED0D31" w:rsidP="00097393">
      <w:pPr>
        <w:shd w:val="clear" w:color="auto" w:fill="FFFFFF" w:themeFill="background1"/>
        <w:rPr>
          <w:b/>
          <w:noProof/>
        </w:rPr>
        <w:sectPr w:rsidR="00ED0D31" w:rsidSect="004D10A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4B823F6B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lastRenderedPageBreak/>
        <w:t xml:space="preserve">Weekly County-level Influenza, Maine, Week </w:t>
      </w:r>
      <w:r w:rsidR="002D284F">
        <w:rPr>
          <w:b/>
          <w:noProof/>
        </w:rPr>
        <w:t>41</w:t>
      </w:r>
    </w:p>
    <w:tbl>
      <w:tblPr>
        <w:tblW w:w="5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</w:tblGrid>
      <w:tr w:rsidR="007A00E6" w:rsidRPr="002863C0" w14:paraId="0A9CF825" w14:textId="77777777" w:rsidTr="007A00E6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A00E6" w:rsidRPr="002863C0" w:rsidRDefault="007A00E6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A00E6" w:rsidRPr="002863C0" w:rsidRDefault="007A00E6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A00E6" w:rsidRPr="002863C0" w:rsidRDefault="007A00E6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Hospitalizations</w:t>
            </w:r>
          </w:p>
        </w:tc>
      </w:tr>
      <w:tr w:rsidR="003E0C9B" w:rsidRPr="002863C0" w14:paraId="203AA38F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42E85485" w14:textId="77777777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F4B2E" w14:textId="59926F05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0DE3" w14:textId="63A01C40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0C9B" w:rsidRPr="002863C0" w14:paraId="59C7FA29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04A17042" w14:textId="77777777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C3625" w14:textId="373F7D9B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5FCB0" w14:textId="1D671E8E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0C9B" w:rsidRPr="002863C0" w14:paraId="4220CEE3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67D4EC01" w14:textId="77777777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EDEE4" w14:textId="543C9881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9CCB0" w14:textId="1E88E92A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0C9B" w:rsidRPr="002863C0" w14:paraId="311B0803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7FADB307" w14:textId="77777777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A0835" w14:textId="04583A7D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9AC0E" w14:textId="274A14D7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0C9B" w:rsidRPr="002863C0" w14:paraId="6813F2B4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750F189A" w14:textId="77777777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FD104" w14:textId="72FF6AE2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27712" w14:textId="20549E7A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0C9B" w:rsidRPr="002863C0" w14:paraId="1A9FB1D3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6052D91A" w14:textId="77777777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FA1FF" w14:textId="5FD159AC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68E87" w14:textId="4EE0DCF5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0C9B" w:rsidRPr="002863C0" w14:paraId="70509802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7B75AC9D" w14:textId="77777777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BEF61" w14:textId="68ACB804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B4F42" w14:textId="6DDD4CC0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0C9B" w:rsidRPr="002863C0" w14:paraId="0BB5CCC4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5EE47D36" w14:textId="77777777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45D73" w14:textId="6BFF7135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20702" w14:textId="7FE6B3F2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0C9B" w:rsidRPr="002863C0" w14:paraId="13039716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587D2C48" w14:textId="77777777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89F05" w14:textId="398BD928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96CFE" w14:textId="15AC42FE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0C9B" w:rsidRPr="002863C0" w14:paraId="6E6E3229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0BC7F24C" w14:textId="77777777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71625" w14:textId="0EC72C90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93652" w14:textId="769448C1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0C9B" w:rsidRPr="002863C0" w14:paraId="3C0D1A53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148742BD" w14:textId="77777777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7F93F" w14:textId="07374BDC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19C49" w14:textId="7A164574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0C9B" w:rsidRPr="002863C0" w14:paraId="75F3757F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5DB7BE03" w14:textId="77777777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16D73" w14:textId="34CCB1FE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0D859" w14:textId="3E2873C9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0C9B" w:rsidRPr="002863C0" w14:paraId="39E7D0EC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17EF721D" w14:textId="77777777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98871" w14:textId="2E1D604B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442F3" w14:textId="4F496EDD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0C9B" w:rsidRPr="002863C0" w14:paraId="7BA5E65B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0D46B4C5" w14:textId="77777777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1A488" w14:textId="0AA0DEE0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1F3BD" w14:textId="590FD52A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0C9B" w:rsidRPr="002863C0" w14:paraId="07C5CFFD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26832F51" w14:textId="77777777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AEC74" w14:textId="181D354D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DD031" w14:textId="50F5E178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0C9B" w:rsidRPr="002863C0" w14:paraId="3B79B1F9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4AC8C66C" w14:textId="77777777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0E8D7" w14:textId="164350DE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13E25" w14:textId="0180CDD6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0C9B" w:rsidRPr="002863C0" w14:paraId="0BBB4864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46AD6743" w14:textId="77777777" w:rsidR="003E0C9B" w:rsidRPr="002863C0" w:rsidRDefault="003E0C9B" w:rsidP="003E0C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F4BF6" w14:textId="2992CFE7" w:rsidR="003E0C9B" w:rsidRPr="002863C0" w:rsidRDefault="003E0C9B" w:rsidP="003E0C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1CEF2" w14:textId="5589F91D" w:rsidR="003E0C9B" w:rsidRPr="002863C0" w:rsidRDefault="003E0C9B" w:rsidP="003E0C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3B23092D" w14:textId="77777777" w:rsidR="00786501" w:rsidRDefault="00786501" w:rsidP="00F66B31">
      <w:pPr>
        <w:jc w:val="center"/>
        <w:rPr>
          <w:b/>
          <w:noProof/>
        </w:rPr>
      </w:pPr>
    </w:p>
    <w:p w14:paraId="4AD45B47" w14:textId="77777777" w:rsidR="00087213" w:rsidRDefault="00087213" w:rsidP="00F66B31">
      <w:pPr>
        <w:jc w:val="center"/>
        <w:rPr>
          <w:b/>
          <w:noProof/>
        </w:rPr>
        <w:sectPr w:rsidR="00087213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639F5B1" w14:textId="6FA3B75E" w:rsidR="00770445" w:rsidRPr="00050158" w:rsidRDefault="00770445" w:rsidP="00F66B31">
      <w:pPr>
        <w:jc w:val="center"/>
        <w:rPr>
          <w:b/>
          <w:noProof/>
        </w:rPr>
        <w:sectPr w:rsidR="00770445" w:rsidRPr="00050158" w:rsidSect="003E0C9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7A69DD8" w14:textId="4F9808E5" w:rsidR="00087213" w:rsidRDefault="00087213" w:rsidP="003E0C9B">
      <w:pPr>
        <w:jc w:val="center"/>
        <w:rPr>
          <w:b/>
        </w:rPr>
      </w:pPr>
    </w:p>
    <w:p w14:paraId="10AA95C4" w14:textId="4EB36B6E" w:rsidR="002464DE" w:rsidRDefault="005D539F" w:rsidP="003E0C9B">
      <w:pPr>
        <w:jc w:val="center"/>
        <w:rPr>
          <w:b/>
        </w:r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7A00E6">
        <w:rPr>
          <w:b/>
        </w:rPr>
        <w:t>5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7A00E6">
        <w:rPr>
          <w:b/>
        </w:rPr>
        <w:t>6</w:t>
      </w:r>
      <w:r w:rsidRPr="001A14D0">
        <w:rPr>
          <w:b/>
        </w:rPr>
        <w:t xml:space="preserve"> Influenza Season</w:t>
      </w:r>
    </w:p>
    <w:p w14:paraId="13DE3E74" w14:textId="77777777" w:rsidR="00FB6C81" w:rsidRDefault="00FB6C81" w:rsidP="003E0C9B">
      <w:pPr>
        <w:tabs>
          <w:tab w:val="left" w:pos="1080"/>
        </w:tabs>
        <w:jc w:val="center"/>
        <w:rPr>
          <w:b/>
        </w:rPr>
        <w:sectPr w:rsidR="00FB6C81" w:rsidSect="003E0C9B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BD76027" w14:textId="3AF63F11" w:rsidR="00A04C20" w:rsidRDefault="00A04C20" w:rsidP="003E0C9B">
      <w:pPr>
        <w:tabs>
          <w:tab w:val="left" w:pos="1080"/>
        </w:tabs>
        <w:jc w:val="center"/>
        <w:rPr>
          <w:b/>
        </w:rPr>
        <w:sectPr w:rsidR="00A04C20" w:rsidSect="003E0C9B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63461B99" w14:textId="77777777" w:rsidR="00A04C20" w:rsidRDefault="00A04C20" w:rsidP="003E0C9B">
      <w:pPr>
        <w:jc w:val="center"/>
        <w:rPr>
          <w:b/>
          <w:sz w:val="16"/>
        </w:rPr>
      </w:pPr>
    </w:p>
    <w:p w14:paraId="4C8B97CB" w14:textId="77777777" w:rsidR="00A04C20" w:rsidRDefault="00A04C20" w:rsidP="003E0C9B">
      <w:pPr>
        <w:jc w:val="center"/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XSpec="center" w:tblpY="7486"/>
        <w:tblW w:w="0" w:type="auto"/>
        <w:tblLook w:val="04A0" w:firstRow="1" w:lastRow="0" w:firstColumn="1" w:lastColumn="0" w:noHBand="0" w:noVBand="1"/>
      </w:tblPr>
      <w:tblGrid>
        <w:gridCol w:w="1870"/>
        <w:gridCol w:w="829"/>
        <w:gridCol w:w="829"/>
        <w:gridCol w:w="829"/>
      </w:tblGrid>
      <w:tr w:rsidR="007A00E6" w14:paraId="1E869A78" w14:textId="77777777" w:rsidTr="003E0C9B">
        <w:tc>
          <w:tcPr>
            <w:tcW w:w="1870" w:type="dxa"/>
            <w:vMerge w:val="restart"/>
            <w:shd w:val="clear" w:color="auto" w:fill="D9D9D9" w:themeFill="background1" w:themeFillShade="D9"/>
          </w:tcPr>
          <w:p w14:paraId="0976220D" w14:textId="77777777" w:rsidR="007A00E6" w:rsidRPr="00E146EE" w:rsidRDefault="007A00E6" w:rsidP="003E0C9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</w:p>
        </w:tc>
        <w:tc>
          <w:tcPr>
            <w:tcW w:w="2487" w:type="dxa"/>
            <w:gridSpan w:val="3"/>
            <w:shd w:val="clear" w:color="auto" w:fill="D9D9D9" w:themeFill="background1" w:themeFillShade="D9"/>
          </w:tcPr>
          <w:p w14:paraId="1404FDBB" w14:textId="77777777" w:rsidR="007A00E6" w:rsidRPr="00C76D66" w:rsidRDefault="007A00E6" w:rsidP="003E0C9B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Age (years)</w:t>
            </w:r>
          </w:p>
        </w:tc>
      </w:tr>
      <w:tr w:rsidR="007A00E6" w14:paraId="114BB822" w14:textId="77777777" w:rsidTr="003E0C9B">
        <w:tc>
          <w:tcPr>
            <w:tcW w:w="1870" w:type="dxa"/>
            <w:vMerge/>
            <w:shd w:val="clear" w:color="auto" w:fill="D9D9D9" w:themeFill="background1" w:themeFillShade="D9"/>
          </w:tcPr>
          <w:p w14:paraId="2CE0B587" w14:textId="77777777" w:rsidR="007A00E6" w:rsidRPr="00E146EE" w:rsidRDefault="007A00E6" w:rsidP="003E0C9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D9D9D9" w:themeFill="background1" w:themeFillShade="D9"/>
          </w:tcPr>
          <w:p w14:paraId="43A0BDE8" w14:textId="77777777" w:rsidR="007A00E6" w:rsidRDefault="007A00E6" w:rsidP="003E0C9B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Min.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08A23A29" w14:textId="77777777" w:rsidR="007A00E6" w:rsidRDefault="007A00E6" w:rsidP="003E0C9B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Mean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529DF84E" w14:textId="77777777" w:rsidR="007A00E6" w:rsidRDefault="007A00E6" w:rsidP="003E0C9B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Max.</w:t>
            </w:r>
          </w:p>
        </w:tc>
      </w:tr>
      <w:tr w:rsidR="007A00E6" w14:paraId="701AB840" w14:textId="77777777" w:rsidTr="003E0C9B">
        <w:tc>
          <w:tcPr>
            <w:tcW w:w="1870" w:type="dxa"/>
          </w:tcPr>
          <w:p w14:paraId="20E3A421" w14:textId="77777777" w:rsidR="007A00E6" w:rsidRPr="00E146EE" w:rsidRDefault="007A00E6" w:rsidP="003E0C9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C76D66">
              <w:rPr>
                <w:b/>
              </w:rPr>
              <w:t>Cases</w:t>
            </w:r>
          </w:p>
        </w:tc>
        <w:tc>
          <w:tcPr>
            <w:tcW w:w="829" w:type="dxa"/>
            <w:vAlign w:val="bottom"/>
          </w:tcPr>
          <w:p w14:paraId="581C4D2B" w14:textId="77777777" w:rsidR="007A00E6" w:rsidRPr="00786501" w:rsidRDefault="007A00E6" w:rsidP="003E0C9B">
            <w:pPr>
              <w:tabs>
                <w:tab w:val="left" w:pos="1080"/>
              </w:tabs>
              <w:jc w:val="center"/>
            </w:pPr>
            <w:r w:rsidRPr="00786501">
              <w:t>&lt;1</w:t>
            </w:r>
          </w:p>
        </w:tc>
        <w:tc>
          <w:tcPr>
            <w:tcW w:w="829" w:type="dxa"/>
          </w:tcPr>
          <w:p w14:paraId="50C959E4" w14:textId="74C022BB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49</w:t>
            </w:r>
          </w:p>
        </w:tc>
        <w:tc>
          <w:tcPr>
            <w:tcW w:w="829" w:type="dxa"/>
          </w:tcPr>
          <w:p w14:paraId="578A4F8D" w14:textId="1C7C0BA7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89</w:t>
            </w:r>
          </w:p>
        </w:tc>
      </w:tr>
      <w:tr w:rsidR="007A00E6" w14:paraId="19AF0580" w14:textId="77777777" w:rsidTr="003E0C9B">
        <w:tc>
          <w:tcPr>
            <w:tcW w:w="1870" w:type="dxa"/>
          </w:tcPr>
          <w:p w14:paraId="4C1B5BE5" w14:textId="77777777" w:rsidR="007A00E6" w:rsidRPr="00E146EE" w:rsidRDefault="007A00E6" w:rsidP="003E0C9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C76D66">
              <w:rPr>
                <w:b/>
              </w:rPr>
              <w:t>Hospita</w:t>
            </w:r>
            <w:r>
              <w:rPr>
                <w:b/>
              </w:rPr>
              <w:t>lizations</w:t>
            </w:r>
          </w:p>
        </w:tc>
        <w:tc>
          <w:tcPr>
            <w:tcW w:w="829" w:type="dxa"/>
            <w:vAlign w:val="bottom"/>
          </w:tcPr>
          <w:p w14:paraId="50A148B7" w14:textId="06826080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NA</w:t>
            </w:r>
          </w:p>
        </w:tc>
        <w:tc>
          <w:tcPr>
            <w:tcW w:w="829" w:type="dxa"/>
          </w:tcPr>
          <w:p w14:paraId="566F7D3B" w14:textId="70AC7444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NA</w:t>
            </w:r>
          </w:p>
        </w:tc>
        <w:tc>
          <w:tcPr>
            <w:tcW w:w="829" w:type="dxa"/>
          </w:tcPr>
          <w:p w14:paraId="0E2417BA" w14:textId="16309945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NA</w:t>
            </w:r>
          </w:p>
        </w:tc>
      </w:tr>
      <w:tr w:rsidR="007A00E6" w14:paraId="784EF3D4" w14:textId="77777777" w:rsidTr="003E0C9B">
        <w:tc>
          <w:tcPr>
            <w:tcW w:w="1870" w:type="dxa"/>
          </w:tcPr>
          <w:p w14:paraId="6A72CB8D" w14:textId="77777777" w:rsidR="007A00E6" w:rsidRPr="00E146EE" w:rsidRDefault="007A00E6" w:rsidP="003E0C9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C76D66">
              <w:rPr>
                <w:b/>
              </w:rPr>
              <w:t>Deaths</w:t>
            </w:r>
          </w:p>
        </w:tc>
        <w:tc>
          <w:tcPr>
            <w:tcW w:w="829" w:type="dxa"/>
          </w:tcPr>
          <w:p w14:paraId="50F7C813" w14:textId="713F706A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NA</w:t>
            </w:r>
          </w:p>
        </w:tc>
        <w:tc>
          <w:tcPr>
            <w:tcW w:w="829" w:type="dxa"/>
          </w:tcPr>
          <w:p w14:paraId="4CC3514D" w14:textId="01DD147F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NA</w:t>
            </w:r>
          </w:p>
        </w:tc>
        <w:tc>
          <w:tcPr>
            <w:tcW w:w="829" w:type="dxa"/>
          </w:tcPr>
          <w:p w14:paraId="7C12CCFD" w14:textId="72B44F66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NA</w:t>
            </w:r>
          </w:p>
        </w:tc>
      </w:tr>
    </w:tbl>
    <w:p w14:paraId="7DA61434" w14:textId="77777777" w:rsidR="00A04C20" w:rsidRDefault="00A04C20" w:rsidP="003E0C9B">
      <w:pPr>
        <w:jc w:val="center"/>
        <w:rPr>
          <w:b/>
          <w:sz w:val="16"/>
          <w:szCs w:val="16"/>
        </w:rPr>
      </w:pPr>
    </w:p>
    <w:p w14:paraId="69A62626" w14:textId="77777777" w:rsidR="00A04C20" w:rsidRDefault="00A04C20" w:rsidP="003E0C9B">
      <w:pPr>
        <w:jc w:val="center"/>
        <w:rPr>
          <w:b/>
          <w:sz w:val="16"/>
          <w:szCs w:val="16"/>
        </w:rPr>
      </w:pPr>
    </w:p>
    <w:p w14:paraId="5C77826E" w14:textId="169A1309" w:rsidR="00FB6C81" w:rsidRDefault="00FB6C81" w:rsidP="003E0C9B">
      <w:pPr>
        <w:jc w:val="center"/>
        <w:rPr>
          <w:b/>
          <w:sz w:val="16"/>
          <w:szCs w:val="16"/>
        </w:rPr>
      </w:pPr>
    </w:p>
    <w:p w14:paraId="2417E7F0" w14:textId="77777777" w:rsidR="00FB6C81" w:rsidRDefault="00FB6C81" w:rsidP="003E0C9B">
      <w:pPr>
        <w:jc w:val="center"/>
        <w:rPr>
          <w:b/>
          <w:sz w:val="16"/>
          <w:szCs w:val="16"/>
        </w:rPr>
      </w:pPr>
    </w:p>
    <w:p w14:paraId="21A635AE" w14:textId="77777777" w:rsidR="00A360C3" w:rsidRDefault="00A360C3" w:rsidP="003E0C9B">
      <w:pPr>
        <w:jc w:val="center"/>
        <w:rPr>
          <w:b/>
          <w:sz w:val="16"/>
          <w:szCs w:val="16"/>
        </w:rPr>
      </w:pPr>
    </w:p>
    <w:p w14:paraId="6A971F2D" w14:textId="77777777" w:rsidR="00A360C3" w:rsidRDefault="00A360C3" w:rsidP="003E0C9B">
      <w:pPr>
        <w:jc w:val="center"/>
        <w:rPr>
          <w:b/>
          <w:sz w:val="16"/>
          <w:szCs w:val="16"/>
        </w:rPr>
      </w:pPr>
    </w:p>
    <w:p w14:paraId="416C7A2C" w14:textId="2FD8EB94" w:rsidR="003E0C9B" w:rsidRDefault="003E0C9B" w:rsidP="003E0C9B">
      <w:pPr>
        <w:jc w:val="center"/>
        <w:rPr>
          <w:b/>
          <w:sz w:val="16"/>
          <w:szCs w:val="16"/>
        </w:rPr>
      </w:pPr>
    </w:p>
    <w:p w14:paraId="4BEA6239" w14:textId="77777777" w:rsidR="003E0C9B" w:rsidRDefault="003E0C9B" w:rsidP="003E0C9B">
      <w:pPr>
        <w:jc w:val="center"/>
        <w:rPr>
          <w:b/>
          <w:sz w:val="16"/>
          <w:szCs w:val="16"/>
        </w:rPr>
      </w:pPr>
    </w:p>
    <w:p w14:paraId="640E7C49" w14:textId="77777777" w:rsidR="003E0C9B" w:rsidRDefault="003E0C9B" w:rsidP="003E0C9B">
      <w:pPr>
        <w:jc w:val="center"/>
        <w:rPr>
          <w:b/>
          <w:sz w:val="16"/>
          <w:szCs w:val="16"/>
        </w:rPr>
      </w:pPr>
    </w:p>
    <w:p w14:paraId="429D36F4" w14:textId="77777777" w:rsidR="003E0C9B" w:rsidRDefault="003E0C9B" w:rsidP="003E0C9B">
      <w:pPr>
        <w:jc w:val="center"/>
        <w:rPr>
          <w:b/>
          <w:sz w:val="16"/>
          <w:szCs w:val="16"/>
        </w:rPr>
      </w:pPr>
    </w:p>
    <w:p w14:paraId="77FA00ED" w14:textId="77777777" w:rsidR="003E0C9B" w:rsidRDefault="003E0C9B" w:rsidP="003E0C9B">
      <w:pPr>
        <w:jc w:val="center"/>
        <w:rPr>
          <w:b/>
          <w:sz w:val="16"/>
          <w:szCs w:val="16"/>
        </w:rPr>
      </w:pPr>
    </w:p>
    <w:p w14:paraId="7124F78D" w14:textId="77777777" w:rsidR="003E0C9B" w:rsidRDefault="003E0C9B" w:rsidP="003E0C9B">
      <w:pPr>
        <w:jc w:val="center"/>
        <w:rPr>
          <w:b/>
          <w:sz w:val="16"/>
          <w:szCs w:val="16"/>
        </w:rPr>
      </w:pPr>
    </w:p>
    <w:p w14:paraId="1D7F3F36" w14:textId="2FD26628" w:rsidR="00A04C20" w:rsidRDefault="00A04C20" w:rsidP="003E0C9B">
      <w:pPr>
        <w:jc w:val="center"/>
        <w:rPr>
          <w:b/>
          <w:sz w:val="16"/>
          <w:szCs w:val="16"/>
        </w:rPr>
        <w:sectPr w:rsidR="00A04C20" w:rsidSect="003E0C9B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– Maine, 20</w:t>
      </w:r>
      <w:r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>-2</w:t>
      </w:r>
      <w:r w:rsidR="007A00E6">
        <w:rPr>
          <w:b/>
          <w:sz w:val="16"/>
          <w:szCs w:val="16"/>
        </w:rPr>
        <w:t>6</w:t>
      </w:r>
      <w:r w:rsidRPr="00A04C20">
        <w:rPr>
          <w:noProof/>
        </w:rPr>
        <w:t xml:space="preserve"> </w:t>
      </w:r>
      <w:r w:rsidR="003E0C9B">
        <w:rPr>
          <w:noProof/>
        </w:rPr>
        <w:drawing>
          <wp:inline distT="0" distB="0" distL="0" distR="0" wp14:anchorId="5D1F0524" wp14:editId="4EFCB427">
            <wp:extent cx="3929380" cy="2190750"/>
            <wp:effectExtent l="0" t="0" r="0" b="0"/>
            <wp:docPr id="207429574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3B2BA50" w14:textId="128D4BEC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3E0C9B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15C60842" w:rsidR="00A04C20" w:rsidRPr="00050158" w:rsidRDefault="00A04C20" w:rsidP="002464DE">
      <w:pPr>
        <w:tabs>
          <w:tab w:val="left" w:pos="1080"/>
        </w:tabs>
        <w:sectPr w:rsidR="00A04C20" w:rsidRPr="00050158" w:rsidSect="003E0C9B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5BC9580C" w14:textId="77777777" w:rsidR="003E0C9B" w:rsidRDefault="003E0C9B" w:rsidP="00F21984">
      <w:pPr>
        <w:rPr>
          <w:b/>
        </w:rPr>
      </w:pPr>
    </w:p>
    <w:p w14:paraId="3740F503" w14:textId="77777777" w:rsidR="003E0C9B" w:rsidRDefault="003E0C9B" w:rsidP="00F21984">
      <w:pPr>
        <w:rPr>
          <w:b/>
        </w:rPr>
        <w:sectPr w:rsidR="003E0C9B" w:rsidSect="003E0C9B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94E9F78" w14:textId="77777777" w:rsidR="003E0C9B" w:rsidRDefault="003E0C9B" w:rsidP="00F21984">
      <w:pPr>
        <w:rPr>
          <w:b/>
        </w:rPr>
      </w:pPr>
    </w:p>
    <w:p w14:paraId="4407723C" w14:textId="4848895F" w:rsidR="00E146EE" w:rsidRDefault="007E1FFF" w:rsidP="00F21984">
      <w:pPr>
        <w:rPr>
          <w:b/>
        </w:rPr>
      </w:pPr>
      <w:r w:rsidRPr="00F10EF3">
        <w:rPr>
          <w:b/>
        </w:rPr>
        <w:t>Influenza-Like Illness Outbreaks – Maine, 20</w:t>
      </w:r>
      <w:r w:rsidR="00EE1932">
        <w:rPr>
          <w:b/>
        </w:rPr>
        <w:t>2</w:t>
      </w:r>
      <w:r w:rsidR="007A00E6">
        <w:rPr>
          <w:b/>
        </w:rPr>
        <w:t>5</w:t>
      </w:r>
      <w:r w:rsidR="006145AD">
        <w:rPr>
          <w:b/>
        </w:rPr>
        <w:t>-</w:t>
      </w:r>
      <w:r w:rsidR="0025332A">
        <w:rPr>
          <w:b/>
        </w:rPr>
        <w:t>2</w:t>
      </w:r>
      <w:r w:rsidR="007A00E6">
        <w:rPr>
          <w:b/>
        </w:rPr>
        <w:t>6</w:t>
      </w:r>
      <w:r w:rsidRPr="00F10EF3">
        <w:rPr>
          <w:b/>
        </w:rPr>
        <w:t xml:space="preserve"> Influenza Season</w:t>
      </w:r>
    </w:p>
    <w:p w14:paraId="340C8D94" w14:textId="127BE727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6D26F757" w:rsidR="00906328" w:rsidRPr="000870E7" w:rsidRDefault="00AB0012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77777777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5723385B" w:rsidR="00906328" w:rsidRPr="00FE11DD" w:rsidRDefault="00AB0012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25628D34" w14:textId="114DFF4F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5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</w:p>
    <w:p w14:paraId="2759A52B" w14:textId="59D458F3" w:rsidR="00343397" w:rsidRPr="007A00E6" w:rsidRDefault="00F662B6" w:rsidP="007A00E6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06034C7B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etc)</w:t>
                            </w:r>
                          </w:p>
                          <w:p w14:paraId="7567436F" w14:textId="77777777" w:rsidR="001C779F" w:rsidRPr="00E93A97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  <w:p w14:paraId="1592E00E" w14:textId="77777777" w:rsidR="001C779F" w:rsidRDefault="001C779F" w:rsidP="009063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etc)</w:t>
                      </w:r>
                    </w:p>
                    <w:p w14:paraId="7567436F" w14:textId="77777777" w:rsidR="001C779F" w:rsidRPr="00E93A97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  <w:p w14:paraId="1592E00E" w14:textId="77777777" w:rsidR="001C779F" w:rsidRDefault="001C779F" w:rsidP="00906328"/>
                  </w:txbxContent>
                </v:textbox>
              </v:shape>
            </w:pict>
          </mc:Fallback>
        </mc:AlternateContent>
      </w:r>
    </w:p>
    <w:p w14:paraId="1B3572C0" w14:textId="77777777" w:rsidR="00343397" w:rsidRDefault="00343397" w:rsidP="00911117">
      <w:pPr>
        <w:tabs>
          <w:tab w:val="left" w:pos="1080"/>
        </w:tabs>
        <w:jc w:val="center"/>
        <w:rPr>
          <w:b/>
        </w:rPr>
      </w:pPr>
    </w:p>
    <w:p w14:paraId="4A5F0ADE" w14:textId="77777777" w:rsidR="00AB0012" w:rsidRDefault="00AB0012" w:rsidP="00911117">
      <w:pPr>
        <w:tabs>
          <w:tab w:val="left" w:pos="1080"/>
        </w:tabs>
        <w:jc w:val="center"/>
        <w:rPr>
          <w:b/>
        </w:rPr>
      </w:pPr>
    </w:p>
    <w:p w14:paraId="05A06C8D" w14:textId="77777777" w:rsidR="00AB0012" w:rsidRDefault="00AB0012" w:rsidP="00911117">
      <w:pPr>
        <w:tabs>
          <w:tab w:val="left" w:pos="1080"/>
        </w:tabs>
        <w:jc w:val="center"/>
        <w:rPr>
          <w:b/>
        </w:rPr>
      </w:pPr>
    </w:p>
    <w:p w14:paraId="4D9A1F3B" w14:textId="2655E921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7A00E6">
        <w:rPr>
          <w:b/>
        </w:rPr>
        <w:t>5</w:t>
      </w:r>
      <w:r w:rsidR="006145AD">
        <w:rPr>
          <w:b/>
        </w:rPr>
        <w:t>-</w:t>
      </w:r>
      <w:r w:rsidR="0025332A">
        <w:rPr>
          <w:b/>
        </w:rPr>
        <w:t>2</w:t>
      </w:r>
      <w:r w:rsidR="007A00E6">
        <w:rPr>
          <w:b/>
        </w:rPr>
        <w:t>6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811"/>
        <w:gridCol w:w="812"/>
        <w:gridCol w:w="812"/>
        <w:gridCol w:w="812"/>
        <w:gridCol w:w="812"/>
        <w:gridCol w:w="812"/>
        <w:gridCol w:w="812"/>
        <w:gridCol w:w="812"/>
      </w:tblGrid>
      <w:tr w:rsidR="005A506D" w:rsidRPr="00050158" w14:paraId="1C437290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73D72F" w14:textId="77777777" w:rsidR="00872815" w:rsidRPr="00050158" w:rsidRDefault="00872815" w:rsidP="008F7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12FA12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104FC5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D0FA21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189B5A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0CC3F4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C65603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DE79EC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F81B7D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AB0012" w:rsidRPr="00050158" w14:paraId="436451C8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C45E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Androscoggin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043FC" w14:textId="6CB21205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CDB5B" w14:textId="33003DA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836D4" w14:textId="6ADE979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C5E1F" w14:textId="13F2E5C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3B5E3" w14:textId="2845A2F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8B39" w14:textId="68E9F66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AE7AA" w14:textId="52B30DE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65C6C" w14:textId="3826516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7BB37664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487C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Aroostook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3AD4A" w14:textId="742D29A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BCD9E" w14:textId="218E187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C0927" w14:textId="562023E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80698" w14:textId="7C86814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1BE7F" w14:textId="297C7A6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600B4" w14:textId="0F442A8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5C8D0" w14:textId="0D6B694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5C215" w14:textId="2A94EB9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2DF0A9C1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E792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Cumberland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D8EA6" w14:textId="4A1A4E6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66281" w14:textId="79473565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DAD6D" w14:textId="7840912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32224" w14:textId="6FBCCEE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17601" w14:textId="570A0CF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8BD50" w14:textId="7E113BA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35B55" w14:textId="37D878A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3D1B4" w14:textId="5B1B10C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0C48904A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0FE8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Franklin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F2FF" w14:textId="6959F2A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217ED" w14:textId="67689BE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C992A" w14:textId="3022F7F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CD7B1" w14:textId="3FC747D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B8FAB" w14:textId="41E1B47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38265" w14:textId="23F73F8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E0620" w14:textId="2CB666C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DE4A0" w14:textId="02696DA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4625C634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2945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Hancock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0135C" w14:textId="3D66A1C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37B5A" w14:textId="52FFA73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FF7BF" w14:textId="7F06642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0423D" w14:textId="4BA87805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9EE90" w14:textId="4670CBC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1B9F8" w14:textId="3E67D5F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826A7" w14:textId="759BBB4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F9A0D" w14:textId="6218407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1B896016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9ECB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Kennebec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5ACC9" w14:textId="38F929C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26918" w14:textId="3820027E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6A1E6" w14:textId="5BE09B8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DC8C5" w14:textId="6B88CCD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C340F" w14:textId="3A627AB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62574" w14:textId="252F1B2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78C50" w14:textId="296FF34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EA33E" w14:textId="462FBAA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3432D02E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E850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Knox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80100" w14:textId="41FFA05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B6932" w14:textId="583FB42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F5F55" w14:textId="5F69A67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91440" w14:textId="358DF29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AA2F4" w14:textId="7887278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A6454" w14:textId="662FA38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79D65" w14:textId="50D4FEF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DEBFB" w14:textId="3DF1E09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71C4363F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3FF1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6C21E" w14:textId="64E465D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1A9E7" w14:textId="7C00B5C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FD4D2" w14:textId="1641990E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41DDB" w14:textId="2F40CE7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A42CA" w14:textId="528FA13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0F182" w14:textId="2FA014D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DF5EC" w14:textId="349982B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03594" w14:textId="0B5EAF0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61929971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F3AB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Oxford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DA670" w14:textId="448B789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6DCD2" w14:textId="0E9BAD2E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23EB9" w14:textId="562E73A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D48A0" w14:textId="614CDE25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8010F" w14:textId="75887DD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D7B9B" w14:textId="16DAE18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BDD60" w14:textId="21573B9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86D36" w14:textId="5AB3787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01025BCC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624F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Penobscot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95DDE" w14:textId="34FD417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30070" w14:textId="2A0959A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4AD04" w14:textId="3AD1415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E549C" w14:textId="0BA4E80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0BCB7" w14:textId="242C9DA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47C5E" w14:textId="3CD1FA0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3EB5B" w14:textId="6571F11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8C74B" w14:textId="17DDD5D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767C230F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4287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Piscataquis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D0F55" w14:textId="276A1F7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21077" w14:textId="0663655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E5DE1" w14:textId="1D00A53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44080" w14:textId="7135880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B7572" w14:textId="0EC7F97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57580" w14:textId="13F06F0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9763B" w14:textId="4C1C671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9A141" w14:textId="6A3BDD6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0D6E4469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FEBF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Sagadahoc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EA872" w14:textId="2551402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10D0F" w14:textId="53F5661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EC4CC" w14:textId="7C03C87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0C9D5" w14:textId="7BBCD73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BD6CE" w14:textId="7BEF26E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C824B" w14:textId="2EC24F2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F2879" w14:textId="4046C8C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090C3" w14:textId="5A95FFA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42DC77DF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3321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Somerset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D61A9" w14:textId="3FB8EA55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88715" w14:textId="62BADBB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2FFAF" w14:textId="74FBD86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781E3" w14:textId="236008D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ECCD6" w14:textId="6FEED3C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512BF" w14:textId="110C190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CFD87" w14:textId="6A87E2C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72393" w14:textId="0465BEC9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3DCA63C3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8C11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Waldo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D2AC9" w14:textId="25F1699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F4D37" w14:textId="2CCC08C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21BE9" w14:textId="0CB78FC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586D2" w14:textId="18F0D6F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0393" w14:textId="7BD17B35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FFDB6" w14:textId="33552868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50AC1" w14:textId="2D946BC2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A6D92" w14:textId="63BD55C7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6AA0891B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14FF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C365C" w14:textId="53B9698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E11FC" w14:textId="71052514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4AA9D" w14:textId="70ED625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24079" w14:textId="4318DDC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02A1C" w14:textId="4CDD065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C714C" w14:textId="2D2319A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37DD9" w14:textId="34F3622E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FD6CE" w14:textId="3CCC2F3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3629B64E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BCB5" w14:textId="77777777" w:rsidR="00AB0012" w:rsidRPr="00050158" w:rsidRDefault="00AB0012" w:rsidP="00AB0012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York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C34CF" w14:textId="3D04F53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2C6DC" w14:textId="1FDA696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3C1B5" w14:textId="589DE97F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B2A27" w14:textId="326D0823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CD523" w14:textId="2F26F4FE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977AE" w14:textId="5BD2851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1317D" w14:textId="75FD6060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47C1A" w14:textId="575755AA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0012" w:rsidRPr="00050158" w14:paraId="0CFC49FC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A566" w14:textId="77777777" w:rsidR="00AB0012" w:rsidRPr="00050158" w:rsidRDefault="00AB0012" w:rsidP="00AB0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D3CCE" w14:textId="2455197C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28353" w14:textId="1D1FFC16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4F4D9" w14:textId="4EDA4D4D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1FFAD" w14:textId="181EF31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A5755" w14:textId="4A9DBC4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5164B" w14:textId="1822C4AE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520D9" w14:textId="1658A451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A0A5D" w14:textId="7B9A721B" w:rsidR="00AB0012" w:rsidRDefault="00AB0012" w:rsidP="00AB00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14:paraId="27FE5FB7" w14:textId="77777777" w:rsidR="006D3098" w:rsidRDefault="006D3098" w:rsidP="008F7AB4">
      <w:pPr>
        <w:rPr>
          <w:b/>
        </w:rPr>
      </w:pPr>
    </w:p>
    <w:p w14:paraId="081DEDAF" w14:textId="0518EB0F" w:rsidR="00E2322A" w:rsidRPr="00050158" w:rsidRDefault="00E2322A" w:rsidP="008F7AB4">
      <w:pPr>
        <w:rPr>
          <w:b/>
        </w:rPr>
      </w:pPr>
      <w:r w:rsidRPr="00A547DD">
        <w:rPr>
          <w:b/>
        </w:rPr>
        <w:t>National Influenza</w:t>
      </w:r>
      <w:r w:rsidRPr="00050158">
        <w:rPr>
          <w:b/>
        </w:rPr>
        <w:t xml:space="preserve"> Surveillance Data</w:t>
      </w:r>
    </w:p>
    <w:p w14:paraId="7F340FA3" w14:textId="77777777" w:rsidR="001B651F" w:rsidRDefault="00E2322A" w:rsidP="008F7AB4">
      <w:r w:rsidRPr="00050158">
        <w:t xml:space="preserve">Source: </w:t>
      </w:r>
      <w:hyperlink r:id="rId20" w:history="1">
        <w:r w:rsidR="00BD4211" w:rsidRPr="000A4036">
          <w:rPr>
            <w:rStyle w:val="Hyperlink"/>
          </w:rPr>
          <w:t>https://www.cdc.gov/flu/weekly/</w:t>
        </w:r>
      </w:hyperlink>
      <w:r w:rsidR="00BD4211">
        <w:t xml:space="preserve"> </w:t>
      </w:r>
    </w:p>
    <w:p w14:paraId="799CD111" w14:textId="774CF420" w:rsidR="00107FD4" w:rsidRPr="00035C98" w:rsidRDefault="002D284F" w:rsidP="007A00E6">
      <w:pPr>
        <w:tabs>
          <w:tab w:val="left" w:pos="5896"/>
        </w:tabs>
        <w:rPr>
          <w:noProof/>
        </w:rPr>
      </w:pPr>
      <w:r>
        <w:t>Updated data currently unavailable</w:t>
      </w:r>
    </w:p>
    <w:sectPr w:rsidR="00107FD4" w:rsidRPr="00035C98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2782"/>
    <w:rsid w:val="0000496E"/>
    <w:rsid w:val="000050C0"/>
    <w:rsid w:val="00005C77"/>
    <w:rsid w:val="00006CFF"/>
    <w:rsid w:val="00011B85"/>
    <w:rsid w:val="00011BCA"/>
    <w:rsid w:val="0001317B"/>
    <w:rsid w:val="00014981"/>
    <w:rsid w:val="00020CBC"/>
    <w:rsid w:val="000216AC"/>
    <w:rsid w:val="00021A62"/>
    <w:rsid w:val="000220CA"/>
    <w:rsid w:val="00022FCC"/>
    <w:rsid w:val="00025294"/>
    <w:rsid w:val="00025519"/>
    <w:rsid w:val="0003088D"/>
    <w:rsid w:val="00030ED4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F12"/>
    <w:rsid w:val="00055AAC"/>
    <w:rsid w:val="000560C4"/>
    <w:rsid w:val="00057492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C40"/>
    <w:rsid w:val="00077C2F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E15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FCD"/>
    <w:rsid w:val="000D1344"/>
    <w:rsid w:val="000D139B"/>
    <w:rsid w:val="000D275A"/>
    <w:rsid w:val="000D397E"/>
    <w:rsid w:val="000D4477"/>
    <w:rsid w:val="000D47BE"/>
    <w:rsid w:val="000D4F12"/>
    <w:rsid w:val="000D5C6A"/>
    <w:rsid w:val="000D5E55"/>
    <w:rsid w:val="000E1463"/>
    <w:rsid w:val="000E490B"/>
    <w:rsid w:val="000E6500"/>
    <w:rsid w:val="000E6CAC"/>
    <w:rsid w:val="000E6F70"/>
    <w:rsid w:val="000F19D8"/>
    <w:rsid w:val="000F595B"/>
    <w:rsid w:val="00100BF9"/>
    <w:rsid w:val="00101A77"/>
    <w:rsid w:val="00102B1D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910"/>
    <w:rsid w:val="00192BFF"/>
    <w:rsid w:val="00192DE2"/>
    <w:rsid w:val="0019304E"/>
    <w:rsid w:val="00195B65"/>
    <w:rsid w:val="00197524"/>
    <w:rsid w:val="001A14D0"/>
    <w:rsid w:val="001A7274"/>
    <w:rsid w:val="001A7F32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602"/>
    <w:rsid w:val="002118F6"/>
    <w:rsid w:val="002121CB"/>
    <w:rsid w:val="00212495"/>
    <w:rsid w:val="00213CA1"/>
    <w:rsid w:val="0021454D"/>
    <w:rsid w:val="00214B39"/>
    <w:rsid w:val="00216690"/>
    <w:rsid w:val="00225B57"/>
    <w:rsid w:val="00227D6C"/>
    <w:rsid w:val="002303B7"/>
    <w:rsid w:val="0023612D"/>
    <w:rsid w:val="00236B29"/>
    <w:rsid w:val="002412FD"/>
    <w:rsid w:val="00241EAF"/>
    <w:rsid w:val="00242313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564A"/>
    <w:rsid w:val="002577C0"/>
    <w:rsid w:val="00262A40"/>
    <w:rsid w:val="00263EFE"/>
    <w:rsid w:val="002659D2"/>
    <w:rsid w:val="00266350"/>
    <w:rsid w:val="00266949"/>
    <w:rsid w:val="00271774"/>
    <w:rsid w:val="00272295"/>
    <w:rsid w:val="0027262B"/>
    <w:rsid w:val="002739BF"/>
    <w:rsid w:val="002739F1"/>
    <w:rsid w:val="00283B1A"/>
    <w:rsid w:val="00283B4E"/>
    <w:rsid w:val="002841A7"/>
    <w:rsid w:val="00284606"/>
    <w:rsid w:val="002863C0"/>
    <w:rsid w:val="002909AA"/>
    <w:rsid w:val="0029131D"/>
    <w:rsid w:val="00292357"/>
    <w:rsid w:val="00296FC9"/>
    <w:rsid w:val="0029718D"/>
    <w:rsid w:val="002971EC"/>
    <w:rsid w:val="0029771C"/>
    <w:rsid w:val="002A029F"/>
    <w:rsid w:val="002A0944"/>
    <w:rsid w:val="002A2A3D"/>
    <w:rsid w:val="002A2EF9"/>
    <w:rsid w:val="002A420C"/>
    <w:rsid w:val="002A6A43"/>
    <w:rsid w:val="002A6B36"/>
    <w:rsid w:val="002B061A"/>
    <w:rsid w:val="002B133F"/>
    <w:rsid w:val="002B2943"/>
    <w:rsid w:val="002B5490"/>
    <w:rsid w:val="002C1372"/>
    <w:rsid w:val="002D074B"/>
    <w:rsid w:val="002D284F"/>
    <w:rsid w:val="002D596B"/>
    <w:rsid w:val="002D72C8"/>
    <w:rsid w:val="002D7B7A"/>
    <w:rsid w:val="002E1F94"/>
    <w:rsid w:val="002E3C1F"/>
    <w:rsid w:val="002E6799"/>
    <w:rsid w:val="002E6B14"/>
    <w:rsid w:val="002E7907"/>
    <w:rsid w:val="002F034A"/>
    <w:rsid w:val="002F1BD0"/>
    <w:rsid w:val="002F3FDD"/>
    <w:rsid w:val="002F7127"/>
    <w:rsid w:val="002F79F2"/>
    <w:rsid w:val="0030025C"/>
    <w:rsid w:val="0030125E"/>
    <w:rsid w:val="0030483C"/>
    <w:rsid w:val="00304F23"/>
    <w:rsid w:val="0031129D"/>
    <w:rsid w:val="00312549"/>
    <w:rsid w:val="003132FE"/>
    <w:rsid w:val="00316FC6"/>
    <w:rsid w:val="00317043"/>
    <w:rsid w:val="003215AE"/>
    <w:rsid w:val="00323A72"/>
    <w:rsid w:val="0032476E"/>
    <w:rsid w:val="00324F5D"/>
    <w:rsid w:val="00326B45"/>
    <w:rsid w:val="003275FF"/>
    <w:rsid w:val="00327A60"/>
    <w:rsid w:val="00330FBF"/>
    <w:rsid w:val="003325B0"/>
    <w:rsid w:val="003341C7"/>
    <w:rsid w:val="00337F3B"/>
    <w:rsid w:val="00340ECC"/>
    <w:rsid w:val="00342626"/>
    <w:rsid w:val="00343397"/>
    <w:rsid w:val="00343541"/>
    <w:rsid w:val="00344972"/>
    <w:rsid w:val="00344AD9"/>
    <w:rsid w:val="0035552C"/>
    <w:rsid w:val="00356722"/>
    <w:rsid w:val="00364EE2"/>
    <w:rsid w:val="00367100"/>
    <w:rsid w:val="00371BD8"/>
    <w:rsid w:val="003738E9"/>
    <w:rsid w:val="0037401E"/>
    <w:rsid w:val="003742E5"/>
    <w:rsid w:val="003748B2"/>
    <w:rsid w:val="00380F52"/>
    <w:rsid w:val="00380F96"/>
    <w:rsid w:val="003856CD"/>
    <w:rsid w:val="00386A9F"/>
    <w:rsid w:val="00390364"/>
    <w:rsid w:val="003918C2"/>
    <w:rsid w:val="003953F5"/>
    <w:rsid w:val="003977BB"/>
    <w:rsid w:val="003A1E45"/>
    <w:rsid w:val="003A3CE0"/>
    <w:rsid w:val="003A436F"/>
    <w:rsid w:val="003A6BD6"/>
    <w:rsid w:val="003A71D1"/>
    <w:rsid w:val="003B5F86"/>
    <w:rsid w:val="003B7701"/>
    <w:rsid w:val="003C1738"/>
    <w:rsid w:val="003C22A7"/>
    <w:rsid w:val="003C3229"/>
    <w:rsid w:val="003C6754"/>
    <w:rsid w:val="003C7F09"/>
    <w:rsid w:val="003D117B"/>
    <w:rsid w:val="003D1A7C"/>
    <w:rsid w:val="003D2C63"/>
    <w:rsid w:val="003D6C48"/>
    <w:rsid w:val="003D7308"/>
    <w:rsid w:val="003E0C9B"/>
    <w:rsid w:val="003E10EB"/>
    <w:rsid w:val="003E25B1"/>
    <w:rsid w:val="003E5145"/>
    <w:rsid w:val="003F0B7F"/>
    <w:rsid w:val="003F1192"/>
    <w:rsid w:val="003F1784"/>
    <w:rsid w:val="003F2225"/>
    <w:rsid w:val="003F27C6"/>
    <w:rsid w:val="003F2BF2"/>
    <w:rsid w:val="003F2F68"/>
    <w:rsid w:val="003F33AE"/>
    <w:rsid w:val="003F53ED"/>
    <w:rsid w:val="003F5993"/>
    <w:rsid w:val="00403BB3"/>
    <w:rsid w:val="00405984"/>
    <w:rsid w:val="0041253B"/>
    <w:rsid w:val="00412B4B"/>
    <w:rsid w:val="004178B2"/>
    <w:rsid w:val="00422D46"/>
    <w:rsid w:val="00423300"/>
    <w:rsid w:val="00430F9A"/>
    <w:rsid w:val="0043262C"/>
    <w:rsid w:val="004328B7"/>
    <w:rsid w:val="00432EE0"/>
    <w:rsid w:val="00434504"/>
    <w:rsid w:val="00434F6C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C79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C2C"/>
    <w:rsid w:val="004B22FD"/>
    <w:rsid w:val="004B244C"/>
    <w:rsid w:val="004B2CEB"/>
    <w:rsid w:val="004B40FE"/>
    <w:rsid w:val="004B4D00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3D5E"/>
    <w:rsid w:val="004F6559"/>
    <w:rsid w:val="004F69DC"/>
    <w:rsid w:val="00500F09"/>
    <w:rsid w:val="0050369B"/>
    <w:rsid w:val="00503EFC"/>
    <w:rsid w:val="00503F9E"/>
    <w:rsid w:val="00506872"/>
    <w:rsid w:val="00507A2C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6308"/>
    <w:rsid w:val="00546569"/>
    <w:rsid w:val="0055185A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1BAD"/>
    <w:rsid w:val="005A210A"/>
    <w:rsid w:val="005A2445"/>
    <w:rsid w:val="005A2523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B062E"/>
    <w:rsid w:val="005B11B3"/>
    <w:rsid w:val="005B36F3"/>
    <w:rsid w:val="005B5EB3"/>
    <w:rsid w:val="005C086A"/>
    <w:rsid w:val="005C0886"/>
    <w:rsid w:val="005C244B"/>
    <w:rsid w:val="005C2BB6"/>
    <w:rsid w:val="005C31FB"/>
    <w:rsid w:val="005C40B4"/>
    <w:rsid w:val="005C43E5"/>
    <w:rsid w:val="005C55B8"/>
    <w:rsid w:val="005C5CD4"/>
    <w:rsid w:val="005C6F63"/>
    <w:rsid w:val="005D09A2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601CBB"/>
    <w:rsid w:val="00605B33"/>
    <w:rsid w:val="0060688E"/>
    <w:rsid w:val="00607F9D"/>
    <w:rsid w:val="006110C1"/>
    <w:rsid w:val="006118FE"/>
    <w:rsid w:val="006119A0"/>
    <w:rsid w:val="00612443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4177"/>
    <w:rsid w:val="0062622A"/>
    <w:rsid w:val="00630C66"/>
    <w:rsid w:val="00637A34"/>
    <w:rsid w:val="006407EC"/>
    <w:rsid w:val="00640A45"/>
    <w:rsid w:val="00644680"/>
    <w:rsid w:val="006454D1"/>
    <w:rsid w:val="00645AB9"/>
    <w:rsid w:val="006477AB"/>
    <w:rsid w:val="00647C6B"/>
    <w:rsid w:val="0065154F"/>
    <w:rsid w:val="00651870"/>
    <w:rsid w:val="00651D3A"/>
    <w:rsid w:val="00654EDC"/>
    <w:rsid w:val="00655703"/>
    <w:rsid w:val="00655940"/>
    <w:rsid w:val="00655ABC"/>
    <w:rsid w:val="00661B24"/>
    <w:rsid w:val="00662D94"/>
    <w:rsid w:val="00662F00"/>
    <w:rsid w:val="006632ED"/>
    <w:rsid w:val="00664EA5"/>
    <w:rsid w:val="006706CF"/>
    <w:rsid w:val="00671D68"/>
    <w:rsid w:val="00673D41"/>
    <w:rsid w:val="006747DE"/>
    <w:rsid w:val="00676705"/>
    <w:rsid w:val="0067707A"/>
    <w:rsid w:val="00677C21"/>
    <w:rsid w:val="0068055F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ABE"/>
    <w:rsid w:val="006B4F0C"/>
    <w:rsid w:val="006B521F"/>
    <w:rsid w:val="006C025F"/>
    <w:rsid w:val="006C1B01"/>
    <w:rsid w:val="006C2475"/>
    <w:rsid w:val="006C6F37"/>
    <w:rsid w:val="006C77A6"/>
    <w:rsid w:val="006C7CB2"/>
    <w:rsid w:val="006D0996"/>
    <w:rsid w:val="006D0E60"/>
    <w:rsid w:val="006D3098"/>
    <w:rsid w:val="006D45DA"/>
    <w:rsid w:val="006D568C"/>
    <w:rsid w:val="006D5776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50053"/>
    <w:rsid w:val="007517D4"/>
    <w:rsid w:val="00751E1C"/>
    <w:rsid w:val="00752D3C"/>
    <w:rsid w:val="00754DFC"/>
    <w:rsid w:val="00756D71"/>
    <w:rsid w:val="007573E6"/>
    <w:rsid w:val="00762261"/>
    <w:rsid w:val="00762BF1"/>
    <w:rsid w:val="00765851"/>
    <w:rsid w:val="00767713"/>
    <w:rsid w:val="00767BA7"/>
    <w:rsid w:val="00770445"/>
    <w:rsid w:val="00771A38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F4B"/>
    <w:rsid w:val="00794A3A"/>
    <w:rsid w:val="007974A1"/>
    <w:rsid w:val="007A00E6"/>
    <w:rsid w:val="007A1D4D"/>
    <w:rsid w:val="007A291A"/>
    <w:rsid w:val="007A3F67"/>
    <w:rsid w:val="007A44C1"/>
    <w:rsid w:val="007A722C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7667"/>
    <w:rsid w:val="00801B93"/>
    <w:rsid w:val="008022C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526A1"/>
    <w:rsid w:val="00853AE6"/>
    <w:rsid w:val="00854C2F"/>
    <w:rsid w:val="008556A8"/>
    <w:rsid w:val="0086030A"/>
    <w:rsid w:val="0086172C"/>
    <w:rsid w:val="008628A5"/>
    <w:rsid w:val="00863744"/>
    <w:rsid w:val="00864598"/>
    <w:rsid w:val="00864CB8"/>
    <w:rsid w:val="0086657B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4276"/>
    <w:rsid w:val="008F5FA8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93B"/>
    <w:rsid w:val="00925C11"/>
    <w:rsid w:val="009271C3"/>
    <w:rsid w:val="00930409"/>
    <w:rsid w:val="00930CE3"/>
    <w:rsid w:val="00931344"/>
    <w:rsid w:val="009318C9"/>
    <w:rsid w:val="00932321"/>
    <w:rsid w:val="00933498"/>
    <w:rsid w:val="00935509"/>
    <w:rsid w:val="00935A8E"/>
    <w:rsid w:val="00936AAC"/>
    <w:rsid w:val="0093735B"/>
    <w:rsid w:val="00940516"/>
    <w:rsid w:val="0094338A"/>
    <w:rsid w:val="00947B15"/>
    <w:rsid w:val="009502E4"/>
    <w:rsid w:val="00950C7D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27E9"/>
    <w:rsid w:val="0098395E"/>
    <w:rsid w:val="00992817"/>
    <w:rsid w:val="00996018"/>
    <w:rsid w:val="00996992"/>
    <w:rsid w:val="00996DEF"/>
    <w:rsid w:val="009A0C16"/>
    <w:rsid w:val="009A0C30"/>
    <w:rsid w:val="009A158A"/>
    <w:rsid w:val="009A7ED0"/>
    <w:rsid w:val="009B0BE7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631B"/>
    <w:rsid w:val="009F6A9F"/>
    <w:rsid w:val="009F71EC"/>
    <w:rsid w:val="00A003E7"/>
    <w:rsid w:val="00A026CA"/>
    <w:rsid w:val="00A04C20"/>
    <w:rsid w:val="00A05E3A"/>
    <w:rsid w:val="00A118A4"/>
    <w:rsid w:val="00A157BB"/>
    <w:rsid w:val="00A208B5"/>
    <w:rsid w:val="00A21AB4"/>
    <w:rsid w:val="00A21C97"/>
    <w:rsid w:val="00A2567B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21A9"/>
    <w:rsid w:val="00A67E7D"/>
    <w:rsid w:val="00A70F16"/>
    <w:rsid w:val="00A71552"/>
    <w:rsid w:val="00A71A05"/>
    <w:rsid w:val="00A7248C"/>
    <w:rsid w:val="00A72689"/>
    <w:rsid w:val="00A77E4A"/>
    <w:rsid w:val="00A8472C"/>
    <w:rsid w:val="00A85DEA"/>
    <w:rsid w:val="00A86B16"/>
    <w:rsid w:val="00A86CA4"/>
    <w:rsid w:val="00A9156B"/>
    <w:rsid w:val="00A9206F"/>
    <w:rsid w:val="00A92884"/>
    <w:rsid w:val="00A9363D"/>
    <w:rsid w:val="00A93A27"/>
    <w:rsid w:val="00A95BF5"/>
    <w:rsid w:val="00A95D9E"/>
    <w:rsid w:val="00A96375"/>
    <w:rsid w:val="00A969D6"/>
    <w:rsid w:val="00AA23EA"/>
    <w:rsid w:val="00AA2EA7"/>
    <w:rsid w:val="00AA348F"/>
    <w:rsid w:val="00AA4131"/>
    <w:rsid w:val="00AA58FD"/>
    <w:rsid w:val="00AA729B"/>
    <w:rsid w:val="00AB0012"/>
    <w:rsid w:val="00AB02AB"/>
    <w:rsid w:val="00AC0696"/>
    <w:rsid w:val="00AC1724"/>
    <w:rsid w:val="00AC331F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DE4"/>
    <w:rsid w:val="00AD7CB9"/>
    <w:rsid w:val="00AE0629"/>
    <w:rsid w:val="00AE0BBB"/>
    <w:rsid w:val="00AE4B10"/>
    <w:rsid w:val="00AE50E4"/>
    <w:rsid w:val="00AE582C"/>
    <w:rsid w:val="00AE6D47"/>
    <w:rsid w:val="00AE79E5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6121"/>
    <w:rsid w:val="00B42449"/>
    <w:rsid w:val="00B43D00"/>
    <w:rsid w:val="00B44CCF"/>
    <w:rsid w:val="00B4764A"/>
    <w:rsid w:val="00B50EBC"/>
    <w:rsid w:val="00B5765E"/>
    <w:rsid w:val="00B61353"/>
    <w:rsid w:val="00B6156A"/>
    <w:rsid w:val="00B61AB4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7726"/>
    <w:rsid w:val="00BA0665"/>
    <w:rsid w:val="00BA3739"/>
    <w:rsid w:val="00BA55DC"/>
    <w:rsid w:val="00BA6433"/>
    <w:rsid w:val="00BA6A5D"/>
    <w:rsid w:val="00BB3699"/>
    <w:rsid w:val="00BB5D95"/>
    <w:rsid w:val="00BC177D"/>
    <w:rsid w:val="00BC5789"/>
    <w:rsid w:val="00BD1991"/>
    <w:rsid w:val="00BD2DF8"/>
    <w:rsid w:val="00BD3956"/>
    <w:rsid w:val="00BD4211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46E9"/>
    <w:rsid w:val="00C36306"/>
    <w:rsid w:val="00C37C4D"/>
    <w:rsid w:val="00C37DD8"/>
    <w:rsid w:val="00C42653"/>
    <w:rsid w:val="00C50291"/>
    <w:rsid w:val="00C530F8"/>
    <w:rsid w:val="00C5364A"/>
    <w:rsid w:val="00C53A29"/>
    <w:rsid w:val="00C53B21"/>
    <w:rsid w:val="00C554D6"/>
    <w:rsid w:val="00C577DE"/>
    <w:rsid w:val="00C61635"/>
    <w:rsid w:val="00C630B5"/>
    <w:rsid w:val="00C63D78"/>
    <w:rsid w:val="00C65C97"/>
    <w:rsid w:val="00C66619"/>
    <w:rsid w:val="00C678AB"/>
    <w:rsid w:val="00C67D76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5949"/>
    <w:rsid w:val="00CA5B44"/>
    <w:rsid w:val="00CA5D96"/>
    <w:rsid w:val="00CA6687"/>
    <w:rsid w:val="00CB0444"/>
    <w:rsid w:val="00CB2701"/>
    <w:rsid w:val="00CB38C5"/>
    <w:rsid w:val="00CB62B7"/>
    <w:rsid w:val="00CB75D1"/>
    <w:rsid w:val="00CB76F1"/>
    <w:rsid w:val="00CB78D2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D00801"/>
    <w:rsid w:val="00D10488"/>
    <w:rsid w:val="00D11B26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42CB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960"/>
    <w:rsid w:val="00D50DA4"/>
    <w:rsid w:val="00D5293F"/>
    <w:rsid w:val="00D534DC"/>
    <w:rsid w:val="00D53A24"/>
    <w:rsid w:val="00D544BA"/>
    <w:rsid w:val="00D547D1"/>
    <w:rsid w:val="00D56F75"/>
    <w:rsid w:val="00D57D6E"/>
    <w:rsid w:val="00D62D42"/>
    <w:rsid w:val="00D65E51"/>
    <w:rsid w:val="00D66075"/>
    <w:rsid w:val="00D66EA9"/>
    <w:rsid w:val="00D6777F"/>
    <w:rsid w:val="00D67BA9"/>
    <w:rsid w:val="00D702A2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302C"/>
    <w:rsid w:val="00D954BF"/>
    <w:rsid w:val="00DA02CE"/>
    <w:rsid w:val="00DA27C9"/>
    <w:rsid w:val="00DA3551"/>
    <w:rsid w:val="00DA3A77"/>
    <w:rsid w:val="00DA684B"/>
    <w:rsid w:val="00DA79E7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67F7"/>
    <w:rsid w:val="00DD7FE0"/>
    <w:rsid w:val="00DE06E2"/>
    <w:rsid w:val="00DE4138"/>
    <w:rsid w:val="00DE4368"/>
    <w:rsid w:val="00DF0087"/>
    <w:rsid w:val="00DF012E"/>
    <w:rsid w:val="00DF25F4"/>
    <w:rsid w:val="00DF56AF"/>
    <w:rsid w:val="00DF6907"/>
    <w:rsid w:val="00E07728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300B1"/>
    <w:rsid w:val="00E35653"/>
    <w:rsid w:val="00E40344"/>
    <w:rsid w:val="00E4083F"/>
    <w:rsid w:val="00E424B8"/>
    <w:rsid w:val="00E43E52"/>
    <w:rsid w:val="00E43FEB"/>
    <w:rsid w:val="00E46D6D"/>
    <w:rsid w:val="00E50B5D"/>
    <w:rsid w:val="00E518B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465D"/>
    <w:rsid w:val="00E84955"/>
    <w:rsid w:val="00E85E06"/>
    <w:rsid w:val="00E87F45"/>
    <w:rsid w:val="00E90CBB"/>
    <w:rsid w:val="00E92B7F"/>
    <w:rsid w:val="00E9361B"/>
    <w:rsid w:val="00EA4CE7"/>
    <w:rsid w:val="00EA53C8"/>
    <w:rsid w:val="00EA5A5C"/>
    <w:rsid w:val="00EA6016"/>
    <w:rsid w:val="00EB31BF"/>
    <w:rsid w:val="00EB3878"/>
    <w:rsid w:val="00EB3EAB"/>
    <w:rsid w:val="00EB672A"/>
    <w:rsid w:val="00EB6948"/>
    <w:rsid w:val="00EB6F96"/>
    <w:rsid w:val="00EC1F74"/>
    <w:rsid w:val="00EC7B06"/>
    <w:rsid w:val="00ED0879"/>
    <w:rsid w:val="00ED0D31"/>
    <w:rsid w:val="00ED29D3"/>
    <w:rsid w:val="00ED37DF"/>
    <w:rsid w:val="00ED6649"/>
    <w:rsid w:val="00EE069D"/>
    <w:rsid w:val="00EE08EA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0698C"/>
    <w:rsid w:val="00F10487"/>
    <w:rsid w:val="00F10EF3"/>
    <w:rsid w:val="00F14480"/>
    <w:rsid w:val="00F167BD"/>
    <w:rsid w:val="00F17AA0"/>
    <w:rsid w:val="00F203CD"/>
    <w:rsid w:val="00F21094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066"/>
    <w:rsid w:val="00F71828"/>
    <w:rsid w:val="00F739E2"/>
    <w:rsid w:val="00F806FF"/>
    <w:rsid w:val="00F81167"/>
    <w:rsid w:val="00F82149"/>
    <w:rsid w:val="00F85E46"/>
    <w:rsid w:val="00F91127"/>
    <w:rsid w:val="00F9121B"/>
    <w:rsid w:val="00F953A1"/>
    <w:rsid w:val="00F97116"/>
    <w:rsid w:val="00FA05CF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73E"/>
    <w:rsid w:val="00FB691C"/>
    <w:rsid w:val="00FB6C81"/>
    <w:rsid w:val="00FB7279"/>
    <w:rsid w:val="00FC0A7A"/>
    <w:rsid w:val="00FC2763"/>
    <w:rsid w:val="00FC2DA6"/>
    <w:rsid w:val="00FC3960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yperlink" Target="https://www.cdc.gov/flu/weekl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5-26\Databases\Influenza%20Surveillance%2025-26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12270341207349"/>
          <c:y val="7.8431372549019607E-2"/>
          <c:w val="0.8396550743657043"/>
          <c:h val="0.61080578831389387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2025-26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0.71</c:v>
                </c:pt>
                <c:pt idx="1">
                  <c:v>0.89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C85-4BC0-9045-D01FC4FA649F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2025-26</c:v>
                </c:pt>
              </c:strCache>
            </c:strRef>
          </c:tx>
          <c:spPr>
            <a:ln w="158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C85-4BC0-9045-D01FC4FA649F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  <c:pt idx="12">
                  <c:v>2.66</c:v>
                </c:pt>
                <c:pt idx="13">
                  <c:v>3.21</c:v>
                </c:pt>
                <c:pt idx="14">
                  <c:v>2.91</c:v>
                </c:pt>
                <c:pt idx="15">
                  <c:v>3.61</c:v>
                </c:pt>
                <c:pt idx="16">
                  <c:v>4.88</c:v>
                </c:pt>
                <c:pt idx="17">
                  <c:v>5.73</c:v>
                </c:pt>
                <c:pt idx="18">
                  <c:v>6.72</c:v>
                </c:pt>
                <c:pt idx="19">
                  <c:v>8.7799999999999994</c:v>
                </c:pt>
                <c:pt idx="20">
                  <c:v>8.07</c:v>
                </c:pt>
                <c:pt idx="21">
                  <c:v>6.3</c:v>
                </c:pt>
                <c:pt idx="22">
                  <c:v>5.78</c:v>
                </c:pt>
                <c:pt idx="23">
                  <c:v>4.5199999999999996</c:v>
                </c:pt>
                <c:pt idx="24">
                  <c:v>3.91</c:v>
                </c:pt>
                <c:pt idx="25">
                  <c:v>3.49</c:v>
                </c:pt>
                <c:pt idx="26">
                  <c:v>3</c:v>
                </c:pt>
                <c:pt idx="27">
                  <c:v>2.58</c:v>
                </c:pt>
                <c:pt idx="28">
                  <c:v>1.96</c:v>
                </c:pt>
                <c:pt idx="29">
                  <c:v>1.47</c:v>
                </c:pt>
                <c:pt idx="30">
                  <c:v>1.05</c:v>
                </c:pt>
                <c:pt idx="31">
                  <c:v>0.86</c:v>
                </c:pt>
                <c:pt idx="32">
                  <c:v>0.88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C85-4BC0-9045-D01FC4FA649F}"/>
            </c:ext>
          </c:extLst>
        </c:ser>
        <c:ser>
          <c:idx val="3"/>
          <c:order val="3"/>
          <c:tx>
            <c:strRef>
              <c:f>ILINet!$A$14</c:f>
              <c:strCache>
                <c:ptCount val="1"/>
                <c:pt idx="0">
                  <c:v>New England Baseline 2025-26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ILINet!$B$14:$AH$14</c:f>
              <c:numCache>
                <c:formatCode>General</c:formatCode>
                <c:ptCount val="33"/>
                <c:pt idx="0">
                  <c:v>2.2000000000000002</c:v>
                </c:pt>
                <c:pt idx="1">
                  <c:v>2.2000000000000002</c:v>
                </c:pt>
                <c:pt idx="2">
                  <c:v>2.2000000000000002</c:v>
                </c:pt>
                <c:pt idx="3">
                  <c:v>2.2000000000000002</c:v>
                </c:pt>
                <c:pt idx="4">
                  <c:v>2.2000000000000002</c:v>
                </c:pt>
                <c:pt idx="5">
                  <c:v>2.2000000000000002</c:v>
                </c:pt>
                <c:pt idx="6">
                  <c:v>2.2000000000000002</c:v>
                </c:pt>
                <c:pt idx="7">
                  <c:v>2.2000000000000002</c:v>
                </c:pt>
                <c:pt idx="8">
                  <c:v>2.2000000000000002</c:v>
                </c:pt>
                <c:pt idx="9">
                  <c:v>2.2000000000000002</c:v>
                </c:pt>
                <c:pt idx="10">
                  <c:v>2.2000000000000002</c:v>
                </c:pt>
                <c:pt idx="11">
                  <c:v>2.2000000000000002</c:v>
                </c:pt>
                <c:pt idx="12">
                  <c:v>2.2000000000000002</c:v>
                </c:pt>
                <c:pt idx="13">
                  <c:v>2.2000000000000002</c:v>
                </c:pt>
                <c:pt idx="14">
                  <c:v>2.2000000000000002</c:v>
                </c:pt>
                <c:pt idx="15">
                  <c:v>2.2000000000000002</c:v>
                </c:pt>
                <c:pt idx="16">
                  <c:v>2.2000000000000002</c:v>
                </c:pt>
                <c:pt idx="17">
                  <c:v>2.2000000000000002</c:v>
                </c:pt>
                <c:pt idx="18">
                  <c:v>2.2000000000000002</c:v>
                </c:pt>
                <c:pt idx="19">
                  <c:v>2.2000000000000002</c:v>
                </c:pt>
                <c:pt idx="20">
                  <c:v>2.2000000000000002</c:v>
                </c:pt>
                <c:pt idx="21">
                  <c:v>2.2000000000000002</c:v>
                </c:pt>
                <c:pt idx="22">
                  <c:v>2.2000000000000002</c:v>
                </c:pt>
                <c:pt idx="23">
                  <c:v>2.2000000000000002</c:v>
                </c:pt>
                <c:pt idx="24">
                  <c:v>2.2000000000000002</c:v>
                </c:pt>
                <c:pt idx="25">
                  <c:v>2.2000000000000002</c:v>
                </c:pt>
                <c:pt idx="26">
                  <c:v>2.2000000000000002</c:v>
                </c:pt>
                <c:pt idx="27">
                  <c:v>2.2000000000000002</c:v>
                </c:pt>
                <c:pt idx="28">
                  <c:v>2.2000000000000002</c:v>
                </c:pt>
                <c:pt idx="29">
                  <c:v>2.2000000000000002</c:v>
                </c:pt>
                <c:pt idx="30">
                  <c:v>2.2000000000000002</c:v>
                </c:pt>
                <c:pt idx="31">
                  <c:v>2.2000000000000002</c:v>
                </c:pt>
                <c:pt idx="32">
                  <c:v>2.2000000000000002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C85-4BC0-9045-D01FC4FA64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12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330271216097992E-2"/>
          <c:y val="0.8621945173519977"/>
          <c:w val="0.98566972878390202"/>
          <c:h val="0.137805602526761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2025-26 ILI ED</c:v>
                </c:pt>
              </c:strCache>
            </c:strRef>
          </c:tx>
          <c:spPr>
            <a:ln w="158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0.99</c:v>
                </c:pt>
                <c:pt idx="1">
                  <c:v>0.9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ED9-49EF-93D1-26A1C8BE7101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1.98</c:v>
                </c:pt>
                <c:pt idx="12">
                  <c:v>3.44</c:v>
                </c:pt>
                <c:pt idx="13">
                  <c:v>4.2699999999999996</c:v>
                </c:pt>
                <c:pt idx="14">
                  <c:v>4.22</c:v>
                </c:pt>
                <c:pt idx="15">
                  <c:v>4.92</c:v>
                </c:pt>
                <c:pt idx="16">
                  <c:v>6.83</c:v>
                </c:pt>
                <c:pt idx="17">
                  <c:v>7.64</c:v>
                </c:pt>
                <c:pt idx="18">
                  <c:v>9.7799999999999994</c:v>
                </c:pt>
                <c:pt idx="19">
                  <c:v>11.4</c:v>
                </c:pt>
                <c:pt idx="20">
                  <c:v>10.58</c:v>
                </c:pt>
                <c:pt idx="21">
                  <c:v>8.82</c:v>
                </c:pt>
                <c:pt idx="22">
                  <c:v>7.95</c:v>
                </c:pt>
                <c:pt idx="23">
                  <c:v>6.43</c:v>
                </c:pt>
                <c:pt idx="24">
                  <c:v>6.43</c:v>
                </c:pt>
                <c:pt idx="25">
                  <c:v>4.5199999999999996</c:v>
                </c:pt>
                <c:pt idx="26">
                  <c:v>3.77</c:v>
                </c:pt>
                <c:pt idx="27">
                  <c:v>3.28</c:v>
                </c:pt>
                <c:pt idx="28">
                  <c:v>2.56</c:v>
                </c:pt>
                <c:pt idx="29">
                  <c:v>2.08</c:v>
                </c:pt>
                <c:pt idx="30">
                  <c:v>1.54</c:v>
                </c:pt>
                <c:pt idx="31">
                  <c:v>1.1299999999999999</c:v>
                </c:pt>
                <c:pt idx="32">
                  <c:v>1.1299999999999999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ED9-49EF-93D1-26A1C8BE71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Syndromic!$A$9</c15:sqref>
                        </c15:formulaRef>
                      </c:ext>
                    </c:extLst>
                    <c:strCache>
                      <c:ptCount val="1"/>
                      <c:pt idx="0">
                        <c:v>2024-25 ILI EMS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Syndromic!$B$1:$AL$1</c15:sqref>
                        </c15:formulaRef>
                      </c:ext>
                    </c:extLst>
                    <c:numCache>
                      <c:formatCode>General</c:formatCode>
                      <c:ptCount val="37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  <c:pt idx="33">
                        <c:v>21</c:v>
                      </c:pt>
                      <c:pt idx="34">
                        <c:v>22</c:v>
                      </c:pt>
                      <c:pt idx="35">
                        <c:v>23</c:v>
                      </c:pt>
                      <c:pt idx="36">
                        <c:v>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Syndromic!$B$9:$AH$9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0.16</c:v>
                      </c:pt>
                      <c:pt idx="1">
                        <c:v>0.4</c:v>
                      </c:pt>
                      <c:pt idx="2">
                        <c:v>0.5</c:v>
                      </c:pt>
                      <c:pt idx="3">
                        <c:v>0.35</c:v>
                      </c:pt>
                      <c:pt idx="4">
                        <c:v>0.3</c:v>
                      </c:pt>
                      <c:pt idx="5">
                        <c:v>0.28999999999999998</c:v>
                      </c:pt>
                      <c:pt idx="6">
                        <c:v>0.27</c:v>
                      </c:pt>
                      <c:pt idx="7">
                        <c:v>0.16</c:v>
                      </c:pt>
                      <c:pt idx="8">
                        <c:v>0.33</c:v>
                      </c:pt>
                      <c:pt idx="9">
                        <c:v>0.34</c:v>
                      </c:pt>
                      <c:pt idx="10">
                        <c:v>0.31</c:v>
                      </c:pt>
                      <c:pt idx="11">
                        <c:v>0.3</c:v>
                      </c:pt>
                      <c:pt idx="12">
                        <c:v>0.68</c:v>
                      </c:pt>
                      <c:pt idx="13">
                        <c:v>0.82</c:v>
                      </c:pt>
                      <c:pt idx="14">
                        <c:v>0.43</c:v>
                      </c:pt>
                      <c:pt idx="15">
                        <c:v>0.55000000000000004</c:v>
                      </c:pt>
                      <c:pt idx="16">
                        <c:v>0.68</c:v>
                      </c:pt>
                      <c:pt idx="17">
                        <c:v>0.97</c:v>
                      </c:pt>
                      <c:pt idx="18">
                        <c:v>1</c:v>
                      </c:pt>
                      <c:pt idx="19">
                        <c:v>1.57</c:v>
                      </c:pt>
                      <c:pt idx="20">
                        <c:v>1.4</c:v>
                      </c:pt>
                      <c:pt idx="21">
                        <c:v>0.83</c:v>
                      </c:pt>
                      <c:pt idx="22">
                        <c:v>0.93</c:v>
                      </c:pt>
                      <c:pt idx="23">
                        <c:v>0.87</c:v>
                      </c:pt>
                      <c:pt idx="24">
                        <c:v>0.72</c:v>
                      </c:pt>
                      <c:pt idx="25">
                        <c:v>0.52</c:v>
                      </c:pt>
                      <c:pt idx="26">
                        <c:v>0.51</c:v>
                      </c:pt>
                      <c:pt idx="27">
                        <c:v>0.49</c:v>
                      </c:pt>
                      <c:pt idx="28">
                        <c:v>0.35</c:v>
                      </c:pt>
                      <c:pt idx="29">
                        <c:v>0.37</c:v>
                      </c:pt>
                      <c:pt idx="30">
                        <c:v>0.2</c:v>
                      </c:pt>
                      <c:pt idx="31">
                        <c:v>0.15</c:v>
                      </c:pt>
                      <c:pt idx="32">
                        <c:v>0.16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1ED9-49EF-93D1-26A1C8BE7101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Syndromic!$A$13</c15:sqref>
                        </c15:formulaRef>
                      </c:ext>
                    </c:extLst>
                    <c:strCache>
                      <c:ptCount val="1"/>
                      <c:pt idx="0">
                        <c:v>2023-24 ILI EMS</c:v>
                      </c:pt>
                    </c:strCache>
                  </c:strRef>
                </c:tx>
                <c:spPr>
                  <a:ln w="12700" cap="rnd">
                    <a:solidFill>
                      <a:schemeClr val="tx1"/>
                    </a:solidFill>
                    <a:prstDash val="sysDot"/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Syndromic!$B$1:$AL$1</c15:sqref>
                        </c15:formulaRef>
                      </c:ext>
                    </c:extLst>
                    <c:numCache>
                      <c:formatCode>General</c:formatCode>
                      <c:ptCount val="37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  <c:pt idx="33">
                        <c:v>21</c:v>
                      </c:pt>
                      <c:pt idx="34">
                        <c:v>22</c:v>
                      </c:pt>
                      <c:pt idx="35">
                        <c:v>23</c:v>
                      </c:pt>
                      <c:pt idx="36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Syndromic!$B$13:$AH$13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0.59</c:v>
                      </c:pt>
                      <c:pt idx="1">
                        <c:v>0.42</c:v>
                      </c:pt>
                      <c:pt idx="2">
                        <c:v>0.35</c:v>
                      </c:pt>
                      <c:pt idx="3">
                        <c:v>0.42</c:v>
                      </c:pt>
                      <c:pt idx="4">
                        <c:v>0.28000000000000003</c:v>
                      </c:pt>
                      <c:pt idx="5">
                        <c:v>0.49</c:v>
                      </c:pt>
                      <c:pt idx="6">
                        <c:v>0.53</c:v>
                      </c:pt>
                      <c:pt idx="7">
                        <c:v>0.47</c:v>
                      </c:pt>
                      <c:pt idx="8">
                        <c:v>0.56999999999999995</c:v>
                      </c:pt>
                      <c:pt idx="9">
                        <c:v>0.52</c:v>
                      </c:pt>
                      <c:pt idx="10">
                        <c:v>0.75</c:v>
                      </c:pt>
                      <c:pt idx="11">
                        <c:v>0.52</c:v>
                      </c:pt>
                      <c:pt idx="12">
                        <c:v>0.75</c:v>
                      </c:pt>
                      <c:pt idx="13">
                        <c:v>0.65</c:v>
                      </c:pt>
                      <c:pt idx="14">
                        <c:v>0.54</c:v>
                      </c:pt>
                      <c:pt idx="15">
                        <c:v>0.36</c:v>
                      </c:pt>
                      <c:pt idx="16">
                        <c:v>0.59</c:v>
                      </c:pt>
                      <c:pt idx="17">
                        <c:v>0.71</c:v>
                      </c:pt>
                      <c:pt idx="18">
                        <c:v>0.81</c:v>
                      </c:pt>
                      <c:pt idx="19">
                        <c:v>0.86</c:v>
                      </c:pt>
                      <c:pt idx="20">
                        <c:v>0.86</c:v>
                      </c:pt>
                      <c:pt idx="21">
                        <c:v>0.48</c:v>
                      </c:pt>
                      <c:pt idx="22">
                        <c:v>0.54</c:v>
                      </c:pt>
                      <c:pt idx="23">
                        <c:v>0.37</c:v>
                      </c:pt>
                      <c:pt idx="24">
                        <c:v>0.41</c:v>
                      </c:pt>
                      <c:pt idx="25">
                        <c:v>0.24</c:v>
                      </c:pt>
                      <c:pt idx="26">
                        <c:v>0.42</c:v>
                      </c:pt>
                      <c:pt idx="27">
                        <c:v>0.33</c:v>
                      </c:pt>
                      <c:pt idx="28">
                        <c:v>0.36</c:v>
                      </c:pt>
                      <c:pt idx="29">
                        <c:v>0.16</c:v>
                      </c:pt>
                      <c:pt idx="30">
                        <c:v>0.23</c:v>
                      </c:pt>
                      <c:pt idx="31">
                        <c:v>0.36</c:v>
                      </c:pt>
                      <c:pt idx="32">
                        <c:v>0.3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1ED9-49EF-93D1-26A1C8BE7101}"/>
                  </c:ext>
                </c:extLst>
              </c15:ser>
            </c15:filteredLineSeries>
          </c:ext>
        </c:extLst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2025-26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F63-4E0B-8297-94EEA756DE26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Data'!$B$3:$AG$3</c:f>
              <c:numCache>
                <c:formatCode>General</c:formatCode>
                <c:ptCount val="3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36</c:v>
                </c:pt>
                <c:pt idx="13">
                  <c:v>54</c:v>
                </c:pt>
                <c:pt idx="14">
                  <c:v>63</c:v>
                </c:pt>
                <c:pt idx="15">
                  <c:v>70</c:v>
                </c:pt>
                <c:pt idx="16">
                  <c:v>77</c:v>
                </c:pt>
                <c:pt idx="17">
                  <c:v>111</c:v>
                </c:pt>
                <c:pt idx="18">
                  <c:v>143</c:v>
                </c:pt>
                <c:pt idx="19">
                  <c:v>197</c:v>
                </c:pt>
                <c:pt idx="20">
                  <c:v>163</c:v>
                </c:pt>
                <c:pt idx="21">
                  <c:v>150</c:v>
                </c:pt>
                <c:pt idx="22">
                  <c:v>121</c:v>
                </c:pt>
                <c:pt idx="23">
                  <c:v>92</c:v>
                </c:pt>
                <c:pt idx="24">
                  <c:v>54</c:v>
                </c:pt>
                <c:pt idx="25">
                  <c:v>38</c:v>
                </c:pt>
                <c:pt idx="26">
                  <c:v>35</c:v>
                </c:pt>
                <c:pt idx="27">
                  <c:v>28</c:v>
                </c:pt>
                <c:pt idx="28">
                  <c:v>18</c:v>
                </c:pt>
                <c:pt idx="29">
                  <c:v>12</c:v>
                </c:pt>
                <c:pt idx="30">
                  <c:v>6</c:v>
                </c:pt>
                <c:pt idx="31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F63-4E0B-8297-94EEA756DE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2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8558954169190391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2025-26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5.3299492385786804</c:v>
                </c:pt>
                <c:pt idx="1">
                  <c:v>4.5643153526970952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993-48FE-8C41-FC049D878947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2025-26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993-48FE-8C41-FC049D878947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6.6037735849056602</c:v>
                </c:pt>
                <c:pt idx="3">
                  <c:v>6.5625</c:v>
                </c:pt>
                <c:pt idx="4">
                  <c:v>5.5900621118012426</c:v>
                </c:pt>
                <c:pt idx="5">
                  <c:v>5.5194805194805197</c:v>
                </c:pt>
                <c:pt idx="6">
                  <c:v>5.0847457627118651</c:v>
                </c:pt>
                <c:pt idx="7">
                  <c:v>5.9405940594059405</c:v>
                </c:pt>
                <c:pt idx="8">
                  <c:v>4.8543689320388346</c:v>
                </c:pt>
                <c:pt idx="9">
                  <c:v>7.3578595317725757</c:v>
                </c:pt>
                <c:pt idx="10">
                  <c:v>5.6105610561056105</c:v>
                </c:pt>
                <c:pt idx="11">
                  <c:v>6.2111801242236027</c:v>
                </c:pt>
                <c:pt idx="12">
                  <c:v>5.5718475073313778</c:v>
                </c:pt>
                <c:pt idx="13">
                  <c:v>6.2686567164179099</c:v>
                </c:pt>
                <c:pt idx="14">
                  <c:v>8.7078651685393265</c:v>
                </c:pt>
                <c:pt idx="15">
                  <c:v>8.2568807339449553</c:v>
                </c:pt>
                <c:pt idx="16">
                  <c:v>8.8154269972451793</c:v>
                </c:pt>
                <c:pt idx="17">
                  <c:v>7.3033707865168536</c:v>
                </c:pt>
                <c:pt idx="18">
                  <c:v>9.6045197740112993</c:v>
                </c:pt>
                <c:pt idx="19">
                  <c:v>11.918604651162791</c:v>
                </c:pt>
                <c:pt idx="20">
                  <c:v>9.3567251461988299</c:v>
                </c:pt>
                <c:pt idx="21">
                  <c:v>9.8143236074270561</c:v>
                </c:pt>
                <c:pt idx="22">
                  <c:v>11.965811965811966</c:v>
                </c:pt>
                <c:pt idx="23">
                  <c:v>8.2568807339449553</c:v>
                </c:pt>
                <c:pt idx="24">
                  <c:v>9.6345514950166127</c:v>
                </c:pt>
                <c:pt idx="25">
                  <c:v>8.125</c:v>
                </c:pt>
                <c:pt idx="26">
                  <c:v>6.3829787234042552</c:v>
                </c:pt>
                <c:pt idx="27">
                  <c:v>8.0357142857142865</c:v>
                </c:pt>
                <c:pt idx="28">
                  <c:v>6.109324758842444</c:v>
                </c:pt>
                <c:pt idx="29">
                  <c:v>8.0985915492957758</c:v>
                </c:pt>
                <c:pt idx="30">
                  <c:v>4.5317220543806647</c:v>
                </c:pt>
                <c:pt idx="31">
                  <c:v>5.2805280528052805</c:v>
                </c:pt>
                <c:pt idx="32">
                  <c:v>5.1282051282051277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993-48FE-8C41-FC049D8789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30577427821523"/>
          <c:y val="5.0925925925925923E-2"/>
          <c:w val="0.61889573987041913"/>
          <c:h val="0.5537656507889783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8266-4B87-ADBC-6C7E8B69AA5D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8266-4B87-ADBC-6C7E8B69AA5D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8266-4B87-ADBC-6C7E8B69AA5D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8266-4B87-ADBC-6C7E8B69AA5D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8266-4B87-ADBC-6C7E8B69AA5D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8266-4B87-ADBC-6C7E8B69AA5D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8266-4B87-ADBC-6C7E8B69AA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8266-4B87-ADBC-6C7E8B69AA5D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466407916242E-2"/>
          <c:y val="0.7355529156986218"/>
          <c:w val="0.7381193462597832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905-4B51-B4D3-AD66491485DD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905-4B51-B4D3-AD66491485DD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905-4B51-B4D3-AD66491485DD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905-4B51-B4D3-AD66491485DD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905-4B51-B4D3-AD66491485DD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905-4B51-B4D3-AD66491485DD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905-4B51-B4D3-AD66491485DD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1905-4B51-B4D3-AD66491485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6113107147082407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B9-4061-8D5F-0D58CCDD5D35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B9-4061-8D5F-0D58CCDD5D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0.29411764705882354</c:v>
                </c:pt>
                <c:pt idx="1">
                  <c:v>0.47393364928909953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9B9-4061-8D5F-0D58CCDD5D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5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1174503437487677"/>
          <c:w val="1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Labs!$C$15:$BB$15</c:f>
              <c:numCache>
                <c:formatCode>General</c:formatCode>
                <c:ptCount val="52"/>
                <c:pt idx="0">
                  <c:v>14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B2-4704-BF3F-55A8491AA079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Labs!$C$16:$BB$16</c:f>
              <c:numCache>
                <c:formatCode>General</c:formatCode>
                <c:ptCount val="52"/>
                <c:pt idx="0">
                  <c:v>2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B2-4704-BF3F-55A8491AA079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Labs!$C$17:$BB$17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B2-4704-BF3F-55A8491AA0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998665791776028"/>
          <c:y val="5.8737160303422915E-2"/>
          <c:w val="0.84945778652668413"/>
          <c:h val="0.6616222754764350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0-ECEC-42FD-8379-3DFAB14099D9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EC-42FD-8379-3DFAB14099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Krueger, Anna</cp:lastModifiedBy>
  <cp:revision>7</cp:revision>
  <cp:lastPrinted>2022-04-19T21:10:00Z</cp:lastPrinted>
  <dcterms:created xsi:type="dcterms:W3CDTF">2025-10-14T18:56:00Z</dcterms:created>
  <dcterms:modified xsi:type="dcterms:W3CDTF">2025-10-14T20:14:00Z</dcterms:modified>
</cp:coreProperties>
</file>