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6748" w:rsidRPr="00710EBD" w:rsidRDefault="00710EBD" w:rsidP="00A06D32">
      <w:pPr>
        <w:spacing w:after="0" w:line="240" w:lineRule="auto"/>
        <w:rPr>
          <w:color w:val="FF0000"/>
        </w:rPr>
      </w:pPr>
      <w:bookmarkStart w:id="0" w:name="_GoBack"/>
      <w:bookmarkEnd w:id="0"/>
      <w:r>
        <w:rPr>
          <w:color w:val="FF0000"/>
        </w:rPr>
        <w:t>Authorized representative name</w:t>
      </w:r>
    </w:p>
    <w:p w:rsidR="00A06D32" w:rsidRPr="00710EBD" w:rsidRDefault="00710EBD" w:rsidP="00A06D32">
      <w:pPr>
        <w:spacing w:after="0" w:line="240" w:lineRule="auto"/>
        <w:rPr>
          <w:color w:val="FF0000"/>
        </w:rPr>
      </w:pPr>
      <w:r>
        <w:rPr>
          <w:color w:val="FF0000"/>
        </w:rPr>
        <w:t>Participant Mailing Address</w:t>
      </w:r>
    </w:p>
    <w:p w:rsidR="00A06D32" w:rsidRDefault="00710EBD" w:rsidP="00A06D32">
      <w:pPr>
        <w:spacing w:after="0" w:line="240" w:lineRule="auto"/>
      </w:pPr>
      <w:r>
        <w:rPr>
          <w:color w:val="FF0000"/>
        </w:rPr>
        <w:t>City</w:t>
      </w:r>
      <w:r w:rsidR="00A06D32">
        <w:t>, ME</w:t>
      </w:r>
      <w:r>
        <w:t xml:space="preserve"> </w:t>
      </w:r>
      <w:r w:rsidR="00A06D32">
        <w:t xml:space="preserve"> </w:t>
      </w:r>
      <w:r>
        <w:rPr>
          <w:color w:val="FF0000"/>
        </w:rPr>
        <w:t>Zip</w:t>
      </w:r>
    </w:p>
    <w:p w:rsidR="00A06D32" w:rsidRPr="00710EBD" w:rsidRDefault="00710EBD" w:rsidP="00A06D32">
      <w:pPr>
        <w:spacing w:after="0" w:line="240" w:lineRule="auto"/>
        <w:rPr>
          <w:color w:val="FF0000"/>
        </w:rPr>
      </w:pPr>
      <w:r>
        <w:rPr>
          <w:color w:val="FF0000"/>
        </w:rPr>
        <w:t>Date</w:t>
      </w:r>
    </w:p>
    <w:p w:rsidR="00A06D32" w:rsidRDefault="00A06D32" w:rsidP="00A06D32">
      <w:pPr>
        <w:spacing w:after="0" w:line="240" w:lineRule="auto"/>
      </w:pPr>
    </w:p>
    <w:p w:rsidR="00A06D32" w:rsidRDefault="00A06D32" w:rsidP="00A06D32">
      <w:pPr>
        <w:spacing w:after="0" w:line="240" w:lineRule="auto"/>
      </w:pPr>
      <w:r>
        <w:t xml:space="preserve">Dear </w:t>
      </w:r>
      <w:r w:rsidR="00710EBD">
        <w:rPr>
          <w:color w:val="FF0000"/>
        </w:rPr>
        <w:t>Authorized Representative name</w:t>
      </w:r>
      <w:r>
        <w:t>,</w:t>
      </w:r>
    </w:p>
    <w:p w:rsidR="00A06D32" w:rsidRDefault="00A06D32" w:rsidP="00A06D32">
      <w:pPr>
        <w:spacing w:after="0" w:line="240" w:lineRule="auto"/>
      </w:pPr>
    </w:p>
    <w:p w:rsidR="00A06D32" w:rsidRPr="00710EBD" w:rsidRDefault="00A06D32" w:rsidP="00A06D32">
      <w:pPr>
        <w:spacing w:after="0" w:line="240" w:lineRule="auto"/>
        <w:rPr>
          <w:color w:val="FF0000"/>
        </w:rPr>
      </w:pPr>
      <w:r>
        <w:t xml:space="preserve">On </w:t>
      </w:r>
      <w:r w:rsidR="00710EBD">
        <w:rPr>
          <w:color w:val="FF0000"/>
        </w:rPr>
        <w:t>date</w:t>
      </w:r>
      <w:r>
        <w:t xml:space="preserve">, </w:t>
      </w:r>
      <w:r w:rsidR="00710EBD" w:rsidRPr="00710EBD">
        <w:rPr>
          <w:color w:val="FF0000"/>
        </w:rPr>
        <w:t>give details of situation.</w:t>
      </w:r>
    </w:p>
    <w:p w:rsidR="00A06D32" w:rsidRDefault="00A06D32" w:rsidP="00A06D32">
      <w:pPr>
        <w:spacing w:after="0" w:line="240" w:lineRule="auto"/>
      </w:pPr>
    </w:p>
    <w:p w:rsidR="00A06D32" w:rsidRPr="00710EBD" w:rsidRDefault="00A06D32" w:rsidP="00A06D32">
      <w:pPr>
        <w:spacing w:after="0" w:line="240" w:lineRule="auto"/>
        <w:rPr>
          <w:color w:val="FF0000"/>
        </w:rPr>
      </w:pPr>
      <w:r>
        <w:t xml:space="preserve">It has come to our attention that </w:t>
      </w:r>
      <w:r w:rsidR="00710EBD">
        <w:rPr>
          <w:color w:val="FF0000"/>
        </w:rPr>
        <w:t>give details of what has happened</w:t>
      </w:r>
    </w:p>
    <w:p w:rsidR="00A06D32" w:rsidRDefault="00A06D32" w:rsidP="00A06D32">
      <w:pPr>
        <w:spacing w:after="0" w:line="240" w:lineRule="auto"/>
      </w:pPr>
    </w:p>
    <w:p w:rsidR="00A06D32" w:rsidRDefault="00A06D32" w:rsidP="00A06D32">
      <w:pPr>
        <w:spacing w:after="0" w:line="240" w:lineRule="auto"/>
      </w:pPr>
      <w:r>
        <w:t>You are required to pay the Maine CDC WIC Nutrition Program</w:t>
      </w:r>
      <w:r w:rsidR="00710EBD">
        <w:t xml:space="preserve"> </w:t>
      </w:r>
      <w:r w:rsidR="00710EBD">
        <w:rPr>
          <w:color w:val="FF0000"/>
        </w:rPr>
        <w:t>$</w:t>
      </w:r>
      <w:proofErr w:type="spellStart"/>
      <w:r w:rsidR="00710EBD">
        <w:rPr>
          <w:color w:val="FF0000"/>
        </w:rPr>
        <w:t>xxx.xx</w:t>
      </w:r>
      <w:proofErr w:type="spellEnd"/>
      <w:r w:rsidR="00710EBD">
        <w:t>.</w:t>
      </w:r>
      <w:r>
        <w:t xml:space="preserve">  Failure to pay this amount may result in your disqualification from participation in the WIC Program.  If necessary, you may request a repayment schedule that includes a frequency of payment and the amount you are able to pay.  All payments must be made by either check or money order made out to </w:t>
      </w:r>
      <w:r>
        <w:rPr>
          <w:b/>
        </w:rPr>
        <w:t xml:space="preserve">Treasurer, State of </w:t>
      </w:r>
      <w:r w:rsidRPr="00A06D32">
        <w:rPr>
          <w:b/>
        </w:rPr>
        <w:t>Maine</w:t>
      </w:r>
      <w:r>
        <w:t xml:space="preserve">.  </w:t>
      </w:r>
      <w:r w:rsidR="00A61564">
        <w:t xml:space="preserve"> Payments may be given to the WIC Director </w:t>
      </w:r>
      <w:r w:rsidR="00017D7C">
        <w:t xml:space="preserve">or a WIC staff member </w:t>
      </w:r>
      <w:r w:rsidR="00A61564">
        <w:t xml:space="preserve">at your local WIC </w:t>
      </w:r>
      <w:r w:rsidR="00017D7C">
        <w:t>clinic</w:t>
      </w:r>
      <w:r w:rsidR="00A61564">
        <w:t xml:space="preserve"> or mailed to the State WIC office at the following address:</w:t>
      </w:r>
    </w:p>
    <w:p w:rsidR="00A61564" w:rsidRDefault="00A61564" w:rsidP="00A06D32">
      <w:pPr>
        <w:spacing w:after="0" w:line="240" w:lineRule="auto"/>
      </w:pPr>
    </w:p>
    <w:p w:rsidR="00A61564" w:rsidRDefault="00A61564" w:rsidP="00A06D32">
      <w:pPr>
        <w:spacing w:after="0" w:line="240" w:lineRule="auto"/>
      </w:pPr>
      <w:r>
        <w:t>Maine CDC WIC Program</w:t>
      </w:r>
    </w:p>
    <w:p w:rsidR="00A61564" w:rsidRDefault="00A61564" w:rsidP="00A06D32">
      <w:pPr>
        <w:spacing w:after="0" w:line="240" w:lineRule="auto"/>
      </w:pPr>
      <w:r>
        <w:t>11 State House Station</w:t>
      </w:r>
    </w:p>
    <w:p w:rsidR="00A61564" w:rsidRDefault="00A61564" w:rsidP="00A06D32">
      <w:pPr>
        <w:spacing w:after="0" w:line="240" w:lineRule="auto"/>
      </w:pPr>
      <w:r>
        <w:t>Augusta, Maine 04333</w:t>
      </w:r>
    </w:p>
    <w:p w:rsidR="00A06D32" w:rsidRDefault="00A06D32" w:rsidP="00A06D32">
      <w:pPr>
        <w:spacing w:after="0" w:line="240" w:lineRule="auto"/>
      </w:pPr>
    </w:p>
    <w:p w:rsidR="00A06D32" w:rsidRPr="00A06D32" w:rsidRDefault="00A06D32" w:rsidP="00A06D32">
      <w:pPr>
        <w:spacing w:after="0" w:line="240" w:lineRule="auto"/>
        <w:rPr>
          <w:b/>
        </w:rPr>
      </w:pPr>
      <w:r w:rsidRPr="00A06D32">
        <w:t>You</w:t>
      </w:r>
      <w:r>
        <w:t xml:space="preserve"> may contact me at the phone number below to set up a payment plan or to pay the full amount of</w:t>
      </w:r>
      <w:r w:rsidR="00EB38DE">
        <w:t xml:space="preserve"> $</w:t>
      </w:r>
      <w:proofErr w:type="spellStart"/>
      <w:r w:rsidR="00710EBD">
        <w:rPr>
          <w:color w:val="FF0000"/>
        </w:rPr>
        <w:t>xxx.xx</w:t>
      </w:r>
      <w:proofErr w:type="spellEnd"/>
      <w:r>
        <w:t xml:space="preserve">.   </w:t>
      </w:r>
      <w:r w:rsidRPr="00A06D32">
        <w:rPr>
          <w:b/>
        </w:rPr>
        <w:t>You must contact me within 30 days of receipt of this letter.</w:t>
      </w:r>
    </w:p>
    <w:p w:rsidR="00A06D32" w:rsidRDefault="00A06D32" w:rsidP="00A06D32">
      <w:pPr>
        <w:spacing w:after="0" w:line="240" w:lineRule="auto"/>
      </w:pPr>
    </w:p>
    <w:p w:rsidR="00A06D32" w:rsidRDefault="00A06D32" w:rsidP="00A06D32">
      <w:pPr>
        <w:spacing w:after="0" w:line="240" w:lineRule="auto"/>
      </w:pPr>
      <w:r>
        <w:t xml:space="preserve">If you believe this information concerning </w:t>
      </w:r>
      <w:r w:rsidR="00710EBD">
        <w:rPr>
          <w:color w:val="FF0000"/>
        </w:rPr>
        <w:t>summary of situation</w:t>
      </w:r>
      <w:r>
        <w:t xml:space="preserve"> is incorrect, you may appeal the required repayment of $</w:t>
      </w:r>
      <w:proofErr w:type="spellStart"/>
      <w:r w:rsidR="00710EBD">
        <w:rPr>
          <w:color w:val="FF0000"/>
        </w:rPr>
        <w:t>xxx.xx</w:t>
      </w:r>
      <w:proofErr w:type="spellEnd"/>
      <w:r>
        <w:t xml:space="preserve">.  Please see the instructions in the attached document, </w:t>
      </w:r>
      <w:r w:rsidRPr="00A06D32">
        <w:rPr>
          <w:b/>
        </w:rPr>
        <w:t>Notification of Appeal Procedure</w:t>
      </w:r>
      <w:r>
        <w:rPr>
          <w:b/>
        </w:rPr>
        <w:t>.</w:t>
      </w:r>
    </w:p>
    <w:p w:rsidR="00A06D32" w:rsidRDefault="00A06D32" w:rsidP="00A06D32">
      <w:pPr>
        <w:spacing w:after="0" w:line="240" w:lineRule="auto"/>
      </w:pPr>
    </w:p>
    <w:p w:rsidR="00A06D32" w:rsidRDefault="00A06D32" w:rsidP="00A06D32">
      <w:pPr>
        <w:spacing w:after="0" w:line="240" w:lineRule="auto"/>
      </w:pPr>
    </w:p>
    <w:p w:rsidR="00A06D32" w:rsidRDefault="00A06D32" w:rsidP="00A06D32">
      <w:pPr>
        <w:spacing w:after="0" w:line="240" w:lineRule="auto"/>
      </w:pPr>
      <w:r>
        <w:t>Sincerely,</w:t>
      </w:r>
    </w:p>
    <w:p w:rsidR="00A06D32" w:rsidRDefault="00A06D32" w:rsidP="00A06D32">
      <w:pPr>
        <w:spacing w:after="0" w:line="240" w:lineRule="auto"/>
      </w:pPr>
    </w:p>
    <w:p w:rsidR="00A06D32" w:rsidRDefault="00A06D32" w:rsidP="00A06D32">
      <w:pPr>
        <w:spacing w:after="0" w:line="240" w:lineRule="auto"/>
      </w:pPr>
    </w:p>
    <w:p w:rsidR="00A06D32" w:rsidRPr="00710EBD" w:rsidRDefault="00A61564" w:rsidP="00A06D32">
      <w:pPr>
        <w:spacing w:after="0" w:line="240" w:lineRule="auto"/>
        <w:rPr>
          <w:color w:val="FF0000"/>
        </w:rPr>
      </w:pPr>
      <w:r>
        <w:rPr>
          <w:color w:val="FF0000"/>
        </w:rPr>
        <w:t>State Agency Staff Member Name</w:t>
      </w:r>
    </w:p>
    <w:p w:rsidR="00A61564" w:rsidRDefault="00A61564" w:rsidP="00A61564">
      <w:pPr>
        <w:spacing w:after="0" w:line="240" w:lineRule="auto"/>
      </w:pPr>
      <w:r>
        <w:t>Title</w:t>
      </w:r>
    </w:p>
    <w:p w:rsidR="00A61564" w:rsidRDefault="00A61564" w:rsidP="00A61564">
      <w:pPr>
        <w:spacing w:after="0" w:line="240" w:lineRule="auto"/>
      </w:pPr>
      <w:r>
        <w:t>Maine CDC WIC Program</w:t>
      </w:r>
    </w:p>
    <w:p w:rsidR="00A61564" w:rsidRDefault="00446AED" w:rsidP="00A61564">
      <w:pPr>
        <w:spacing w:after="0" w:line="240" w:lineRule="auto"/>
      </w:pPr>
      <w:r>
        <w:t>286 Water Street 4</w:t>
      </w:r>
      <w:r w:rsidRPr="00446AED">
        <w:rPr>
          <w:vertAlign w:val="superscript"/>
        </w:rPr>
        <w:t>th</w:t>
      </w:r>
      <w:r>
        <w:t xml:space="preserve"> Floor</w:t>
      </w:r>
    </w:p>
    <w:p w:rsidR="00A61564" w:rsidRDefault="00A61564" w:rsidP="00A61564">
      <w:pPr>
        <w:spacing w:after="0" w:line="240" w:lineRule="auto"/>
      </w:pPr>
      <w:r>
        <w:t>Augusta, Maine 04333</w:t>
      </w:r>
    </w:p>
    <w:p w:rsidR="00A06D32" w:rsidRPr="00A06D32" w:rsidRDefault="00A06D32" w:rsidP="00A06D32">
      <w:pPr>
        <w:spacing w:after="0" w:line="240" w:lineRule="auto"/>
      </w:pPr>
      <w:r>
        <w:t xml:space="preserve">Phone:  </w:t>
      </w:r>
      <w:r w:rsidR="00446AED">
        <w:t>207-287-3991</w:t>
      </w:r>
    </w:p>
    <w:p w:rsidR="00A06D32" w:rsidRDefault="00A06D32">
      <w:r>
        <w:br w:type="page"/>
      </w:r>
    </w:p>
    <w:tbl>
      <w:tblPr>
        <w:tblStyle w:val="TableGrid"/>
        <w:tblW w:w="9348" w:type="dxa"/>
        <w:tblLook w:val="04A0" w:firstRow="1" w:lastRow="0" w:firstColumn="1" w:lastColumn="0" w:noHBand="0" w:noVBand="1"/>
      </w:tblPr>
      <w:tblGrid>
        <w:gridCol w:w="1596"/>
        <w:gridCol w:w="1032"/>
        <w:gridCol w:w="1800"/>
        <w:gridCol w:w="2076"/>
        <w:gridCol w:w="1404"/>
        <w:gridCol w:w="1440"/>
      </w:tblGrid>
      <w:tr w:rsidR="00A06D32" w:rsidTr="00A06D32">
        <w:tc>
          <w:tcPr>
            <w:tcW w:w="1596" w:type="dxa"/>
          </w:tcPr>
          <w:p w:rsidR="00A06D32" w:rsidRPr="00A06D32" w:rsidRDefault="00A06D32" w:rsidP="00A06D32">
            <w:pPr>
              <w:rPr>
                <w:b/>
              </w:rPr>
            </w:pPr>
            <w:r w:rsidRPr="00A06D32">
              <w:rPr>
                <w:b/>
              </w:rPr>
              <w:lastRenderedPageBreak/>
              <w:t>Participant</w:t>
            </w:r>
          </w:p>
        </w:tc>
        <w:tc>
          <w:tcPr>
            <w:tcW w:w="1032" w:type="dxa"/>
          </w:tcPr>
          <w:p w:rsidR="00A06D32" w:rsidRPr="00A06D32" w:rsidRDefault="00A06D32" w:rsidP="00A06D32">
            <w:pPr>
              <w:rPr>
                <w:b/>
              </w:rPr>
            </w:pPr>
            <w:r w:rsidRPr="00A06D32">
              <w:rPr>
                <w:b/>
              </w:rPr>
              <w:t>Check number</w:t>
            </w:r>
          </w:p>
        </w:tc>
        <w:tc>
          <w:tcPr>
            <w:tcW w:w="1800" w:type="dxa"/>
          </w:tcPr>
          <w:p w:rsidR="00A06D32" w:rsidRPr="00A06D32" w:rsidRDefault="00A06D32" w:rsidP="00A06D32">
            <w:pPr>
              <w:rPr>
                <w:b/>
              </w:rPr>
            </w:pPr>
            <w:r w:rsidRPr="00A06D32">
              <w:rPr>
                <w:b/>
              </w:rPr>
              <w:t>Food items</w:t>
            </w:r>
          </w:p>
        </w:tc>
        <w:tc>
          <w:tcPr>
            <w:tcW w:w="2076" w:type="dxa"/>
          </w:tcPr>
          <w:p w:rsidR="00A06D32" w:rsidRPr="00A06D32" w:rsidRDefault="00A06D32" w:rsidP="00A06D32">
            <w:pPr>
              <w:rPr>
                <w:b/>
              </w:rPr>
            </w:pPr>
            <w:r w:rsidRPr="00A06D32">
              <w:rPr>
                <w:b/>
              </w:rPr>
              <w:t>Total spent</w:t>
            </w:r>
          </w:p>
          <w:p w:rsidR="00A06D32" w:rsidRPr="00A06D32" w:rsidRDefault="00A06D32" w:rsidP="00A06D32">
            <w:pPr>
              <w:rPr>
                <w:b/>
              </w:rPr>
            </w:pPr>
          </w:p>
          <w:p w:rsidR="00A06D32" w:rsidRPr="00A06D32" w:rsidRDefault="00A06D32" w:rsidP="00A06D32">
            <w:pPr>
              <w:rPr>
                <w:b/>
              </w:rPr>
            </w:pPr>
            <w:r w:rsidRPr="00A06D32">
              <w:rPr>
                <w:b/>
              </w:rPr>
              <w:t>Signature on check</w:t>
            </w:r>
          </w:p>
        </w:tc>
        <w:tc>
          <w:tcPr>
            <w:tcW w:w="1404" w:type="dxa"/>
          </w:tcPr>
          <w:p w:rsidR="00A06D32" w:rsidRPr="00A06D32" w:rsidRDefault="00A06D32" w:rsidP="00A06D32">
            <w:pPr>
              <w:rPr>
                <w:b/>
              </w:rPr>
            </w:pPr>
            <w:r w:rsidRPr="00A06D32">
              <w:rPr>
                <w:b/>
              </w:rPr>
              <w:t>Date processed at bank</w:t>
            </w:r>
          </w:p>
        </w:tc>
        <w:tc>
          <w:tcPr>
            <w:tcW w:w="1440" w:type="dxa"/>
          </w:tcPr>
          <w:p w:rsidR="00A06D32" w:rsidRPr="00A06D32" w:rsidRDefault="00A06D32" w:rsidP="00A06D32">
            <w:pPr>
              <w:rPr>
                <w:b/>
              </w:rPr>
            </w:pPr>
            <w:r w:rsidRPr="00A06D32">
              <w:rPr>
                <w:b/>
              </w:rPr>
              <w:t>Total of checks spent</w:t>
            </w:r>
          </w:p>
        </w:tc>
      </w:tr>
      <w:tr w:rsidR="00A06D32" w:rsidTr="00A06D32">
        <w:tc>
          <w:tcPr>
            <w:tcW w:w="1596" w:type="dxa"/>
            <w:vMerge w:val="restart"/>
            <w:vAlign w:val="center"/>
          </w:tcPr>
          <w:p w:rsidR="00A06D32" w:rsidRPr="00142790" w:rsidRDefault="00142790" w:rsidP="00A06D32">
            <w:pPr>
              <w:rPr>
                <w:color w:val="FF0000"/>
              </w:rPr>
            </w:pPr>
            <w:r>
              <w:rPr>
                <w:color w:val="FF0000"/>
              </w:rPr>
              <w:t>Name</w:t>
            </w:r>
          </w:p>
          <w:p w:rsidR="00A06D32" w:rsidRDefault="00A06D32" w:rsidP="00A06D32"/>
          <w:p w:rsidR="00A06D32" w:rsidRDefault="00A06D32" w:rsidP="00A06D32"/>
        </w:tc>
        <w:tc>
          <w:tcPr>
            <w:tcW w:w="1032" w:type="dxa"/>
          </w:tcPr>
          <w:p w:rsidR="00A06D32" w:rsidRDefault="00142790" w:rsidP="00A06D32">
            <w:proofErr w:type="spellStart"/>
            <w:r w:rsidRPr="00142790">
              <w:rPr>
                <w:color w:val="FF0000"/>
              </w:rPr>
              <w:t>xxxxxxx</w:t>
            </w:r>
            <w:proofErr w:type="spellEnd"/>
          </w:p>
        </w:tc>
        <w:tc>
          <w:tcPr>
            <w:tcW w:w="1800" w:type="dxa"/>
          </w:tcPr>
          <w:p w:rsidR="00A06D32" w:rsidRDefault="00142790" w:rsidP="00A06D32">
            <w:r>
              <w:rPr>
                <w:color w:val="FF0000"/>
              </w:rPr>
              <w:t>Food items</w:t>
            </w:r>
          </w:p>
        </w:tc>
        <w:tc>
          <w:tcPr>
            <w:tcW w:w="2076" w:type="dxa"/>
          </w:tcPr>
          <w:p w:rsidR="00A06D32" w:rsidRPr="00142790" w:rsidRDefault="00142790" w:rsidP="00A06D32">
            <w:pPr>
              <w:rPr>
                <w:color w:val="FF0000"/>
              </w:rPr>
            </w:pPr>
            <w:r>
              <w:rPr>
                <w:color w:val="FF0000"/>
              </w:rPr>
              <w:t>$</w:t>
            </w:r>
            <w:proofErr w:type="spellStart"/>
            <w:r>
              <w:rPr>
                <w:color w:val="FF0000"/>
              </w:rPr>
              <w:t>xx.xx</w:t>
            </w:r>
            <w:proofErr w:type="spellEnd"/>
          </w:p>
          <w:p w:rsidR="00A06D32" w:rsidRDefault="00A06D32" w:rsidP="00A06D32"/>
          <w:p w:rsidR="00A06D32" w:rsidRDefault="00142790" w:rsidP="00A06D32">
            <w:r>
              <w:rPr>
                <w:color w:val="FF0000"/>
              </w:rPr>
              <w:t>Name of signer</w:t>
            </w:r>
          </w:p>
        </w:tc>
        <w:tc>
          <w:tcPr>
            <w:tcW w:w="1404" w:type="dxa"/>
          </w:tcPr>
          <w:p w:rsidR="00A06D32" w:rsidRDefault="00142790" w:rsidP="00A06D32">
            <w:r>
              <w:rPr>
                <w:color w:val="FF0000"/>
              </w:rPr>
              <w:t>date</w:t>
            </w:r>
          </w:p>
        </w:tc>
        <w:tc>
          <w:tcPr>
            <w:tcW w:w="1440" w:type="dxa"/>
            <w:vMerge w:val="restart"/>
            <w:vAlign w:val="center"/>
          </w:tcPr>
          <w:p w:rsidR="00A06D32" w:rsidRPr="00A06D32" w:rsidRDefault="00A06D32" w:rsidP="00142790">
            <w:pPr>
              <w:jc w:val="center"/>
              <w:rPr>
                <w:b/>
              </w:rPr>
            </w:pPr>
            <w:r w:rsidRPr="00142790">
              <w:rPr>
                <w:b/>
                <w:color w:val="FF0000"/>
              </w:rPr>
              <w:t>$</w:t>
            </w:r>
            <w:proofErr w:type="spellStart"/>
            <w:r w:rsidR="00142790">
              <w:rPr>
                <w:b/>
                <w:color w:val="FF0000"/>
              </w:rPr>
              <w:t>xxx.xx</w:t>
            </w:r>
            <w:proofErr w:type="spellEnd"/>
          </w:p>
        </w:tc>
      </w:tr>
      <w:tr w:rsidR="00A06D32" w:rsidTr="00A06D32">
        <w:tc>
          <w:tcPr>
            <w:tcW w:w="1596" w:type="dxa"/>
            <w:vMerge/>
          </w:tcPr>
          <w:p w:rsidR="00A06D32" w:rsidRDefault="00A06D32" w:rsidP="00A06D32"/>
        </w:tc>
        <w:tc>
          <w:tcPr>
            <w:tcW w:w="1032" w:type="dxa"/>
          </w:tcPr>
          <w:p w:rsidR="00A06D32" w:rsidRDefault="00142790" w:rsidP="00A06D32">
            <w:proofErr w:type="spellStart"/>
            <w:r w:rsidRPr="00142790">
              <w:rPr>
                <w:color w:val="FF0000"/>
              </w:rPr>
              <w:t>xxxxxxx</w:t>
            </w:r>
            <w:proofErr w:type="spellEnd"/>
          </w:p>
        </w:tc>
        <w:tc>
          <w:tcPr>
            <w:tcW w:w="1800" w:type="dxa"/>
          </w:tcPr>
          <w:p w:rsidR="00A06D32" w:rsidRDefault="00142790" w:rsidP="00A06D32">
            <w:r>
              <w:rPr>
                <w:color w:val="FF0000"/>
              </w:rPr>
              <w:t>Food items</w:t>
            </w:r>
          </w:p>
        </w:tc>
        <w:tc>
          <w:tcPr>
            <w:tcW w:w="2076" w:type="dxa"/>
          </w:tcPr>
          <w:p w:rsidR="00A06D32" w:rsidRPr="00142790" w:rsidRDefault="00A06D32" w:rsidP="00A06D32">
            <w:pPr>
              <w:rPr>
                <w:color w:val="FF0000"/>
              </w:rPr>
            </w:pPr>
            <w:r w:rsidRPr="00142790">
              <w:rPr>
                <w:color w:val="FF0000"/>
              </w:rPr>
              <w:t>$</w:t>
            </w:r>
            <w:proofErr w:type="spellStart"/>
            <w:r w:rsidR="00142790">
              <w:rPr>
                <w:color w:val="FF0000"/>
              </w:rPr>
              <w:t>xx.xx</w:t>
            </w:r>
            <w:proofErr w:type="spellEnd"/>
          </w:p>
          <w:p w:rsidR="00A06D32" w:rsidRDefault="00A06D32" w:rsidP="00A06D32"/>
          <w:p w:rsidR="00A06D32" w:rsidRDefault="00142790" w:rsidP="00A06D32">
            <w:r>
              <w:rPr>
                <w:color w:val="FF0000"/>
              </w:rPr>
              <w:t>Name of signer</w:t>
            </w:r>
          </w:p>
        </w:tc>
        <w:tc>
          <w:tcPr>
            <w:tcW w:w="1404" w:type="dxa"/>
          </w:tcPr>
          <w:p w:rsidR="00A06D32" w:rsidRPr="00142790" w:rsidRDefault="00142790" w:rsidP="00A06D32">
            <w:pPr>
              <w:rPr>
                <w:color w:val="FF0000"/>
              </w:rPr>
            </w:pPr>
            <w:r w:rsidRPr="00142790">
              <w:rPr>
                <w:color w:val="FF0000"/>
              </w:rPr>
              <w:t>date</w:t>
            </w:r>
          </w:p>
        </w:tc>
        <w:tc>
          <w:tcPr>
            <w:tcW w:w="1440" w:type="dxa"/>
            <w:vMerge/>
          </w:tcPr>
          <w:p w:rsidR="00A06D32" w:rsidRDefault="00A06D32" w:rsidP="00A06D32"/>
        </w:tc>
      </w:tr>
      <w:tr w:rsidR="00142790" w:rsidTr="00A06D32">
        <w:tc>
          <w:tcPr>
            <w:tcW w:w="1596" w:type="dxa"/>
            <w:vMerge w:val="restart"/>
            <w:vAlign w:val="center"/>
          </w:tcPr>
          <w:p w:rsidR="00142790" w:rsidRPr="00142790" w:rsidRDefault="00142790" w:rsidP="00A06D32">
            <w:pPr>
              <w:rPr>
                <w:color w:val="FF0000"/>
              </w:rPr>
            </w:pPr>
            <w:r w:rsidRPr="00142790">
              <w:rPr>
                <w:color w:val="FF0000"/>
              </w:rPr>
              <w:t>Name</w:t>
            </w:r>
          </w:p>
          <w:p w:rsidR="00142790" w:rsidRDefault="00142790" w:rsidP="00142790"/>
        </w:tc>
        <w:tc>
          <w:tcPr>
            <w:tcW w:w="1032" w:type="dxa"/>
          </w:tcPr>
          <w:p w:rsidR="00142790" w:rsidRDefault="00142790" w:rsidP="00567133">
            <w:proofErr w:type="spellStart"/>
            <w:r w:rsidRPr="00142790">
              <w:rPr>
                <w:color w:val="FF0000"/>
              </w:rPr>
              <w:t>xxxxxxx</w:t>
            </w:r>
            <w:proofErr w:type="spellEnd"/>
          </w:p>
        </w:tc>
        <w:tc>
          <w:tcPr>
            <w:tcW w:w="1800" w:type="dxa"/>
          </w:tcPr>
          <w:p w:rsidR="00142790" w:rsidRDefault="00142790" w:rsidP="00567133">
            <w:r>
              <w:rPr>
                <w:color w:val="FF0000"/>
              </w:rPr>
              <w:t>Food items</w:t>
            </w:r>
          </w:p>
        </w:tc>
        <w:tc>
          <w:tcPr>
            <w:tcW w:w="2076" w:type="dxa"/>
          </w:tcPr>
          <w:p w:rsidR="00142790" w:rsidRPr="00142790" w:rsidRDefault="00142790" w:rsidP="00567133">
            <w:pPr>
              <w:rPr>
                <w:color w:val="FF0000"/>
              </w:rPr>
            </w:pPr>
            <w:r>
              <w:rPr>
                <w:color w:val="FF0000"/>
              </w:rPr>
              <w:t>$</w:t>
            </w:r>
            <w:proofErr w:type="spellStart"/>
            <w:r>
              <w:rPr>
                <w:color w:val="FF0000"/>
              </w:rPr>
              <w:t>xx.xx</w:t>
            </w:r>
            <w:proofErr w:type="spellEnd"/>
          </w:p>
          <w:p w:rsidR="00142790" w:rsidRDefault="00142790" w:rsidP="00567133"/>
          <w:p w:rsidR="00142790" w:rsidRDefault="00142790" w:rsidP="00567133">
            <w:r>
              <w:rPr>
                <w:color w:val="FF0000"/>
              </w:rPr>
              <w:t>Name of signer</w:t>
            </w:r>
          </w:p>
        </w:tc>
        <w:tc>
          <w:tcPr>
            <w:tcW w:w="1404" w:type="dxa"/>
          </w:tcPr>
          <w:p w:rsidR="00142790" w:rsidRDefault="00142790" w:rsidP="00567133">
            <w:r>
              <w:rPr>
                <w:color w:val="FF0000"/>
              </w:rPr>
              <w:t>date</w:t>
            </w:r>
          </w:p>
        </w:tc>
        <w:tc>
          <w:tcPr>
            <w:tcW w:w="1440" w:type="dxa"/>
            <w:vMerge w:val="restart"/>
            <w:vAlign w:val="center"/>
          </w:tcPr>
          <w:p w:rsidR="00142790" w:rsidRDefault="00142790" w:rsidP="00A06D32">
            <w:pPr>
              <w:jc w:val="center"/>
            </w:pPr>
            <w:r w:rsidRPr="00142790">
              <w:t>$</w:t>
            </w:r>
            <w:proofErr w:type="spellStart"/>
            <w:r w:rsidRPr="00E70E3B">
              <w:rPr>
                <w:color w:val="FF0000"/>
              </w:rPr>
              <w:t>xxx.xx</w:t>
            </w:r>
            <w:proofErr w:type="spellEnd"/>
          </w:p>
        </w:tc>
      </w:tr>
      <w:tr w:rsidR="00142790" w:rsidTr="00A06D32">
        <w:tc>
          <w:tcPr>
            <w:tcW w:w="1596" w:type="dxa"/>
            <w:vMerge/>
          </w:tcPr>
          <w:p w:rsidR="00142790" w:rsidRDefault="00142790" w:rsidP="00A06D32"/>
        </w:tc>
        <w:tc>
          <w:tcPr>
            <w:tcW w:w="1032" w:type="dxa"/>
          </w:tcPr>
          <w:p w:rsidR="00142790" w:rsidRDefault="00142790" w:rsidP="00567133">
            <w:proofErr w:type="spellStart"/>
            <w:r w:rsidRPr="00142790">
              <w:rPr>
                <w:color w:val="FF0000"/>
              </w:rPr>
              <w:t>xxxxxxx</w:t>
            </w:r>
            <w:proofErr w:type="spellEnd"/>
          </w:p>
        </w:tc>
        <w:tc>
          <w:tcPr>
            <w:tcW w:w="1800" w:type="dxa"/>
          </w:tcPr>
          <w:p w:rsidR="00142790" w:rsidRDefault="00142790" w:rsidP="00567133">
            <w:r>
              <w:rPr>
                <w:color w:val="FF0000"/>
              </w:rPr>
              <w:t>Food items</w:t>
            </w:r>
          </w:p>
        </w:tc>
        <w:tc>
          <w:tcPr>
            <w:tcW w:w="2076" w:type="dxa"/>
          </w:tcPr>
          <w:p w:rsidR="00142790" w:rsidRPr="00142790" w:rsidRDefault="00142790" w:rsidP="00567133">
            <w:pPr>
              <w:rPr>
                <w:color w:val="FF0000"/>
              </w:rPr>
            </w:pPr>
            <w:r w:rsidRPr="00142790">
              <w:rPr>
                <w:color w:val="FF0000"/>
              </w:rPr>
              <w:t>$</w:t>
            </w:r>
            <w:proofErr w:type="spellStart"/>
            <w:r>
              <w:rPr>
                <w:color w:val="FF0000"/>
              </w:rPr>
              <w:t>xx.xx</w:t>
            </w:r>
            <w:proofErr w:type="spellEnd"/>
          </w:p>
          <w:p w:rsidR="00142790" w:rsidRDefault="00142790" w:rsidP="00567133"/>
          <w:p w:rsidR="00142790" w:rsidRDefault="00142790" w:rsidP="00567133">
            <w:r>
              <w:rPr>
                <w:color w:val="FF0000"/>
              </w:rPr>
              <w:t>Name of signer</w:t>
            </w:r>
          </w:p>
        </w:tc>
        <w:tc>
          <w:tcPr>
            <w:tcW w:w="1404" w:type="dxa"/>
          </w:tcPr>
          <w:p w:rsidR="00142790" w:rsidRPr="00142790" w:rsidRDefault="00142790" w:rsidP="00567133">
            <w:pPr>
              <w:rPr>
                <w:color w:val="FF0000"/>
              </w:rPr>
            </w:pPr>
            <w:r w:rsidRPr="00142790">
              <w:rPr>
                <w:color w:val="FF0000"/>
              </w:rPr>
              <w:t>date</w:t>
            </w:r>
          </w:p>
        </w:tc>
        <w:tc>
          <w:tcPr>
            <w:tcW w:w="1440" w:type="dxa"/>
            <w:vMerge/>
          </w:tcPr>
          <w:p w:rsidR="00142790" w:rsidRDefault="00142790" w:rsidP="00A06D32"/>
        </w:tc>
      </w:tr>
    </w:tbl>
    <w:p w:rsidR="00A06D32" w:rsidRDefault="00A06D32" w:rsidP="00A06D32">
      <w:pPr>
        <w:spacing w:after="0" w:line="240" w:lineRule="auto"/>
      </w:pPr>
    </w:p>
    <w:p w:rsidR="00BC181D" w:rsidRPr="00E70E3B" w:rsidRDefault="00BC181D" w:rsidP="00E70E3B">
      <w:pPr>
        <w:pStyle w:val="NormalWeb"/>
        <w:spacing w:before="0" w:beforeAutospacing="0" w:after="0" w:afterAutospacing="0"/>
        <w:rPr>
          <w:rFonts w:asciiTheme="minorHAnsi" w:hAnsiTheme="minorHAnsi"/>
          <w:b/>
          <w:sz w:val="22"/>
          <w:szCs w:val="22"/>
          <w:lang w:val="en"/>
        </w:rPr>
      </w:pPr>
      <w:r w:rsidRPr="00E70E3B">
        <w:rPr>
          <w:rFonts w:asciiTheme="minorHAnsi" w:hAnsiTheme="minorHAnsi"/>
          <w:b/>
          <w:sz w:val="22"/>
          <w:szCs w:val="22"/>
          <w:lang w:val="en"/>
        </w:rPr>
        <w:t>USDA Non-Discrimination Statement</w:t>
      </w:r>
    </w:p>
    <w:p w:rsidR="00BC181D" w:rsidRPr="00E70E3B" w:rsidRDefault="00BC181D" w:rsidP="00E70E3B">
      <w:pPr>
        <w:pStyle w:val="NormalWeb"/>
        <w:spacing w:before="0" w:beforeAutospacing="0"/>
        <w:rPr>
          <w:rFonts w:asciiTheme="minorHAnsi" w:hAnsiTheme="minorHAnsi"/>
          <w:sz w:val="22"/>
          <w:szCs w:val="22"/>
          <w:lang w:val="en"/>
        </w:rPr>
      </w:pPr>
      <w:r w:rsidRPr="00E70E3B">
        <w:rPr>
          <w:rFonts w:asciiTheme="minorHAnsi" w:hAnsiTheme="minorHAnsi"/>
          <w:sz w:val="22"/>
          <w:szCs w:val="22"/>
          <w:lang w:val="en"/>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rsidR="00BC181D" w:rsidRPr="00E70E3B" w:rsidRDefault="00BC181D" w:rsidP="00E70E3B">
      <w:pPr>
        <w:pStyle w:val="NormalWeb"/>
        <w:rPr>
          <w:rFonts w:asciiTheme="minorHAnsi" w:hAnsiTheme="minorHAnsi"/>
          <w:sz w:val="22"/>
          <w:szCs w:val="22"/>
          <w:lang w:val="en"/>
        </w:rPr>
      </w:pPr>
      <w:r w:rsidRPr="00E70E3B">
        <w:rPr>
          <w:rFonts w:asciiTheme="minorHAnsi" w:hAnsiTheme="minorHAnsi"/>
          <w:sz w:val="22"/>
          <w:szCs w:val="22"/>
          <w:lang w:val="en"/>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BC181D" w:rsidRPr="00E70E3B" w:rsidRDefault="00BC181D" w:rsidP="00E70E3B">
      <w:pPr>
        <w:pStyle w:val="NormalWeb"/>
        <w:spacing w:after="0" w:afterAutospacing="0"/>
        <w:rPr>
          <w:lang w:val="en"/>
        </w:rPr>
      </w:pPr>
      <w:r w:rsidRPr="00E70E3B">
        <w:rPr>
          <w:rFonts w:asciiTheme="minorHAnsi" w:hAnsiTheme="minorHAnsi"/>
          <w:sz w:val="22"/>
          <w:szCs w:val="22"/>
          <w:lang w:val="en"/>
        </w:rPr>
        <w:t xml:space="preserve">To file a program complaint of discrimination, complete the </w:t>
      </w:r>
      <w:hyperlink r:id="rId7" w:tgtFrame="extWindow" w:tooltip="Opens in new window." w:history="1">
        <w:r w:rsidRPr="00E70E3B">
          <w:rPr>
            <w:rStyle w:val="Hyperlink"/>
            <w:rFonts w:asciiTheme="minorHAnsi" w:hAnsiTheme="minorHAnsi"/>
            <w:sz w:val="22"/>
            <w:szCs w:val="22"/>
            <w:lang w:val="en"/>
          </w:rPr>
          <w:t>USDA Program Discrimination Complaint Form</w:t>
        </w:r>
      </w:hyperlink>
      <w:r w:rsidRPr="00E70E3B">
        <w:rPr>
          <w:rFonts w:asciiTheme="minorHAnsi" w:hAnsiTheme="minorHAnsi"/>
          <w:sz w:val="22"/>
          <w:szCs w:val="22"/>
          <w:lang w:val="en"/>
        </w:rPr>
        <w:t xml:space="preserve">, (AD-3027) found online at: </w:t>
      </w:r>
      <w:hyperlink r:id="rId8" w:history="1">
        <w:r w:rsidRPr="00E70E3B">
          <w:rPr>
            <w:rStyle w:val="Hyperlink"/>
            <w:rFonts w:asciiTheme="minorHAnsi" w:hAnsiTheme="minorHAnsi"/>
            <w:sz w:val="22"/>
            <w:szCs w:val="22"/>
            <w:lang w:val="en"/>
          </w:rPr>
          <w:t>http://www.ascr.usda.gov/complaint_filing_cust.html</w:t>
        </w:r>
      </w:hyperlink>
      <w:r w:rsidRPr="00E70E3B">
        <w:rPr>
          <w:rFonts w:asciiTheme="minorHAnsi" w:hAnsiTheme="minorHAnsi"/>
          <w:sz w:val="22"/>
          <w:szCs w:val="22"/>
          <w:lang w:val="en"/>
        </w:rPr>
        <w:t xml:space="preserve">, and at any USDA office, or write a letter addressed to USDA and provide in the letter all of the information requested in the form. To request a copy of the complaint form, call (866) 632-9992. Submit your completed form or letter to USDA by: </w:t>
      </w:r>
    </w:p>
    <w:p w:rsidR="00BC181D" w:rsidRPr="00E70E3B" w:rsidRDefault="00BC181D" w:rsidP="00E70E3B">
      <w:pPr>
        <w:pStyle w:val="NormalWeb"/>
        <w:numPr>
          <w:ilvl w:val="0"/>
          <w:numId w:val="3"/>
        </w:numPr>
        <w:spacing w:before="0" w:beforeAutospacing="0"/>
        <w:rPr>
          <w:sz w:val="22"/>
          <w:szCs w:val="22"/>
          <w:lang w:val="en"/>
        </w:rPr>
      </w:pPr>
      <w:r w:rsidRPr="00E70E3B">
        <w:rPr>
          <w:rFonts w:asciiTheme="minorHAnsi" w:hAnsiTheme="minorHAnsi"/>
          <w:sz w:val="22"/>
          <w:szCs w:val="22"/>
          <w:lang w:val="en"/>
        </w:rPr>
        <w:t xml:space="preserve">Mail: U.S. Department of Agriculture </w:t>
      </w:r>
      <w:r w:rsidRPr="00E70E3B">
        <w:rPr>
          <w:rFonts w:asciiTheme="minorHAnsi" w:hAnsiTheme="minorHAnsi"/>
          <w:sz w:val="22"/>
          <w:szCs w:val="22"/>
          <w:lang w:val="en"/>
        </w:rPr>
        <w:br/>
        <w:t xml:space="preserve">Office of the Assistant Secretary for Civil Rights </w:t>
      </w:r>
      <w:r w:rsidRPr="00E70E3B">
        <w:rPr>
          <w:rFonts w:asciiTheme="minorHAnsi" w:hAnsiTheme="minorHAnsi"/>
          <w:sz w:val="22"/>
          <w:szCs w:val="22"/>
          <w:lang w:val="en"/>
        </w:rPr>
        <w:br/>
        <w:t xml:space="preserve">1400 Independence Avenue, SW </w:t>
      </w:r>
      <w:r w:rsidRPr="00E70E3B">
        <w:rPr>
          <w:rFonts w:asciiTheme="minorHAnsi" w:hAnsiTheme="minorHAnsi"/>
          <w:sz w:val="22"/>
          <w:szCs w:val="22"/>
          <w:lang w:val="en"/>
        </w:rPr>
        <w:br/>
        <w:t xml:space="preserve">Washington, D.C. 20250-9410; </w:t>
      </w:r>
    </w:p>
    <w:p w:rsidR="00BC181D" w:rsidRPr="00E70E3B" w:rsidRDefault="00BC181D" w:rsidP="00E70E3B">
      <w:pPr>
        <w:numPr>
          <w:ilvl w:val="0"/>
          <w:numId w:val="3"/>
        </w:numPr>
        <w:spacing w:before="100" w:beforeAutospacing="1" w:after="100" w:afterAutospacing="1" w:line="240" w:lineRule="auto"/>
        <w:rPr>
          <w:rFonts w:cs="Times New Roman"/>
          <w:lang w:val="en"/>
        </w:rPr>
      </w:pPr>
      <w:r w:rsidRPr="00E70E3B">
        <w:rPr>
          <w:rFonts w:cs="Times New Roman"/>
          <w:lang w:val="en"/>
        </w:rPr>
        <w:t xml:space="preserve">Fax: (202) 690-7442 or </w:t>
      </w:r>
    </w:p>
    <w:p w:rsidR="00BC181D" w:rsidRPr="00E70E3B" w:rsidRDefault="00BC181D" w:rsidP="00E70E3B">
      <w:pPr>
        <w:numPr>
          <w:ilvl w:val="0"/>
          <w:numId w:val="3"/>
        </w:numPr>
        <w:spacing w:before="100" w:beforeAutospacing="1" w:after="100" w:afterAutospacing="1" w:line="240" w:lineRule="auto"/>
        <w:rPr>
          <w:rStyle w:val="Hyperlink"/>
          <w:color w:val="auto"/>
          <w:u w:val="none"/>
          <w:lang w:val="en"/>
        </w:rPr>
      </w:pPr>
      <w:r w:rsidRPr="00E70E3B">
        <w:rPr>
          <w:rFonts w:cs="Times New Roman"/>
          <w:lang w:val="en"/>
        </w:rPr>
        <w:t xml:space="preserve">Email: </w:t>
      </w:r>
      <w:hyperlink r:id="rId9" w:history="1">
        <w:r w:rsidRPr="00E70E3B">
          <w:rPr>
            <w:rStyle w:val="Hyperlink"/>
            <w:lang w:val="en"/>
          </w:rPr>
          <w:t>program.intake@usda.gov</w:t>
        </w:r>
      </w:hyperlink>
    </w:p>
    <w:p w:rsidR="00BC181D" w:rsidRPr="00E70E3B" w:rsidRDefault="00BC181D" w:rsidP="00E70E3B">
      <w:pPr>
        <w:spacing w:before="100" w:beforeAutospacing="1" w:after="100" w:afterAutospacing="1" w:line="240" w:lineRule="auto"/>
        <w:rPr>
          <w:rFonts w:eastAsia="Times New Roman" w:cs="Times New Roman"/>
          <w:lang w:val="en"/>
        </w:rPr>
      </w:pPr>
      <w:r w:rsidRPr="00E70E3B">
        <w:rPr>
          <w:rFonts w:eastAsia="Times New Roman" w:cs="Times New Roman"/>
          <w:lang w:val="en"/>
        </w:rPr>
        <w:t>This institution is an equal opportunity provider.</w:t>
      </w:r>
    </w:p>
    <w:sectPr w:rsidR="00BC181D" w:rsidRPr="00E70E3B" w:rsidSect="00E70E3B">
      <w:headerReference w:type="even" r:id="rId10"/>
      <w:headerReference w:type="default" r:id="rId11"/>
      <w:footerReference w:type="even" r:id="rId12"/>
      <w:footerReference w:type="default" r:id="rId13"/>
      <w:headerReference w:type="first" r:id="rId14"/>
      <w:footerReference w:type="first" r:id="rId15"/>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1564" w:rsidRDefault="00A61564" w:rsidP="00A61564">
      <w:pPr>
        <w:spacing w:after="0" w:line="240" w:lineRule="auto"/>
      </w:pPr>
      <w:r>
        <w:separator/>
      </w:r>
    </w:p>
  </w:endnote>
  <w:endnote w:type="continuationSeparator" w:id="0">
    <w:p w:rsidR="00A61564" w:rsidRDefault="00A61564" w:rsidP="00A61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15E" w:rsidRDefault="001131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15E" w:rsidRPr="00446AED" w:rsidRDefault="00446AED">
    <w:pPr>
      <w:pStyle w:val="Footer"/>
      <w:rPr>
        <w:sz w:val="20"/>
      </w:rPr>
    </w:pPr>
    <w:r w:rsidRPr="00446AED">
      <w:rPr>
        <w:sz w:val="20"/>
      </w:rPr>
      <w:t>Revised October 1,2019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15E" w:rsidRDefault="00113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1564" w:rsidRDefault="00A61564" w:rsidP="00A61564">
      <w:pPr>
        <w:spacing w:after="0" w:line="240" w:lineRule="auto"/>
      </w:pPr>
      <w:r>
        <w:separator/>
      </w:r>
    </w:p>
  </w:footnote>
  <w:footnote w:type="continuationSeparator" w:id="0">
    <w:p w:rsidR="00A61564" w:rsidRDefault="00A61564" w:rsidP="00A61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15E" w:rsidRDefault="001131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564" w:rsidRDefault="0011315E">
    <w:pPr>
      <w:pStyle w:val="Header"/>
    </w:pPr>
    <w:r>
      <w:rPr>
        <w:noProof/>
      </w:rPr>
      <mc:AlternateContent>
        <mc:Choice Requires="wps">
          <w:drawing>
            <wp:anchor distT="0" distB="0" distL="114300" distR="114300" simplePos="0" relativeHeight="251659264" behindDoc="0" locked="0" layoutInCell="1" allowOverlap="1" wp14:anchorId="547D22C6" wp14:editId="5FABDF05">
              <wp:simplePos x="0" y="0"/>
              <wp:positionH relativeFrom="column">
                <wp:posOffset>4084955</wp:posOffset>
              </wp:positionH>
              <wp:positionV relativeFrom="paragraph">
                <wp:posOffset>-46990</wp:posOffset>
              </wp:positionV>
              <wp:extent cx="2457450" cy="1138555"/>
              <wp:effectExtent l="0" t="0" r="19050" b="23495"/>
              <wp:wrapNone/>
              <wp:docPr id="2" name="Text Box 2"/>
              <wp:cNvGraphicFramePr/>
              <a:graphic xmlns:a="http://schemas.openxmlformats.org/drawingml/2006/main">
                <a:graphicData uri="http://schemas.microsoft.com/office/word/2010/wordprocessingShape">
                  <wps:wsp>
                    <wps:cNvSpPr txBox="1"/>
                    <wps:spPr>
                      <a:xfrm>
                        <a:off x="0" y="0"/>
                        <a:ext cx="2457450" cy="113855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1315E" w:rsidRPr="00D12FDD" w:rsidRDefault="0011315E" w:rsidP="0011315E">
                          <w:pPr>
                            <w:spacing w:after="0" w:line="240" w:lineRule="auto"/>
                            <w:jc w:val="right"/>
                            <w:rPr>
                              <w:sz w:val="18"/>
                              <w:szCs w:val="18"/>
                            </w:rPr>
                          </w:pPr>
                          <w:r w:rsidRPr="00D12FDD">
                            <w:rPr>
                              <w:sz w:val="18"/>
                              <w:szCs w:val="18"/>
                            </w:rPr>
                            <w:t>Department of Health and Human Services</w:t>
                          </w:r>
                        </w:p>
                        <w:p w:rsidR="0011315E" w:rsidRPr="00D12FDD" w:rsidRDefault="0011315E" w:rsidP="0011315E">
                          <w:pPr>
                            <w:spacing w:after="0" w:line="240" w:lineRule="auto"/>
                            <w:jc w:val="right"/>
                            <w:rPr>
                              <w:sz w:val="18"/>
                              <w:szCs w:val="18"/>
                            </w:rPr>
                          </w:pPr>
                          <w:r>
                            <w:rPr>
                              <w:sz w:val="18"/>
                              <w:szCs w:val="18"/>
                            </w:rPr>
                            <w:t>Center for Disease Control and Prevention</w:t>
                          </w:r>
                        </w:p>
                        <w:p w:rsidR="0011315E" w:rsidRDefault="0011315E" w:rsidP="0011315E">
                          <w:pPr>
                            <w:spacing w:after="0" w:line="240" w:lineRule="auto"/>
                            <w:jc w:val="right"/>
                            <w:rPr>
                              <w:sz w:val="18"/>
                              <w:szCs w:val="18"/>
                            </w:rPr>
                          </w:pPr>
                          <w:r>
                            <w:rPr>
                              <w:sz w:val="18"/>
                              <w:szCs w:val="18"/>
                            </w:rPr>
                            <w:t>WIC Nutrition Program</w:t>
                          </w:r>
                        </w:p>
                        <w:p w:rsidR="0011315E" w:rsidRPr="00D12FDD" w:rsidRDefault="00446AED" w:rsidP="0011315E">
                          <w:pPr>
                            <w:spacing w:after="0" w:line="240" w:lineRule="auto"/>
                            <w:jc w:val="right"/>
                            <w:rPr>
                              <w:sz w:val="18"/>
                              <w:szCs w:val="18"/>
                            </w:rPr>
                          </w:pPr>
                          <w:r>
                            <w:rPr>
                              <w:sz w:val="18"/>
                              <w:szCs w:val="18"/>
                            </w:rPr>
                            <w:t>286 Water St 4</w:t>
                          </w:r>
                          <w:r w:rsidRPr="00446AED">
                            <w:rPr>
                              <w:sz w:val="18"/>
                              <w:szCs w:val="18"/>
                              <w:vertAlign w:val="superscript"/>
                            </w:rPr>
                            <w:t>th</w:t>
                          </w:r>
                          <w:r>
                            <w:rPr>
                              <w:sz w:val="18"/>
                              <w:szCs w:val="18"/>
                            </w:rPr>
                            <w:t xml:space="preserve"> Floor</w:t>
                          </w:r>
                        </w:p>
                        <w:p w:rsidR="0011315E" w:rsidRPr="00D12FDD" w:rsidRDefault="0011315E" w:rsidP="0011315E">
                          <w:pPr>
                            <w:spacing w:after="0" w:line="240" w:lineRule="auto"/>
                            <w:jc w:val="right"/>
                            <w:rPr>
                              <w:sz w:val="18"/>
                              <w:szCs w:val="18"/>
                            </w:rPr>
                          </w:pPr>
                          <w:r w:rsidRPr="00D12FDD">
                            <w:rPr>
                              <w:sz w:val="18"/>
                              <w:szCs w:val="18"/>
                            </w:rPr>
                            <w:t>Augusta, Maine  04333-0011</w:t>
                          </w:r>
                        </w:p>
                        <w:p w:rsidR="0011315E" w:rsidRPr="00D12FDD" w:rsidRDefault="0011315E" w:rsidP="0011315E">
                          <w:pPr>
                            <w:spacing w:after="0" w:line="240" w:lineRule="auto"/>
                            <w:jc w:val="right"/>
                            <w:rPr>
                              <w:sz w:val="18"/>
                              <w:szCs w:val="18"/>
                            </w:rPr>
                          </w:pPr>
                          <w:r>
                            <w:rPr>
                              <w:sz w:val="18"/>
                              <w:szCs w:val="18"/>
                            </w:rPr>
                            <w:t>Tel</w:t>
                          </w:r>
                          <w:r w:rsidRPr="00D12FDD">
                            <w:rPr>
                              <w:sz w:val="18"/>
                              <w:szCs w:val="18"/>
                            </w:rPr>
                            <w:t>: (207) 287-</w:t>
                          </w:r>
                          <w:r>
                            <w:rPr>
                              <w:sz w:val="18"/>
                              <w:szCs w:val="18"/>
                            </w:rPr>
                            <w:t>3991</w:t>
                          </w:r>
                          <w:r w:rsidRPr="00D12FDD">
                            <w:rPr>
                              <w:sz w:val="18"/>
                              <w:szCs w:val="18"/>
                            </w:rPr>
                            <w:t>; Fax: (207) 287-</w:t>
                          </w:r>
                          <w:r>
                            <w:rPr>
                              <w:sz w:val="18"/>
                              <w:szCs w:val="18"/>
                            </w:rPr>
                            <w:t>3993</w:t>
                          </w:r>
                        </w:p>
                        <w:p w:rsidR="0011315E" w:rsidRPr="00D12FDD" w:rsidRDefault="0011315E" w:rsidP="0011315E">
                          <w:pPr>
                            <w:spacing w:after="0" w:line="240" w:lineRule="auto"/>
                            <w:jc w:val="right"/>
                            <w:rPr>
                              <w:sz w:val="18"/>
                              <w:szCs w:val="18"/>
                            </w:rPr>
                          </w:pPr>
                          <w:r w:rsidRPr="00D12FDD">
                            <w:rPr>
                              <w:sz w:val="18"/>
                              <w:szCs w:val="18"/>
                            </w:rPr>
                            <w:t>TTY Users:  Dial 711 (Maine Relay</w:t>
                          </w:r>
                          <w:r>
                            <w:rPr>
                              <w:sz w:val="18"/>
                              <w:szCs w:val="18"/>
                            </w:rPr>
                            <w:t>)</w:t>
                          </w:r>
                        </w:p>
                        <w:p w:rsidR="0011315E" w:rsidRDefault="0011315E" w:rsidP="00E70E3B">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D22C6" id="_x0000_t202" coordsize="21600,21600" o:spt="202" path="m,l,21600r21600,l21600,xe">
              <v:stroke joinstyle="miter"/>
              <v:path gradientshapeok="t" o:connecttype="rect"/>
            </v:shapetype>
            <v:shape id="Text Box 2" o:spid="_x0000_s1026" type="#_x0000_t202" style="position:absolute;margin-left:321.65pt;margin-top:-3.7pt;width:193.5pt;height:8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" fillcolor="white [3201]" strokecolor="white [3212]" strokeweight=".5pt">
              <v:textbox>
                <w:txbxContent>
                  <w:p w:rsidR="0011315E" w:rsidRPr="00D12FDD" w:rsidRDefault="0011315E" w:rsidP="0011315E">
                    <w:pPr>
                      <w:spacing w:after="0" w:line="240" w:lineRule="auto"/>
                      <w:jc w:val="right"/>
                      <w:rPr>
                        <w:sz w:val="18"/>
                        <w:szCs w:val="18"/>
                      </w:rPr>
                    </w:pPr>
                    <w:r w:rsidRPr="00D12FDD">
                      <w:rPr>
                        <w:sz w:val="18"/>
                        <w:szCs w:val="18"/>
                      </w:rPr>
                      <w:t>Department of Health and Human Services</w:t>
                    </w:r>
                  </w:p>
                  <w:p w:rsidR="0011315E" w:rsidRPr="00D12FDD" w:rsidRDefault="0011315E" w:rsidP="0011315E">
                    <w:pPr>
                      <w:spacing w:after="0" w:line="240" w:lineRule="auto"/>
                      <w:jc w:val="right"/>
                      <w:rPr>
                        <w:sz w:val="18"/>
                        <w:szCs w:val="18"/>
                      </w:rPr>
                    </w:pPr>
                    <w:r>
                      <w:rPr>
                        <w:sz w:val="18"/>
                        <w:szCs w:val="18"/>
                      </w:rPr>
                      <w:t>Center for Disease Control and Prevention</w:t>
                    </w:r>
                  </w:p>
                  <w:p w:rsidR="0011315E" w:rsidRDefault="0011315E" w:rsidP="0011315E">
                    <w:pPr>
                      <w:spacing w:after="0" w:line="240" w:lineRule="auto"/>
                      <w:jc w:val="right"/>
                      <w:rPr>
                        <w:sz w:val="18"/>
                        <w:szCs w:val="18"/>
                      </w:rPr>
                    </w:pPr>
                    <w:r>
                      <w:rPr>
                        <w:sz w:val="18"/>
                        <w:szCs w:val="18"/>
                      </w:rPr>
                      <w:t>WIC Nutrition Program</w:t>
                    </w:r>
                  </w:p>
                  <w:p w:rsidR="0011315E" w:rsidRPr="00D12FDD" w:rsidRDefault="00446AED" w:rsidP="0011315E">
                    <w:pPr>
                      <w:spacing w:after="0" w:line="240" w:lineRule="auto"/>
                      <w:jc w:val="right"/>
                      <w:rPr>
                        <w:sz w:val="18"/>
                        <w:szCs w:val="18"/>
                      </w:rPr>
                    </w:pPr>
                    <w:r>
                      <w:rPr>
                        <w:sz w:val="18"/>
                        <w:szCs w:val="18"/>
                      </w:rPr>
                      <w:t>286 Water St 4</w:t>
                    </w:r>
                    <w:r w:rsidRPr="00446AED">
                      <w:rPr>
                        <w:sz w:val="18"/>
                        <w:szCs w:val="18"/>
                        <w:vertAlign w:val="superscript"/>
                      </w:rPr>
                      <w:t>th</w:t>
                    </w:r>
                    <w:r>
                      <w:rPr>
                        <w:sz w:val="18"/>
                        <w:szCs w:val="18"/>
                      </w:rPr>
                      <w:t xml:space="preserve"> Floor</w:t>
                    </w:r>
                  </w:p>
                  <w:p w:rsidR="0011315E" w:rsidRPr="00D12FDD" w:rsidRDefault="0011315E" w:rsidP="0011315E">
                    <w:pPr>
                      <w:spacing w:after="0" w:line="240" w:lineRule="auto"/>
                      <w:jc w:val="right"/>
                      <w:rPr>
                        <w:sz w:val="18"/>
                        <w:szCs w:val="18"/>
                      </w:rPr>
                    </w:pPr>
                    <w:r w:rsidRPr="00D12FDD">
                      <w:rPr>
                        <w:sz w:val="18"/>
                        <w:szCs w:val="18"/>
                      </w:rPr>
                      <w:t>Augusta, Maine  04333-0011</w:t>
                    </w:r>
                  </w:p>
                  <w:p w:rsidR="0011315E" w:rsidRPr="00D12FDD" w:rsidRDefault="0011315E" w:rsidP="0011315E">
                    <w:pPr>
                      <w:spacing w:after="0" w:line="240" w:lineRule="auto"/>
                      <w:jc w:val="right"/>
                      <w:rPr>
                        <w:sz w:val="18"/>
                        <w:szCs w:val="18"/>
                      </w:rPr>
                    </w:pPr>
                    <w:r>
                      <w:rPr>
                        <w:sz w:val="18"/>
                        <w:szCs w:val="18"/>
                      </w:rPr>
                      <w:t>Tel</w:t>
                    </w:r>
                    <w:r w:rsidRPr="00D12FDD">
                      <w:rPr>
                        <w:sz w:val="18"/>
                        <w:szCs w:val="18"/>
                      </w:rPr>
                      <w:t>: (207) 287-</w:t>
                    </w:r>
                    <w:r>
                      <w:rPr>
                        <w:sz w:val="18"/>
                        <w:szCs w:val="18"/>
                      </w:rPr>
                      <w:t>3991</w:t>
                    </w:r>
                    <w:r w:rsidRPr="00D12FDD">
                      <w:rPr>
                        <w:sz w:val="18"/>
                        <w:szCs w:val="18"/>
                      </w:rPr>
                      <w:t>; Fax: (207) 287-</w:t>
                    </w:r>
                    <w:r>
                      <w:rPr>
                        <w:sz w:val="18"/>
                        <w:szCs w:val="18"/>
                      </w:rPr>
                      <w:t>3993</w:t>
                    </w:r>
                  </w:p>
                  <w:p w:rsidR="0011315E" w:rsidRPr="00D12FDD" w:rsidRDefault="0011315E" w:rsidP="0011315E">
                    <w:pPr>
                      <w:spacing w:after="0" w:line="240" w:lineRule="auto"/>
                      <w:jc w:val="right"/>
                      <w:rPr>
                        <w:sz w:val="18"/>
                        <w:szCs w:val="18"/>
                      </w:rPr>
                    </w:pPr>
                    <w:r w:rsidRPr="00D12FDD">
                      <w:rPr>
                        <w:sz w:val="18"/>
                        <w:szCs w:val="18"/>
                      </w:rPr>
                      <w:t>TTY Users:  Dial 711 (Maine Relay</w:t>
                    </w:r>
                    <w:r>
                      <w:rPr>
                        <w:sz w:val="18"/>
                        <w:szCs w:val="18"/>
                      </w:rPr>
                      <w:t>)</w:t>
                    </w:r>
                  </w:p>
                  <w:p w:rsidR="0011315E" w:rsidRDefault="0011315E" w:rsidP="00E70E3B">
                    <w:pPr>
                      <w:spacing w:line="240" w:lineRule="auto"/>
                    </w:pPr>
                  </w:p>
                </w:txbxContent>
              </v:textbox>
            </v:shape>
          </w:pict>
        </mc:Fallback>
      </mc:AlternateContent>
    </w:r>
    <w:r>
      <w:rPr>
        <w:noProof/>
      </w:rPr>
      <w:drawing>
        <wp:inline distT="0" distB="0" distL="0" distR="0" wp14:anchorId="1B9E01AF" wp14:editId="17B34C27">
          <wp:extent cx="2933700" cy="96777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rma.m.tunks\AppData\Local\Microsoft\Windows\Temporary Internet Files\Content.Outlook\5WC7V1ZF\Commissioner Hamilton Logo edit final1 copy.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33700" cy="96777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15E" w:rsidRDefault="001131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615CF"/>
    <w:multiLevelType w:val="multilevel"/>
    <w:tmpl w:val="0409001D"/>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DE47AD9"/>
    <w:multiLevelType w:val="multilevel"/>
    <w:tmpl w:val="8D1AC04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115FCB"/>
    <w:multiLevelType w:val="multilevel"/>
    <w:tmpl w:val="0409001D"/>
    <w:styleLink w:val="PolicyFormat"/>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32"/>
    <w:rsid w:val="00017D7C"/>
    <w:rsid w:val="000441D9"/>
    <w:rsid w:val="0011315E"/>
    <w:rsid w:val="00142790"/>
    <w:rsid w:val="001E45C6"/>
    <w:rsid w:val="002B6748"/>
    <w:rsid w:val="00390E7C"/>
    <w:rsid w:val="00446AED"/>
    <w:rsid w:val="005751A4"/>
    <w:rsid w:val="005D7ACA"/>
    <w:rsid w:val="00710EBD"/>
    <w:rsid w:val="007327A5"/>
    <w:rsid w:val="007E56B9"/>
    <w:rsid w:val="00965A51"/>
    <w:rsid w:val="00A06D32"/>
    <w:rsid w:val="00A32FC4"/>
    <w:rsid w:val="00A61564"/>
    <w:rsid w:val="00BC181D"/>
    <w:rsid w:val="00E70E3B"/>
    <w:rsid w:val="00EB38DE"/>
    <w:rsid w:val="00F271AD"/>
    <w:rsid w:val="00FA0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F647A0F3-4F19-481D-A95B-F8AFCFBEB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31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olicyFormat">
    <w:name w:val="Policy Format"/>
    <w:uiPriority w:val="99"/>
    <w:rsid w:val="005D7ACA"/>
    <w:pPr>
      <w:numPr>
        <w:numId w:val="1"/>
      </w:numPr>
    </w:pPr>
  </w:style>
  <w:style w:type="table" w:styleId="TableGrid">
    <w:name w:val="Table Grid"/>
    <w:basedOn w:val="TableNormal"/>
    <w:uiPriority w:val="59"/>
    <w:rsid w:val="00A06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0BAE"/>
    <w:rPr>
      <w:sz w:val="16"/>
      <w:szCs w:val="16"/>
    </w:rPr>
  </w:style>
  <w:style w:type="paragraph" w:styleId="CommentText">
    <w:name w:val="annotation text"/>
    <w:basedOn w:val="Normal"/>
    <w:link w:val="CommentTextChar"/>
    <w:uiPriority w:val="99"/>
    <w:semiHidden/>
    <w:unhideWhenUsed/>
    <w:rsid w:val="00FA0BAE"/>
    <w:pPr>
      <w:spacing w:line="240" w:lineRule="auto"/>
    </w:pPr>
    <w:rPr>
      <w:sz w:val="20"/>
      <w:szCs w:val="20"/>
    </w:rPr>
  </w:style>
  <w:style w:type="character" w:customStyle="1" w:styleId="CommentTextChar">
    <w:name w:val="Comment Text Char"/>
    <w:basedOn w:val="DefaultParagraphFont"/>
    <w:link w:val="CommentText"/>
    <w:uiPriority w:val="99"/>
    <w:semiHidden/>
    <w:rsid w:val="00FA0BAE"/>
    <w:rPr>
      <w:sz w:val="20"/>
      <w:szCs w:val="20"/>
    </w:rPr>
  </w:style>
  <w:style w:type="paragraph" w:styleId="CommentSubject">
    <w:name w:val="annotation subject"/>
    <w:basedOn w:val="CommentText"/>
    <w:next w:val="CommentText"/>
    <w:link w:val="CommentSubjectChar"/>
    <w:uiPriority w:val="99"/>
    <w:semiHidden/>
    <w:unhideWhenUsed/>
    <w:rsid w:val="00FA0BAE"/>
    <w:rPr>
      <w:b/>
      <w:bCs/>
    </w:rPr>
  </w:style>
  <w:style w:type="character" w:customStyle="1" w:styleId="CommentSubjectChar">
    <w:name w:val="Comment Subject Char"/>
    <w:basedOn w:val="CommentTextChar"/>
    <w:link w:val="CommentSubject"/>
    <w:uiPriority w:val="99"/>
    <w:semiHidden/>
    <w:rsid w:val="00FA0BAE"/>
    <w:rPr>
      <w:b/>
      <w:bCs/>
      <w:sz w:val="20"/>
      <w:szCs w:val="20"/>
    </w:rPr>
  </w:style>
  <w:style w:type="paragraph" w:styleId="BalloonText">
    <w:name w:val="Balloon Text"/>
    <w:basedOn w:val="Normal"/>
    <w:link w:val="BalloonTextChar"/>
    <w:uiPriority w:val="99"/>
    <w:semiHidden/>
    <w:unhideWhenUsed/>
    <w:rsid w:val="00FA0B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BAE"/>
    <w:rPr>
      <w:rFonts w:ascii="Tahoma" w:hAnsi="Tahoma" w:cs="Tahoma"/>
      <w:sz w:val="16"/>
      <w:szCs w:val="16"/>
    </w:rPr>
  </w:style>
  <w:style w:type="paragraph" w:styleId="Header">
    <w:name w:val="header"/>
    <w:basedOn w:val="Normal"/>
    <w:link w:val="HeaderChar"/>
    <w:uiPriority w:val="99"/>
    <w:unhideWhenUsed/>
    <w:rsid w:val="00A61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564"/>
  </w:style>
  <w:style w:type="paragraph" w:styleId="Footer">
    <w:name w:val="footer"/>
    <w:basedOn w:val="Normal"/>
    <w:link w:val="FooterChar"/>
    <w:uiPriority w:val="99"/>
    <w:unhideWhenUsed/>
    <w:rsid w:val="00A61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564"/>
  </w:style>
  <w:style w:type="character" w:styleId="Hyperlink">
    <w:name w:val="Hyperlink"/>
    <w:uiPriority w:val="99"/>
    <w:rsid w:val="00BC181D"/>
    <w:rPr>
      <w:rFonts w:cs="Times New Roman"/>
      <w:color w:val="0000FF"/>
      <w:u w:val="single"/>
    </w:rPr>
  </w:style>
  <w:style w:type="paragraph" w:styleId="NormalWeb">
    <w:name w:val="Normal (Web)"/>
    <w:basedOn w:val="Normal"/>
    <w:uiPriority w:val="99"/>
    <w:unhideWhenUsed/>
    <w:rsid w:val="00BC18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6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ocio.usda.gov/sites/default/files/docs/2012/Complain_combined_6_8_12.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gram.intake@usda.gov"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Gallagher, Karen S.</dc:creator>
  <cp:lastModifiedBy>Pedre, Ana</cp:lastModifiedBy>
  <cp:revision>2</cp:revision>
  <dcterms:created xsi:type="dcterms:W3CDTF">2019-10-08T12:29:00Z</dcterms:created>
  <dcterms:modified xsi:type="dcterms:W3CDTF">2019-10-08T12:29:00Z</dcterms:modified>
</cp:coreProperties>
</file>