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5F493" w14:textId="77777777" w:rsidR="000848DB" w:rsidRDefault="000848DB">
      <w:pPr>
        <w:rPr>
          <w:sz w:val="22"/>
          <w:szCs w:val="22"/>
        </w:rPr>
        <w:sectPr w:rsidR="000848DB" w:rsidSect="001A4B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docGrid w:linePitch="360"/>
        </w:sectPr>
      </w:pPr>
    </w:p>
    <w:p w14:paraId="693AFC21" w14:textId="48DB9FA5" w:rsidR="002C788C" w:rsidRPr="0009787B" w:rsidRDefault="002C788C" w:rsidP="002C788C">
      <w:pPr>
        <w:rPr>
          <w:sz w:val="21"/>
          <w:szCs w:val="21"/>
        </w:rPr>
      </w:pPr>
      <w:r w:rsidRPr="0009787B">
        <w:rPr>
          <w:sz w:val="21"/>
          <w:szCs w:val="21"/>
        </w:rPr>
        <w:t>[Participant’s address]</w:t>
      </w:r>
    </w:p>
    <w:p w14:paraId="16E77307" w14:textId="77777777" w:rsidR="002C788C" w:rsidRPr="0009787B" w:rsidRDefault="002C788C" w:rsidP="002C788C">
      <w:pPr>
        <w:rPr>
          <w:sz w:val="21"/>
          <w:szCs w:val="21"/>
        </w:rPr>
      </w:pPr>
    </w:p>
    <w:p w14:paraId="4834A2BE" w14:textId="77777777" w:rsidR="002C788C" w:rsidRPr="0009787B" w:rsidRDefault="002C788C" w:rsidP="002C788C">
      <w:pPr>
        <w:rPr>
          <w:sz w:val="21"/>
          <w:szCs w:val="21"/>
        </w:rPr>
      </w:pPr>
    </w:p>
    <w:p w14:paraId="26542CA4" w14:textId="77777777" w:rsidR="002C788C" w:rsidRPr="0009787B" w:rsidRDefault="002C788C" w:rsidP="002C788C">
      <w:pPr>
        <w:rPr>
          <w:sz w:val="21"/>
          <w:szCs w:val="21"/>
        </w:rPr>
      </w:pPr>
    </w:p>
    <w:p w14:paraId="06414C59" w14:textId="77777777" w:rsidR="002C788C" w:rsidRPr="0009787B" w:rsidRDefault="002C788C" w:rsidP="002C788C">
      <w:pPr>
        <w:rPr>
          <w:sz w:val="21"/>
          <w:szCs w:val="21"/>
        </w:rPr>
      </w:pPr>
      <w:r w:rsidRPr="0009787B">
        <w:rPr>
          <w:sz w:val="21"/>
          <w:szCs w:val="21"/>
        </w:rPr>
        <w:t>[Today’s date]</w:t>
      </w:r>
    </w:p>
    <w:p w14:paraId="121AB1B9" w14:textId="77777777" w:rsidR="002C788C" w:rsidRPr="0009787B" w:rsidRDefault="002C788C" w:rsidP="002C788C">
      <w:pPr>
        <w:rPr>
          <w:sz w:val="21"/>
          <w:szCs w:val="21"/>
        </w:rPr>
      </w:pPr>
    </w:p>
    <w:p w14:paraId="2520D34F" w14:textId="77777777" w:rsidR="002C788C" w:rsidRPr="0009787B" w:rsidRDefault="002C788C" w:rsidP="002C788C">
      <w:pPr>
        <w:rPr>
          <w:sz w:val="21"/>
          <w:szCs w:val="21"/>
        </w:rPr>
      </w:pPr>
      <w:r w:rsidRPr="0009787B">
        <w:rPr>
          <w:sz w:val="21"/>
          <w:szCs w:val="21"/>
        </w:rPr>
        <w:t>Dear [Participant’s name]:</w:t>
      </w:r>
    </w:p>
    <w:p w14:paraId="77575403" w14:textId="77777777" w:rsidR="002C788C" w:rsidRPr="0009787B" w:rsidRDefault="002C788C" w:rsidP="002C788C">
      <w:pPr>
        <w:rPr>
          <w:sz w:val="21"/>
          <w:szCs w:val="21"/>
        </w:rPr>
      </w:pPr>
    </w:p>
    <w:p w14:paraId="6C3F00E1" w14:textId="77777777" w:rsidR="002C788C" w:rsidRPr="0009787B" w:rsidRDefault="002C788C" w:rsidP="002C788C">
      <w:pPr>
        <w:rPr>
          <w:sz w:val="21"/>
          <w:szCs w:val="21"/>
        </w:rPr>
      </w:pPr>
      <w:r w:rsidRPr="0009787B">
        <w:rPr>
          <w:sz w:val="21"/>
          <w:szCs w:val="21"/>
        </w:rPr>
        <w:t xml:space="preserve">The Maine CDC WIC Nutrition Program may provide loaner electric </w:t>
      </w:r>
      <w:proofErr w:type="spellStart"/>
      <w:r w:rsidRPr="0009787B">
        <w:rPr>
          <w:sz w:val="21"/>
          <w:szCs w:val="21"/>
        </w:rPr>
        <w:t>breastpumps</w:t>
      </w:r>
      <w:proofErr w:type="spellEnd"/>
      <w:r w:rsidRPr="0009787B">
        <w:rPr>
          <w:sz w:val="21"/>
          <w:szCs w:val="21"/>
        </w:rPr>
        <w:t xml:space="preserve"> for exclusively and partially breastfeeding mothers.  WIC agreed to loan an electric </w:t>
      </w:r>
      <w:proofErr w:type="spellStart"/>
      <w:r w:rsidRPr="0009787B">
        <w:rPr>
          <w:sz w:val="21"/>
          <w:szCs w:val="21"/>
        </w:rPr>
        <w:t>breastpump</w:t>
      </w:r>
      <w:proofErr w:type="spellEnd"/>
      <w:r w:rsidRPr="0009787B">
        <w:rPr>
          <w:sz w:val="21"/>
          <w:szCs w:val="21"/>
        </w:rPr>
        <w:t xml:space="preserve"> to you and your baby based on need and your signed agreement. </w:t>
      </w:r>
    </w:p>
    <w:p w14:paraId="4811B970" w14:textId="77777777" w:rsidR="002C788C" w:rsidRPr="0009787B" w:rsidRDefault="002C788C" w:rsidP="002C788C">
      <w:pPr>
        <w:rPr>
          <w:sz w:val="21"/>
          <w:szCs w:val="21"/>
        </w:rPr>
      </w:pPr>
    </w:p>
    <w:p w14:paraId="6B03E7B5" w14:textId="77777777" w:rsidR="002C788C" w:rsidRPr="0009787B" w:rsidRDefault="002C788C" w:rsidP="002C788C">
      <w:pPr>
        <w:rPr>
          <w:sz w:val="21"/>
          <w:szCs w:val="21"/>
        </w:rPr>
      </w:pPr>
      <w:r w:rsidRPr="0009787B">
        <w:rPr>
          <w:sz w:val="21"/>
          <w:szCs w:val="21"/>
        </w:rPr>
        <w:t xml:space="preserve">We have tried to reach you several times recently regarding the loaner </w:t>
      </w:r>
      <w:proofErr w:type="spellStart"/>
      <w:r w:rsidRPr="0009787B">
        <w:rPr>
          <w:sz w:val="21"/>
          <w:szCs w:val="21"/>
        </w:rPr>
        <w:t>breastpump</w:t>
      </w:r>
      <w:proofErr w:type="spellEnd"/>
      <w:r w:rsidRPr="0009787B">
        <w:rPr>
          <w:sz w:val="21"/>
          <w:szCs w:val="21"/>
        </w:rPr>
        <w:t xml:space="preserve"> you have from the Maine WIC Program.  </w:t>
      </w:r>
      <w:r>
        <w:rPr>
          <w:b/>
          <w:sz w:val="21"/>
          <w:szCs w:val="21"/>
        </w:rPr>
        <w:t xml:space="preserve">As we have been unable to determine a continued need for the electric </w:t>
      </w:r>
      <w:proofErr w:type="spellStart"/>
      <w:r>
        <w:rPr>
          <w:b/>
          <w:sz w:val="21"/>
          <w:szCs w:val="21"/>
        </w:rPr>
        <w:t>breastpump</w:t>
      </w:r>
      <w:proofErr w:type="spellEnd"/>
      <w:r>
        <w:rPr>
          <w:b/>
          <w:sz w:val="21"/>
          <w:szCs w:val="21"/>
        </w:rPr>
        <w:t>, y</w:t>
      </w:r>
      <w:r w:rsidRPr="0009787B">
        <w:rPr>
          <w:b/>
          <w:sz w:val="21"/>
          <w:szCs w:val="21"/>
        </w:rPr>
        <w:t xml:space="preserve">our loan agreement is no longer </w:t>
      </w:r>
      <w:proofErr w:type="gramStart"/>
      <w:r w:rsidRPr="0009787B">
        <w:rPr>
          <w:b/>
          <w:sz w:val="21"/>
          <w:szCs w:val="21"/>
        </w:rPr>
        <w:t>valid</w:t>
      </w:r>
      <w:proofErr w:type="gramEnd"/>
      <w:r w:rsidRPr="0009787B">
        <w:rPr>
          <w:b/>
          <w:sz w:val="21"/>
          <w:szCs w:val="21"/>
        </w:rPr>
        <w:t xml:space="preserve"> and the pump must be returned to your local WIC office immediately</w:t>
      </w:r>
      <w:r>
        <w:rPr>
          <w:b/>
          <w:sz w:val="21"/>
          <w:szCs w:val="21"/>
        </w:rPr>
        <w:t xml:space="preserve">. Failure to return your electric </w:t>
      </w:r>
      <w:proofErr w:type="spellStart"/>
      <w:r>
        <w:rPr>
          <w:b/>
          <w:sz w:val="21"/>
          <w:szCs w:val="21"/>
        </w:rPr>
        <w:t>breastpump</w:t>
      </w:r>
      <w:proofErr w:type="spellEnd"/>
      <w:r>
        <w:rPr>
          <w:b/>
          <w:sz w:val="21"/>
          <w:szCs w:val="21"/>
        </w:rPr>
        <w:t xml:space="preserve"> will result in a</w:t>
      </w:r>
      <w:r w:rsidRPr="0009787B">
        <w:rPr>
          <w:b/>
          <w:sz w:val="21"/>
          <w:szCs w:val="21"/>
        </w:rPr>
        <w:t xml:space="preserve"> claim on your behalf with the DHHS Fraud Unit.  You may also be responsible for the cost of replacing the </w:t>
      </w:r>
      <w:proofErr w:type="spellStart"/>
      <w:r w:rsidRPr="0009787B">
        <w:rPr>
          <w:b/>
          <w:sz w:val="21"/>
          <w:szCs w:val="21"/>
        </w:rPr>
        <w:t>breastpump</w:t>
      </w:r>
      <w:proofErr w:type="spellEnd"/>
      <w:r w:rsidRPr="0009787B">
        <w:rPr>
          <w:b/>
          <w:sz w:val="21"/>
          <w:szCs w:val="21"/>
        </w:rPr>
        <w:t xml:space="preserve"> if it is not returned.</w:t>
      </w:r>
    </w:p>
    <w:p w14:paraId="0FDD0BC9" w14:textId="77777777" w:rsidR="002C788C" w:rsidRPr="0009787B" w:rsidRDefault="002C788C" w:rsidP="002C788C">
      <w:pPr>
        <w:rPr>
          <w:sz w:val="21"/>
          <w:szCs w:val="21"/>
        </w:rPr>
      </w:pPr>
    </w:p>
    <w:p w14:paraId="2E19C968" w14:textId="77777777" w:rsidR="002C788C" w:rsidRPr="0009787B" w:rsidRDefault="002C788C" w:rsidP="002C788C">
      <w:pPr>
        <w:rPr>
          <w:sz w:val="21"/>
          <w:szCs w:val="21"/>
        </w:rPr>
      </w:pPr>
      <w:r w:rsidRPr="0009787B">
        <w:rPr>
          <w:sz w:val="21"/>
          <w:szCs w:val="21"/>
        </w:rPr>
        <w:t xml:space="preserve">If you feel you still need the electric </w:t>
      </w:r>
      <w:proofErr w:type="spellStart"/>
      <w:r w:rsidRPr="0009787B">
        <w:rPr>
          <w:sz w:val="21"/>
          <w:szCs w:val="21"/>
        </w:rPr>
        <w:t>breastpump</w:t>
      </w:r>
      <w:proofErr w:type="spellEnd"/>
      <w:r w:rsidRPr="0009787B">
        <w:rPr>
          <w:sz w:val="21"/>
          <w:szCs w:val="21"/>
        </w:rPr>
        <w:t xml:space="preserve"> please contact [agency breastfeeding coordinator] at [local agency name followed by local agency phone number] to discuss the issue further.</w:t>
      </w:r>
    </w:p>
    <w:p w14:paraId="2E5054C7" w14:textId="77777777" w:rsidR="002C788C" w:rsidRPr="0009787B" w:rsidRDefault="002C788C" w:rsidP="002C788C">
      <w:pPr>
        <w:rPr>
          <w:sz w:val="21"/>
          <w:szCs w:val="21"/>
        </w:rPr>
      </w:pPr>
    </w:p>
    <w:p w14:paraId="5AD12065" w14:textId="77777777" w:rsidR="002C788C" w:rsidRPr="0009787B" w:rsidRDefault="002C788C" w:rsidP="002C788C">
      <w:pPr>
        <w:rPr>
          <w:sz w:val="21"/>
          <w:szCs w:val="21"/>
        </w:rPr>
      </w:pPr>
      <w:r w:rsidRPr="0009787B">
        <w:rPr>
          <w:sz w:val="21"/>
          <w:szCs w:val="21"/>
        </w:rPr>
        <w:t>Sincerely,</w:t>
      </w:r>
    </w:p>
    <w:p w14:paraId="23D4B52F" w14:textId="77777777" w:rsidR="002C788C" w:rsidRPr="0009787B" w:rsidRDefault="002C788C" w:rsidP="002C788C">
      <w:pPr>
        <w:rPr>
          <w:sz w:val="21"/>
          <w:szCs w:val="21"/>
        </w:rPr>
      </w:pPr>
    </w:p>
    <w:p w14:paraId="32379488" w14:textId="7BBA9C12" w:rsidR="002C788C" w:rsidRPr="0009787B" w:rsidRDefault="002C788C" w:rsidP="002C788C">
      <w:pPr>
        <w:rPr>
          <w:sz w:val="21"/>
          <w:szCs w:val="21"/>
        </w:rPr>
      </w:pPr>
    </w:p>
    <w:p w14:paraId="1949F1B0" w14:textId="38893615" w:rsidR="002C788C" w:rsidRPr="0009787B" w:rsidRDefault="002C788C" w:rsidP="002C788C">
      <w:pPr>
        <w:rPr>
          <w:sz w:val="21"/>
          <w:szCs w:val="21"/>
        </w:rPr>
      </w:pPr>
      <w:r w:rsidRPr="0009787B">
        <w:rPr>
          <w:sz w:val="21"/>
          <w:szCs w:val="21"/>
        </w:rPr>
        <w:t>Breastfeeding</w:t>
      </w:r>
      <w:r w:rsidR="007403FD">
        <w:rPr>
          <w:sz w:val="21"/>
          <w:szCs w:val="21"/>
        </w:rPr>
        <w:t xml:space="preserve"> and Outreach</w:t>
      </w:r>
      <w:r w:rsidRPr="0009787B">
        <w:rPr>
          <w:sz w:val="21"/>
          <w:szCs w:val="21"/>
        </w:rPr>
        <w:t xml:space="preserve"> Coordinator</w:t>
      </w:r>
    </w:p>
    <w:p w14:paraId="44C99CF7" w14:textId="77777777" w:rsidR="002C788C" w:rsidRPr="0009787B" w:rsidRDefault="002C788C" w:rsidP="002C788C">
      <w:pPr>
        <w:rPr>
          <w:sz w:val="21"/>
          <w:szCs w:val="21"/>
        </w:rPr>
      </w:pPr>
      <w:r w:rsidRPr="0009787B">
        <w:rPr>
          <w:sz w:val="21"/>
          <w:szCs w:val="21"/>
        </w:rPr>
        <w:t>Maine CDC WIC Nutrition Program</w:t>
      </w:r>
    </w:p>
    <w:p w14:paraId="05979A22" w14:textId="77777777" w:rsidR="002C788C" w:rsidRPr="0009787B" w:rsidRDefault="002C788C" w:rsidP="002C788C">
      <w:pPr>
        <w:pBdr>
          <w:bottom w:val="single" w:sz="12" w:space="1" w:color="auto"/>
        </w:pBdr>
        <w:rPr>
          <w:sz w:val="21"/>
          <w:szCs w:val="21"/>
        </w:rPr>
      </w:pPr>
    </w:p>
    <w:p w14:paraId="638BFAA3" w14:textId="147071B5" w:rsidR="002C788C" w:rsidRPr="002C788C" w:rsidRDefault="002C788C" w:rsidP="002C788C">
      <w:pPr>
        <w:pStyle w:val="NormalWeb"/>
        <w:spacing w:before="0" w:beforeAutospacing="0" w:after="0" w:afterAutospacing="0"/>
        <w:ind w:right="-120"/>
        <w:jc w:val="center"/>
        <w:rPr>
          <w:rFonts w:eastAsia="Calibri"/>
          <w:b/>
          <w:color w:val="000000"/>
          <w:kern w:val="24"/>
          <w:sz w:val="20"/>
          <w:szCs w:val="20"/>
        </w:rPr>
      </w:pPr>
      <w:r w:rsidRPr="002C788C">
        <w:rPr>
          <w:rFonts w:eastAsia="Calibri"/>
          <w:b/>
          <w:color w:val="000000"/>
          <w:kern w:val="24"/>
          <w:sz w:val="20"/>
          <w:szCs w:val="20"/>
        </w:rPr>
        <w:t>USDA Non-Discrimination Statement</w:t>
      </w:r>
    </w:p>
    <w:p w14:paraId="4B17C458" w14:textId="66E3394C" w:rsidR="002C788C" w:rsidRDefault="002C788C" w:rsidP="002C788C">
      <w:pPr>
        <w:pStyle w:val="NormalWeb"/>
        <w:spacing w:before="0" w:beforeAutospacing="0" w:after="0" w:afterAutospacing="0"/>
        <w:ind w:right="-120"/>
        <w:rPr>
          <w:sz w:val="20"/>
          <w:szCs w:val="20"/>
        </w:rPr>
      </w:pPr>
      <w:r w:rsidRPr="002C788C">
        <w:rPr>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w:t>
      </w:r>
      <w:r w:rsidR="007403FD">
        <w:rPr>
          <w:sz w:val="20"/>
          <w:szCs w:val="20"/>
        </w:rPr>
        <w:t xml:space="preserve"> including gender identity and </w:t>
      </w:r>
      <w:r w:rsidRPr="002C788C">
        <w:rPr>
          <w:sz w:val="20"/>
          <w:szCs w:val="20"/>
        </w:rPr>
        <w:t xml:space="preserve"> </w:t>
      </w:r>
      <w:r w:rsidR="007403FD">
        <w:rPr>
          <w:sz w:val="20"/>
          <w:szCs w:val="20"/>
        </w:rPr>
        <w:t xml:space="preserve">sexual orientation. </w:t>
      </w:r>
      <w:r w:rsidRPr="002C788C">
        <w:rPr>
          <w:sz w:val="20"/>
          <w:szCs w:val="20"/>
        </w:rPr>
        <w:t>Civil Rights (CR) CR-1 Public Notification 2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877- 8339. Additionally, program information may be made available in languages other than English. 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632- 9992. Submit your completed form or letter to USDA by:</w:t>
      </w:r>
    </w:p>
    <w:p w14:paraId="22857ED8" w14:textId="77777777" w:rsidR="002C788C" w:rsidRPr="002C788C" w:rsidRDefault="002C788C" w:rsidP="002C788C">
      <w:pPr>
        <w:pStyle w:val="NormalWeb"/>
        <w:spacing w:before="0" w:beforeAutospacing="0" w:after="0" w:afterAutospacing="0"/>
        <w:ind w:right="-1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797"/>
      </w:tblGrid>
      <w:tr w:rsidR="002C788C" w:rsidRPr="00D81F8C" w14:paraId="585FDA90" w14:textId="77777777" w:rsidTr="00EE1016">
        <w:tc>
          <w:tcPr>
            <w:tcW w:w="4553" w:type="dxa"/>
            <w:shd w:val="clear" w:color="auto" w:fill="auto"/>
          </w:tcPr>
          <w:p w14:paraId="69D43843" w14:textId="77777777" w:rsidR="002C788C" w:rsidRPr="00D81F8C" w:rsidRDefault="002C788C" w:rsidP="00EE1016">
            <w:pPr>
              <w:pStyle w:val="NormalWeb"/>
              <w:ind w:right="-120"/>
              <w:rPr>
                <w:sz w:val="21"/>
                <w:szCs w:val="21"/>
              </w:rPr>
            </w:pPr>
            <w:r w:rsidRPr="00D81F8C">
              <w:rPr>
                <w:sz w:val="21"/>
                <w:szCs w:val="21"/>
              </w:rPr>
              <w:t>Mail: U.S. Department of Agriculture</w:t>
            </w:r>
            <w:r>
              <w:rPr>
                <w:sz w:val="21"/>
                <w:szCs w:val="21"/>
              </w:rPr>
              <w:t>,</w:t>
            </w:r>
            <w:r w:rsidRPr="00D81F8C">
              <w:rPr>
                <w:sz w:val="21"/>
                <w:szCs w:val="21"/>
              </w:rPr>
              <w:t xml:space="preserve"> Office of the Assistant Secretary for Civil Rights 1400 Independence Avenue, SW Washington, D.C. 20250-9410</w:t>
            </w:r>
          </w:p>
          <w:p w14:paraId="0D7F4972" w14:textId="77777777" w:rsidR="002C788C" w:rsidRPr="00D81F8C" w:rsidRDefault="002C788C" w:rsidP="00EE1016">
            <w:pPr>
              <w:jc w:val="right"/>
              <w:rPr>
                <w:rFonts w:eastAsia="Calibri"/>
                <w:sz w:val="21"/>
                <w:szCs w:val="21"/>
              </w:rPr>
            </w:pPr>
          </w:p>
        </w:tc>
        <w:tc>
          <w:tcPr>
            <w:tcW w:w="4797" w:type="dxa"/>
            <w:shd w:val="clear" w:color="auto" w:fill="auto"/>
          </w:tcPr>
          <w:p w14:paraId="67314B7D" w14:textId="77777777" w:rsidR="002C788C" w:rsidRPr="00D81F8C" w:rsidRDefault="002C788C" w:rsidP="00EE1016">
            <w:pPr>
              <w:pStyle w:val="NormalWeb"/>
              <w:ind w:right="-120"/>
              <w:rPr>
                <w:sz w:val="21"/>
                <w:szCs w:val="21"/>
              </w:rPr>
            </w:pPr>
            <w:r w:rsidRPr="00D81F8C">
              <w:rPr>
                <w:sz w:val="21"/>
                <w:szCs w:val="21"/>
              </w:rPr>
              <w:t xml:space="preserve">Fax: (202) 690-7442 </w:t>
            </w:r>
          </w:p>
          <w:p w14:paraId="6929F9A3" w14:textId="77777777" w:rsidR="002C788C" w:rsidRPr="00D81F8C" w:rsidRDefault="002C788C" w:rsidP="00EE1016">
            <w:pPr>
              <w:pStyle w:val="NormalWeb"/>
              <w:ind w:right="-120"/>
              <w:rPr>
                <w:sz w:val="21"/>
                <w:szCs w:val="21"/>
              </w:rPr>
            </w:pPr>
            <w:r w:rsidRPr="00D81F8C">
              <w:rPr>
                <w:sz w:val="21"/>
                <w:szCs w:val="21"/>
              </w:rPr>
              <w:t>Email: program.intake@usda.gov</w:t>
            </w:r>
          </w:p>
          <w:p w14:paraId="0A5ACC64" w14:textId="77777777" w:rsidR="002C788C" w:rsidRPr="00D81F8C" w:rsidRDefault="002C788C" w:rsidP="00EE1016">
            <w:pPr>
              <w:pStyle w:val="NormalWeb"/>
              <w:ind w:right="-120"/>
              <w:rPr>
                <w:rFonts w:eastAsia="Calibri"/>
                <w:color w:val="000000"/>
                <w:kern w:val="24"/>
                <w:sz w:val="21"/>
                <w:szCs w:val="21"/>
              </w:rPr>
            </w:pPr>
          </w:p>
        </w:tc>
      </w:tr>
    </w:tbl>
    <w:p w14:paraId="2AE49D38" w14:textId="3ACBC863" w:rsidR="006821E8" w:rsidRPr="002C788C" w:rsidRDefault="002C788C" w:rsidP="002C788C">
      <w:pPr>
        <w:jc w:val="center"/>
        <w:rPr>
          <w:sz w:val="21"/>
          <w:szCs w:val="21"/>
        </w:rPr>
      </w:pPr>
      <w:r w:rsidRPr="00D81F8C">
        <w:rPr>
          <w:rFonts w:eastAsia="Calibri"/>
          <w:color w:val="000000"/>
          <w:kern w:val="24"/>
          <w:sz w:val="21"/>
          <w:szCs w:val="21"/>
        </w:rPr>
        <w:t>This institution is an equal opportunity provider.</w:t>
      </w:r>
    </w:p>
    <w:sectPr w:rsidR="006821E8" w:rsidRPr="002C788C" w:rsidSect="001A4B4F">
      <w:headerReference w:type="default" r:id="rId14"/>
      <w:footerReference w:type="default" r:id="rId15"/>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C7977" w14:textId="77777777" w:rsidR="00071861" w:rsidRDefault="00071861" w:rsidP="00263AA1">
      <w:r>
        <w:separator/>
      </w:r>
    </w:p>
  </w:endnote>
  <w:endnote w:type="continuationSeparator" w:id="0">
    <w:p w14:paraId="446B24A0" w14:textId="77777777" w:rsidR="00071861" w:rsidRDefault="00071861" w:rsidP="0026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4A3ED" w14:textId="77777777" w:rsidR="007403FD" w:rsidRDefault="00740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A5844" w14:textId="77777777" w:rsidR="006821E8" w:rsidRDefault="006821E8">
    <w:pPr>
      <w:pStyle w:val="Footer"/>
    </w:pPr>
    <w:r>
      <w:rPr>
        <w:noProof/>
        <w:sz w:val="20"/>
      </w:rPr>
      <w:drawing>
        <wp:anchor distT="0" distB="0" distL="114300" distR="114300" simplePos="0" relativeHeight="251667456" behindDoc="0" locked="0" layoutInCell="1" allowOverlap="1" wp14:anchorId="531C3AFB" wp14:editId="7D0F8486">
          <wp:simplePos x="0" y="0"/>
          <wp:positionH relativeFrom="column">
            <wp:posOffset>2524125</wp:posOffset>
          </wp:positionH>
          <wp:positionV relativeFrom="paragraph">
            <wp:posOffset>-190500</wp:posOffset>
          </wp:positionV>
          <wp:extent cx="612775" cy="4686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775" cy="4686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30B47" w14:textId="77777777" w:rsidR="007403FD" w:rsidRDefault="007403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417F" w14:textId="77777777" w:rsidR="00F20073" w:rsidRPr="00F20073" w:rsidRDefault="00F20073" w:rsidP="00F2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043D0" w14:textId="77777777" w:rsidR="00071861" w:rsidRDefault="00071861" w:rsidP="00263AA1">
      <w:r>
        <w:separator/>
      </w:r>
    </w:p>
  </w:footnote>
  <w:footnote w:type="continuationSeparator" w:id="0">
    <w:p w14:paraId="0E3A86B3" w14:textId="77777777" w:rsidR="00071861" w:rsidRDefault="00071861" w:rsidP="0026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96E0" w14:textId="77777777" w:rsidR="007403FD" w:rsidRDefault="00740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FFAA6" w14:textId="2BF37990" w:rsidR="00F61805" w:rsidRDefault="007403FD" w:rsidP="008608D5">
    <w:pPr>
      <w:pStyle w:val="Header"/>
      <w:jc w:val="right"/>
      <w:rPr>
        <w:b/>
        <w:color w:val="365F91" w:themeColor="accent1" w:themeShade="BF"/>
        <w:sz w:val="16"/>
      </w:rPr>
    </w:pPr>
    <w:r w:rsidRPr="00137857">
      <w:rPr>
        <w:noProof/>
        <w:sz w:val="18"/>
        <w:szCs w:val="18"/>
      </w:rPr>
      <mc:AlternateContent>
        <mc:Choice Requires="wps">
          <w:drawing>
            <wp:anchor distT="45720" distB="45720" distL="114300" distR="114300" simplePos="0" relativeHeight="251673600" behindDoc="0" locked="0" layoutInCell="1" allowOverlap="1" wp14:anchorId="368B5DFB" wp14:editId="61BC41A2">
              <wp:simplePos x="0" y="0"/>
              <wp:positionH relativeFrom="margin">
                <wp:posOffset>-84162</wp:posOffset>
              </wp:positionH>
              <wp:positionV relativeFrom="paragraph">
                <wp:posOffset>274760</wp:posOffset>
              </wp:positionV>
              <wp:extent cx="1607820" cy="3683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68300"/>
                      </a:xfrm>
                      <a:prstGeom prst="rect">
                        <a:avLst/>
                      </a:prstGeom>
                      <a:solidFill>
                        <a:srgbClr val="FFFFFF"/>
                      </a:solidFill>
                      <a:ln w="9525">
                        <a:noFill/>
                        <a:miter lim="800000"/>
                        <a:headEnd/>
                        <a:tailEnd/>
                      </a:ln>
                    </wps:spPr>
                    <wps:txbx>
                      <w:txbxContent>
                        <w:p w14:paraId="24573F3C" w14:textId="77777777" w:rsidR="007403FD" w:rsidRDefault="007403FD" w:rsidP="007403FD">
                          <w:pPr>
                            <w:tabs>
                              <w:tab w:val="left" w:pos="7560"/>
                            </w:tabs>
                            <w:rPr>
                              <w:b/>
                              <w:color w:val="365F91" w:themeColor="accent1" w:themeShade="BF"/>
                              <w:sz w:val="18"/>
                              <w:szCs w:val="18"/>
                            </w:rPr>
                          </w:pPr>
                          <w:r>
                            <w:rPr>
                              <w:b/>
                              <w:color w:val="365F91" w:themeColor="accent1" w:themeShade="BF"/>
                              <w:sz w:val="18"/>
                              <w:szCs w:val="18"/>
                            </w:rPr>
                            <w:t xml:space="preserve">Sara </w:t>
                          </w:r>
                          <w:proofErr w:type="spellStart"/>
                          <w:r>
                            <w:rPr>
                              <w:b/>
                              <w:color w:val="365F91" w:themeColor="accent1" w:themeShade="BF"/>
                              <w:sz w:val="18"/>
                              <w:szCs w:val="18"/>
                            </w:rPr>
                            <w:t>Gagné</w:t>
                          </w:r>
                          <w:proofErr w:type="spellEnd"/>
                          <w:r>
                            <w:rPr>
                              <w:b/>
                              <w:color w:val="365F91" w:themeColor="accent1" w:themeShade="BF"/>
                              <w:sz w:val="18"/>
                              <w:szCs w:val="18"/>
                            </w:rPr>
                            <w:t>-Holmes</w:t>
                          </w:r>
                        </w:p>
                        <w:p w14:paraId="4221A4E8" w14:textId="77777777" w:rsidR="007403FD" w:rsidRPr="00287C76" w:rsidRDefault="007403FD" w:rsidP="007403FD">
                          <w:pPr>
                            <w:tabs>
                              <w:tab w:val="left" w:pos="7560"/>
                            </w:tabs>
                            <w:rPr>
                              <w:sz w:val="18"/>
                              <w:szCs w:val="18"/>
                            </w:rPr>
                          </w:pPr>
                          <w:r>
                            <w:rPr>
                              <w:b/>
                              <w:color w:val="365F91" w:themeColor="accent1" w:themeShade="BF"/>
                              <w:sz w:val="18"/>
                              <w:szCs w:val="18"/>
                            </w:rPr>
                            <w:t xml:space="preserve">Acting </w:t>
                          </w:r>
                          <w:r w:rsidRPr="00287C76">
                            <w:rPr>
                              <w:b/>
                              <w:color w:val="365F91" w:themeColor="accent1" w:themeShade="BF"/>
                              <w:sz w:val="18"/>
                              <w:szCs w:val="18"/>
                            </w:rPr>
                            <w:t>Commissioner</w:t>
                          </w:r>
                        </w:p>
                        <w:p w14:paraId="1FC03665" w14:textId="77777777" w:rsidR="007403FD" w:rsidRPr="00287C76" w:rsidRDefault="007403FD" w:rsidP="007403FD">
                          <w:pPr>
                            <w:tabs>
                              <w:tab w:val="left" w:pos="7560"/>
                            </w:tabs>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B5DFB" id="_x0000_t202" coordsize="21600,21600" o:spt="202" path="m,l,21600r21600,l21600,xe">
              <v:stroke joinstyle="miter"/>
              <v:path gradientshapeok="t" o:connecttype="rect"/>
            </v:shapetype>
            <v:shape id="Text Box 2" o:spid="_x0000_s1026" type="#_x0000_t202" style="position:absolute;left:0;text-align:left;margin-left:-6.65pt;margin-top:21.65pt;width:126.6pt;height:2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" stroked="f">
              <v:textbox>
                <w:txbxContent>
                  <w:p w14:paraId="24573F3C" w14:textId="77777777" w:rsidR="007403FD" w:rsidRDefault="007403FD" w:rsidP="007403FD">
                    <w:pPr>
                      <w:tabs>
                        <w:tab w:val="left" w:pos="7560"/>
                      </w:tabs>
                      <w:rPr>
                        <w:b/>
                        <w:color w:val="365F91" w:themeColor="accent1" w:themeShade="BF"/>
                        <w:sz w:val="18"/>
                        <w:szCs w:val="18"/>
                      </w:rPr>
                    </w:pPr>
                    <w:r>
                      <w:rPr>
                        <w:b/>
                        <w:color w:val="365F91" w:themeColor="accent1" w:themeShade="BF"/>
                        <w:sz w:val="18"/>
                        <w:szCs w:val="18"/>
                      </w:rPr>
                      <w:t xml:space="preserve">Sara </w:t>
                    </w:r>
                    <w:proofErr w:type="spellStart"/>
                    <w:r>
                      <w:rPr>
                        <w:b/>
                        <w:color w:val="365F91" w:themeColor="accent1" w:themeShade="BF"/>
                        <w:sz w:val="18"/>
                        <w:szCs w:val="18"/>
                      </w:rPr>
                      <w:t>Gagné</w:t>
                    </w:r>
                    <w:proofErr w:type="spellEnd"/>
                    <w:r>
                      <w:rPr>
                        <w:b/>
                        <w:color w:val="365F91" w:themeColor="accent1" w:themeShade="BF"/>
                        <w:sz w:val="18"/>
                        <w:szCs w:val="18"/>
                      </w:rPr>
                      <w:t>-Holmes</w:t>
                    </w:r>
                  </w:p>
                  <w:p w14:paraId="4221A4E8" w14:textId="77777777" w:rsidR="007403FD" w:rsidRPr="00287C76" w:rsidRDefault="007403FD" w:rsidP="007403FD">
                    <w:pPr>
                      <w:tabs>
                        <w:tab w:val="left" w:pos="7560"/>
                      </w:tabs>
                      <w:rPr>
                        <w:sz w:val="18"/>
                        <w:szCs w:val="18"/>
                      </w:rPr>
                    </w:pPr>
                    <w:r>
                      <w:rPr>
                        <w:b/>
                        <w:color w:val="365F91" w:themeColor="accent1" w:themeShade="BF"/>
                        <w:sz w:val="18"/>
                        <w:szCs w:val="18"/>
                      </w:rPr>
                      <w:t xml:space="preserve">Acting </w:t>
                    </w:r>
                    <w:r w:rsidRPr="00287C76">
                      <w:rPr>
                        <w:b/>
                        <w:color w:val="365F91" w:themeColor="accent1" w:themeShade="BF"/>
                        <w:sz w:val="18"/>
                        <w:szCs w:val="18"/>
                      </w:rPr>
                      <w:t>Commissioner</w:t>
                    </w:r>
                  </w:p>
                  <w:p w14:paraId="1FC03665" w14:textId="77777777" w:rsidR="007403FD" w:rsidRPr="00287C76" w:rsidRDefault="007403FD" w:rsidP="007403FD">
                    <w:pPr>
                      <w:tabs>
                        <w:tab w:val="left" w:pos="7560"/>
                      </w:tabs>
                      <w:rPr>
                        <w:sz w:val="18"/>
                        <w:szCs w:val="18"/>
                      </w:rPr>
                    </w:pPr>
                  </w:p>
                </w:txbxContent>
              </v:textbox>
              <w10:wrap type="square" anchorx="margin"/>
            </v:shape>
          </w:pict>
        </mc:Fallback>
      </mc:AlternateContent>
    </w:r>
    <w:r w:rsidRPr="00137857">
      <w:rPr>
        <w:noProof/>
        <w:sz w:val="18"/>
        <w:szCs w:val="18"/>
      </w:rPr>
      <mc:AlternateContent>
        <mc:Choice Requires="wps">
          <w:drawing>
            <wp:anchor distT="45720" distB="45720" distL="114300" distR="114300" simplePos="0" relativeHeight="251671552" behindDoc="0" locked="0" layoutInCell="1" allowOverlap="1" wp14:anchorId="0C8A7D96" wp14:editId="66C7A2FC">
              <wp:simplePos x="0" y="0"/>
              <wp:positionH relativeFrom="margin">
                <wp:posOffset>-126609</wp:posOffset>
              </wp:positionH>
              <wp:positionV relativeFrom="paragraph">
                <wp:posOffset>-158311</wp:posOffset>
              </wp:positionV>
              <wp:extent cx="1124585"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68300"/>
                      </a:xfrm>
                      <a:prstGeom prst="rect">
                        <a:avLst/>
                      </a:prstGeom>
                      <a:solidFill>
                        <a:srgbClr val="FFFFFF"/>
                      </a:solidFill>
                      <a:ln w="9525">
                        <a:noFill/>
                        <a:miter lim="800000"/>
                        <a:headEnd/>
                        <a:tailEnd/>
                      </a:ln>
                    </wps:spPr>
                    <wps:txbx>
                      <w:txbxContent>
                        <w:p w14:paraId="23DC2F80" w14:textId="77777777" w:rsidR="007403FD" w:rsidRPr="00287C76" w:rsidRDefault="007403FD" w:rsidP="007403FD">
                          <w:pPr>
                            <w:rPr>
                              <w:b/>
                              <w:color w:val="365F91" w:themeColor="accent1" w:themeShade="BF"/>
                              <w:sz w:val="18"/>
                              <w:szCs w:val="18"/>
                            </w:rPr>
                          </w:pPr>
                          <w:r>
                            <w:rPr>
                              <w:b/>
                              <w:color w:val="365F91" w:themeColor="accent1" w:themeShade="BF"/>
                              <w:sz w:val="18"/>
                              <w:szCs w:val="18"/>
                            </w:rPr>
                            <w:t>Janet T. Mills</w:t>
                          </w:r>
                        </w:p>
                        <w:p w14:paraId="5116FF8B" w14:textId="77777777" w:rsidR="007403FD" w:rsidRPr="00287C76" w:rsidRDefault="007403FD" w:rsidP="007403FD">
                          <w:pPr>
                            <w:rPr>
                              <w:b/>
                              <w:color w:val="365F91" w:themeColor="accent1" w:themeShade="BF"/>
                              <w:sz w:val="18"/>
                              <w:szCs w:val="18"/>
                            </w:rPr>
                          </w:pPr>
                          <w:r w:rsidRPr="00287C76">
                            <w:rPr>
                              <w:b/>
                              <w:color w:val="365F91" w:themeColor="accent1" w:themeShade="BF"/>
                              <w:sz w:val="18"/>
                              <w:szCs w:val="18"/>
                            </w:rPr>
                            <w:t>Governor</w:t>
                          </w:r>
                        </w:p>
                        <w:p w14:paraId="7A565142" w14:textId="77777777" w:rsidR="007403FD" w:rsidRDefault="007403FD" w:rsidP="00740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A7D96" id="_x0000_s1027" type="#_x0000_t202" style="position:absolute;left:0;text-align:left;margin-left:-9.95pt;margin-top:-12.45pt;width:88.55pt;height:2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" stroked="f">
              <v:textbox>
                <w:txbxContent>
                  <w:p w14:paraId="23DC2F80" w14:textId="77777777" w:rsidR="007403FD" w:rsidRPr="00287C76" w:rsidRDefault="007403FD" w:rsidP="007403FD">
                    <w:pPr>
                      <w:rPr>
                        <w:b/>
                        <w:color w:val="365F91" w:themeColor="accent1" w:themeShade="BF"/>
                        <w:sz w:val="18"/>
                        <w:szCs w:val="18"/>
                      </w:rPr>
                    </w:pPr>
                    <w:r>
                      <w:rPr>
                        <w:b/>
                        <w:color w:val="365F91" w:themeColor="accent1" w:themeShade="BF"/>
                        <w:sz w:val="18"/>
                        <w:szCs w:val="18"/>
                      </w:rPr>
                      <w:t>Janet T. Mills</w:t>
                    </w:r>
                  </w:p>
                  <w:p w14:paraId="5116FF8B" w14:textId="77777777" w:rsidR="007403FD" w:rsidRPr="00287C76" w:rsidRDefault="007403FD" w:rsidP="007403FD">
                    <w:pPr>
                      <w:rPr>
                        <w:b/>
                        <w:color w:val="365F91" w:themeColor="accent1" w:themeShade="BF"/>
                        <w:sz w:val="18"/>
                        <w:szCs w:val="18"/>
                      </w:rPr>
                    </w:pPr>
                    <w:r w:rsidRPr="00287C76">
                      <w:rPr>
                        <w:b/>
                        <w:color w:val="365F91" w:themeColor="accent1" w:themeShade="BF"/>
                        <w:sz w:val="18"/>
                        <w:szCs w:val="18"/>
                      </w:rPr>
                      <w:t>Governor</w:t>
                    </w:r>
                  </w:p>
                  <w:p w14:paraId="7A565142" w14:textId="77777777" w:rsidR="007403FD" w:rsidRDefault="007403FD" w:rsidP="007403FD"/>
                </w:txbxContent>
              </v:textbox>
              <w10:wrap type="square" anchorx="margin"/>
            </v:shape>
          </w:pict>
        </mc:Fallback>
      </mc:AlternateContent>
    </w:r>
    <w:r w:rsidRPr="000D047A">
      <w:rPr>
        <w:noProof/>
        <w:sz w:val="18"/>
        <w:szCs w:val="18"/>
      </w:rPr>
      <mc:AlternateContent>
        <mc:Choice Requires="wps">
          <w:drawing>
            <wp:anchor distT="45720" distB="45720" distL="114300" distR="114300" simplePos="0" relativeHeight="251669504" behindDoc="0" locked="0" layoutInCell="1" allowOverlap="1" wp14:anchorId="0BB39D44" wp14:editId="51F4A517">
              <wp:simplePos x="0" y="0"/>
              <wp:positionH relativeFrom="column">
                <wp:posOffset>3791243</wp:posOffset>
              </wp:positionH>
              <wp:positionV relativeFrom="paragraph">
                <wp:posOffset>-305923</wp:posOffset>
              </wp:positionV>
              <wp:extent cx="2945765" cy="1041400"/>
              <wp:effectExtent l="0" t="0" r="6985"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041400"/>
                      </a:xfrm>
                      <a:prstGeom prst="rect">
                        <a:avLst/>
                      </a:prstGeom>
                      <a:solidFill>
                        <a:srgbClr val="FFFFFF"/>
                      </a:solidFill>
                      <a:ln w="9525">
                        <a:noFill/>
                        <a:miter lim="800000"/>
                        <a:headEnd/>
                        <a:tailEnd/>
                      </a:ln>
                    </wps:spPr>
                    <wps:txbx>
                      <w:txbxContent>
                        <w:p w14:paraId="646B215C" w14:textId="77777777" w:rsidR="007403FD" w:rsidRPr="00327843" w:rsidRDefault="007403FD" w:rsidP="007403FD">
                          <w:pPr>
                            <w:jc w:val="right"/>
                            <w:rPr>
                              <w:b/>
                              <w:color w:val="365F91" w:themeColor="accent1" w:themeShade="BF"/>
                              <w:sz w:val="18"/>
                              <w:szCs w:val="18"/>
                            </w:rPr>
                          </w:pPr>
                          <w:r w:rsidRPr="00327843">
                            <w:rPr>
                              <w:b/>
                              <w:color w:val="365F91" w:themeColor="accent1" w:themeShade="BF"/>
                              <w:sz w:val="18"/>
                              <w:szCs w:val="18"/>
                            </w:rPr>
                            <w:t>Maine Department of Health and Human Services</w:t>
                          </w:r>
                        </w:p>
                        <w:p w14:paraId="7CEBB59D" w14:textId="77777777" w:rsidR="007403FD" w:rsidRPr="00327843" w:rsidRDefault="007403FD" w:rsidP="007403FD">
                          <w:pPr>
                            <w:jc w:val="right"/>
                            <w:rPr>
                              <w:b/>
                              <w:color w:val="365F91" w:themeColor="accent1" w:themeShade="BF"/>
                              <w:sz w:val="18"/>
                              <w:szCs w:val="18"/>
                            </w:rPr>
                          </w:pPr>
                          <w:r w:rsidRPr="00327843">
                            <w:rPr>
                              <w:b/>
                              <w:color w:val="365F91" w:themeColor="accent1" w:themeShade="BF"/>
                              <w:sz w:val="18"/>
                              <w:szCs w:val="18"/>
                            </w:rPr>
                            <w:t>11 State House Station</w:t>
                          </w:r>
                        </w:p>
                        <w:p w14:paraId="79A33727" w14:textId="77777777" w:rsidR="007403FD" w:rsidRPr="00327843" w:rsidRDefault="007403FD" w:rsidP="007403FD">
                          <w:pPr>
                            <w:jc w:val="right"/>
                            <w:rPr>
                              <w:b/>
                              <w:color w:val="365F91" w:themeColor="accent1" w:themeShade="BF"/>
                              <w:sz w:val="18"/>
                              <w:szCs w:val="18"/>
                            </w:rPr>
                          </w:pPr>
                          <w:r w:rsidRPr="00327843">
                            <w:rPr>
                              <w:b/>
                              <w:color w:val="365F91" w:themeColor="accent1" w:themeShade="BF"/>
                              <w:sz w:val="18"/>
                              <w:szCs w:val="18"/>
                            </w:rPr>
                            <w:t>Augusta, Maine 04333-0011</w:t>
                          </w:r>
                        </w:p>
                        <w:p w14:paraId="0587BB66" w14:textId="77777777" w:rsidR="007403FD" w:rsidRPr="00327843" w:rsidRDefault="007403FD" w:rsidP="007403FD">
                          <w:pPr>
                            <w:pStyle w:val="Footer"/>
                            <w:tabs>
                              <w:tab w:val="clear" w:pos="4680"/>
                              <w:tab w:val="left" w:pos="3330"/>
                            </w:tabs>
                            <w:jc w:val="right"/>
                            <w:rPr>
                              <w:b/>
                              <w:color w:val="365F91" w:themeColor="accent1" w:themeShade="BF"/>
                              <w:sz w:val="18"/>
                              <w:szCs w:val="18"/>
                            </w:rPr>
                          </w:pPr>
                          <w:r w:rsidRPr="00327843">
                            <w:rPr>
                              <w:b/>
                              <w:color w:val="365F91" w:themeColor="accent1" w:themeShade="BF"/>
                              <w:sz w:val="18"/>
                              <w:szCs w:val="18"/>
                            </w:rPr>
                            <w:t>Tel.: (207) 287-3707; Fax: (207) 287-3005</w:t>
                          </w:r>
                        </w:p>
                        <w:p w14:paraId="432CDEA5" w14:textId="77777777" w:rsidR="007403FD" w:rsidRPr="00327843" w:rsidRDefault="007403FD" w:rsidP="007403FD">
                          <w:pPr>
                            <w:jc w:val="right"/>
                            <w:rPr>
                              <w:sz w:val="18"/>
                              <w:szCs w:val="18"/>
                            </w:rPr>
                          </w:pPr>
                          <w:r w:rsidRPr="00327843">
                            <w:rPr>
                              <w:b/>
                              <w:color w:val="365F91" w:themeColor="accent1" w:themeShade="BF"/>
                              <w:sz w:val="18"/>
                              <w:szCs w:val="18"/>
                            </w:rPr>
                            <w:t>TTY: Dial 711 (Maine Relay)</w:t>
                          </w:r>
                        </w:p>
                        <w:p w14:paraId="2B662853" w14:textId="77777777" w:rsidR="007403FD" w:rsidRPr="00327843" w:rsidRDefault="007403FD" w:rsidP="007403FD">
                          <w:pPr>
                            <w:pStyle w:val="Footer"/>
                            <w:tabs>
                              <w:tab w:val="clear" w:pos="4680"/>
                              <w:tab w:val="left" w:pos="3240"/>
                              <w:tab w:val="left" w:pos="4500"/>
                              <w:tab w:val="left" w:pos="6480"/>
                            </w:tabs>
                            <w:jc w:val="right"/>
                            <w:rPr>
                              <w:b/>
                              <w:color w:val="365F91" w:themeColor="accent1" w:themeShade="BF"/>
                              <w:sz w:val="18"/>
                              <w:szCs w:val="18"/>
                            </w:rPr>
                          </w:pPr>
                        </w:p>
                        <w:p w14:paraId="0925BD77" w14:textId="77777777" w:rsidR="007403FD" w:rsidRPr="00287C76" w:rsidRDefault="007403FD" w:rsidP="007403FD">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39D44" id="_x0000_s1028" type="#_x0000_t202" style="position:absolute;left:0;text-align:left;margin-left:298.5pt;margin-top:-24.1pt;width:231.95pt;height:8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" stroked="f">
              <v:textbox>
                <w:txbxContent>
                  <w:p w14:paraId="646B215C" w14:textId="77777777" w:rsidR="007403FD" w:rsidRPr="00327843" w:rsidRDefault="007403FD" w:rsidP="007403FD">
                    <w:pPr>
                      <w:jc w:val="right"/>
                      <w:rPr>
                        <w:b/>
                        <w:color w:val="365F91" w:themeColor="accent1" w:themeShade="BF"/>
                        <w:sz w:val="18"/>
                        <w:szCs w:val="18"/>
                      </w:rPr>
                    </w:pPr>
                    <w:r w:rsidRPr="00327843">
                      <w:rPr>
                        <w:b/>
                        <w:color w:val="365F91" w:themeColor="accent1" w:themeShade="BF"/>
                        <w:sz w:val="18"/>
                        <w:szCs w:val="18"/>
                      </w:rPr>
                      <w:t>Maine Department of Health and Human Services</w:t>
                    </w:r>
                  </w:p>
                  <w:p w14:paraId="7CEBB59D" w14:textId="77777777" w:rsidR="007403FD" w:rsidRPr="00327843" w:rsidRDefault="007403FD" w:rsidP="007403FD">
                    <w:pPr>
                      <w:jc w:val="right"/>
                      <w:rPr>
                        <w:b/>
                        <w:color w:val="365F91" w:themeColor="accent1" w:themeShade="BF"/>
                        <w:sz w:val="18"/>
                        <w:szCs w:val="18"/>
                      </w:rPr>
                    </w:pPr>
                    <w:r w:rsidRPr="00327843">
                      <w:rPr>
                        <w:b/>
                        <w:color w:val="365F91" w:themeColor="accent1" w:themeShade="BF"/>
                        <w:sz w:val="18"/>
                        <w:szCs w:val="18"/>
                      </w:rPr>
                      <w:t>11 State House Station</w:t>
                    </w:r>
                  </w:p>
                  <w:p w14:paraId="79A33727" w14:textId="77777777" w:rsidR="007403FD" w:rsidRPr="00327843" w:rsidRDefault="007403FD" w:rsidP="007403FD">
                    <w:pPr>
                      <w:jc w:val="right"/>
                      <w:rPr>
                        <w:b/>
                        <w:color w:val="365F91" w:themeColor="accent1" w:themeShade="BF"/>
                        <w:sz w:val="18"/>
                        <w:szCs w:val="18"/>
                      </w:rPr>
                    </w:pPr>
                    <w:r w:rsidRPr="00327843">
                      <w:rPr>
                        <w:b/>
                        <w:color w:val="365F91" w:themeColor="accent1" w:themeShade="BF"/>
                        <w:sz w:val="18"/>
                        <w:szCs w:val="18"/>
                      </w:rPr>
                      <w:t>Augusta, Maine 04333-0011</w:t>
                    </w:r>
                  </w:p>
                  <w:p w14:paraId="0587BB66" w14:textId="77777777" w:rsidR="007403FD" w:rsidRPr="00327843" w:rsidRDefault="007403FD" w:rsidP="007403FD">
                    <w:pPr>
                      <w:pStyle w:val="Footer"/>
                      <w:tabs>
                        <w:tab w:val="clear" w:pos="4680"/>
                        <w:tab w:val="left" w:pos="3330"/>
                      </w:tabs>
                      <w:jc w:val="right"/>
                      <w:rPr>
                        <w:b/>
                        <w:color w:val="365F91" w:themeColor="accent1" w:themeShade="BF"/>
                        <w:sz w:val="18"/>
                        <w:szCs w:val="18"/>
                      </w:rPr>
                    </w:pPr>
                    <w:r w:rsidRPr="00327843">
                      <w:rPr>
                        <w:b/>
                        <w:color w:val="365F91" w:themeColor="accent1" w:themeShade="BF"/>
                        <w:sz w:val="18"/>
                        <w:szCs w:val="18"/>
                      </w:rPr>
                      <w:t>Tel.: (207) 287-3707; Fax: (207) 287-3005</w:t>
                    </w:r>
                  </w:p>
                  <w:p w14:paraId="432CDEA5" w14:textId="77777777" w:rsidR="007403FD" w:rsidRPr="00327843" w:rsidRDefault="007403FD" w:rsidP="007403FD">
                    <w:pPr>
                      <w:jc w:val="right"/>
                      <w:rPr>
                        <w:sz w:val="18"/>
                        <w:szCs w:val="18"/>
                      </w:rPr>
                    </w:pPr>
                    <w:r w:rsidRPr="00327843">
                      <w:rPr>
                        <w:b/>
                        <w:color w:val="365F91" w:themeColor="accent1" w:themeShade="BF"/>
                        <w:sz w:val="18"/>
                        <w:szCs w:val="18"/>
                      </w:rPr>
                      <w:t>TTY: Dial 711 (Maine Relay)</w:t>
                    </w:r>
                  </w:p>
                  <w:p w14:paraId="2B662853" w14:textId="77777777" w:rsidR="007403FD" w:rsidRPr="00327843" w:rsidRDefault="007403FD" w:rsidP="007403FD">
                    <w:pPr>
                      <w:pStyle w:val="Footer"/>
                      <w:tabs>
                        <w:tab w:val="clear" w:pos="4680"/>
                        <w:tab w:val="left" w:pos="3240"/>
                        <w:tab w:val="left" w:pos="4500"/>
                        <w:tab w:val="left" w:pos="6480"/>
                      </w:tabs>
                      <w:jc w:val="right"/>
                      <w:rPr>
                        <w:b/>
                        <w:color w:val="365F91" w:themeColor="accent1" w:themeShade="BF"/>
                        <w:sz w:val="18"/>
                        <w:szCs w:val="18"/>
                      </w:rPr>
                    </w:pPr>
                  </w:p>
                  <w:p w14:paraId="0925BD77" w14:textId="77777777" w:rsidR="007403FD" w:rsidRPr="00287C76" w:rsidRDefault="007403FD" w:rsidP="007403FD">
                    <w:pPr>
                      <w:jc w:val="right"/>
                      <w:rPr>
                        <w:sz w:val="18"/>
                        <w:szCs w:val="18"/>
                      </w:rPr>
                    </w:pPr>
                  </w:p>
                </w:txbxContent>
              </v:textbox>
              <w10:wrap type="square"/>
            </v:shape>
          </w:pict>
        </mc:Fallback>
      </mc:AlternateContent>
    </w:r>
    <w:r w:rsidRPr="00B238B0">
      <w:rPr>
        <w:noProof/>
      </w:rPr>
      <w:drawing>
        <wp:inline distT="0" distB="0" distL="0" distR="0" wp14:anchorId="029AF111" wp14:editId="0D1ED160">
          <wp:extent cx="704063" cy="7924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401" cy="8007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CB561" w14:textId="77777777" w:rsidR="007403FD" w:rsidRDefault="007403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E73D4" w14:textId="77777777" w:rsidR="00F20073" w:rsidRDefault="00F20073" w:rsidP="007372BB">
    <w:pPr>
      <w:tabs>
        <w:tab w:val="left" w:pos="7560"/>
      </w:tabs>
      <w:rPr>
        <w:b/>
        <w:color w:val="365F91" w:themeColor="accent1" w:themeShade="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143E49"/>
    <w:multiLevelType w:val="hybridMultilevel"/>
    <w:tmpl w:val="5AE45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42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A1"/>
    <w:rsid w:val="0001689D"/>
    <w:rsid w:val="00031551"/>
    <w:rsid w:val="00037C80"/>
    <w:rsid w:val="00071861"/>
    <w:rsid w:val="000848DB"/>
    <w:rsid w:val="000D047A"/>
    <w:rsid w:val="000D391A"/>
    <w:rsid w:val="0013585E"/>
    <w:rsid w:val="0014256A"/>
    <w:rsid w:val="001A4B4F"/>
    <w:rsid w:val="001A5049"/>
    <w:rsid w:val="001C3158"/>
    <w:rsid w:val="001E4CA5"/>
    <w:rsid w:val="00220B01"/>
    <w:rsid w:val="0023685D"/>
    <w:rsid w:val="00263AA1"/>
    <w:rsid w:val="0028264F"/>
    <w:rsid w:val="00287C76"/>
    <w:rsid w:val="00296A48"/>
    <w:rsid w:val="002C788C"/>
    <w:rsid w:val="002E3734"/>
    <w:rsid w:val="003034D0"/>
    <w:rsid w:val="00311948"/>
    <w:rsid w:val="00387A76"/>
    <w:rsid w:val="0039381B"/>
    <w:rsid w:val="00425186"/>
    <w:rsid w:val="004333B7"/>
    <w:rsid w:val="00434046"/>
    <w:rsid w:val="00465EF6"/>
    <w:rsid w:val="00475E01"/>
    <w:rsid w:val="004A2C04"/>
    <w:rsid w:val="004D40A4"/>
    <w:rsid w:val="004F4154"/>
    <w:rsid w:val="00560F0F"/>
    <w:rsid w:val="00580738"/>
    <w:rsid w:val="005D69B9"/>
    <w:rsid w:val="005E4FFE"/>
    <w:rsid w:val="005F0E73"/>
    <w:rsid w:val="00600766"/>
    <w:rsid w:val="006821E8"/>
    <w:rsid w:val="00695A3C"/>
    <w:rsid w:val="006B0904"/>
    <w:rsid w:val="006B19BC"/>
    <w:rsid w:val="006D2C00"/>
    <w:rsid w:val="006E466A"/>
    <w:rsid w:val="006F357F"/>
    <w:rsid w:val="00703C9D"/>
    <w:rsid w:val="007372BB"/>
    <w:rsid w:val="007403FD"/>
    <w:rsid w:val="0075217C"/>
    <w:rsid w:val="0076607E"/>
    <w:rsid w:val="0079011C"/>
    <w:rsid w:val="007B6AB2"/>
    <w:rsid w:val="007C5EEE"/>
    <w:rsid w:val="00853B30"/>
    <w:rsid w:val="008608D5"/>
    <w:rsid w:val="008735F3"/>
    <w:rsid w:val="008A6029"/>
    <w:rsid w:val="00925CAF"/>
    <w:rsid w:val="00997CD5"/>
    <w:rsid w:val="009B2F14"/>
    <w:rsid w:val="00A013B9"/>
    <w:rsid w:val="00A045E1"/>
    <w:rsid w:val="00A06BB9"/>
    <w:rsid w:val="00A52029"/>
    <w:rsid w:val="00A644DA"/>
    <w:rsid w:val="00AC5146"/>
    <w:rsid w:val="00B15BA7"/>
    <w:rsid w:val="00B53BA6"/>
    <w:rsid w:val="00B85133"/>
    <w:rsid w:val="00BB52B1"/>
    <w:rsid w:val="00BC1FC1"/>
    <w:rsid w:val="00BE7DFC"/>
    <w:rsid w:val="00BF0698"/>
    <w:rsid w:val="00C02B3F"/>
    <w:rsid w:val="00C31B31"/>
    <w:rsid w:val="00C45330"/>
    <w:rsid w:val="00CE0951"/>
    <w:rsid w:val="00CE2A4E"/>
    <w:rsid w:val="00D20149"/>
    <w:rsid w:val="00D469F4"/>
    <w:rsid w:val="00DD28D1"/>
    <w:rsid w:val="00EB1407"/>
    <w:rsid w:val="00EB174E"/>
    <w:rsid w:val="00EC6C15"/>
    <w:rsid w:val="00ED34F2"/>
    <w:rsid w:val="00ED727C"/>
    <w:rsid w:val="00F20073"/>
    <w:rsid w:val="00F61805"/>
    <w:rsid w:val="00F64928"/>
    <w:rsid w:val="00FE65D5"/>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441046"/>
  <w15:chartTrackingRefBased/>
  <w15:docId w15:val="{220C6C31-DD25-4BDB-902E-00F1D385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AA1"/>
    <w:pPr>
      <w:tabs>
        <w:tab w:val="center" w:pos="4680"/>
        <w:tab w:val="right" w:pos="9360"/>
      </w:tabs>
    </w:pPr>
  </w:style>
  <w:style w:type="character" w:customStyle="1" w:styleId="HeaderChar">
    <w:name w:val="Header Char"/>
    <w:basedOn w:val="DefaultParagraphFont"/>
    <w:link w:val="Header"/>
    <w:uiPriority w:val="99"/>
    <w:rsid w:val="00263AA1"/>
    <w:rPr>
      <w:rFonts w:ascii="Times New Roman" w:eastAsia="Times New Roman" w:hAnsi="Times New Roman" w:cs="Times New Roman"/>
      <w:sz w:val="24"/>
      <w:szCs w:val="20"/>
    </w:rPr>
  </w:style>
  <w:style w:type="paragraph" w:styleId="Footer">
    <w:name w:val="footer"/>
    <w:basedOn w:val="Normal"/>
    <w:link w:val="FooterChar"/>
    <w:unhideWhenUsed/>
    <w:rsid w:val="00263AA1"/>
    <w:pPr>
      <w:tabs>
        <w:tab w:val="center" w:pos="4680"/>
        <w:tab w:val="right" w:pos="9360"/>
      </w:tabs>
    </w:pPr>
  </w:style>
  <w:style w:type="character" w:customStyle="1" w:styleId="FooterChar">
    <w:name w:val="Footer Char"/>
    <w:basedOn w:val="DefaultParagraphFont"/>
    <w:link w:val="Footer"/>
    <w:uiPriority w:val="99"/>
    <w:rsid w:val="00263AA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5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BA7"/>
    <w:rPr>
      <w:rFonts w:ascii="Segoe UI" w:eastAsia="Times New Roman" w:hAnsi="Segoe UI" w:cs="Segoe UI"/>
      <w:sz w:val="18"/>
      <w:szCs w:val="18"/>
    </w:rPr>
  </w:style>
  <w:style w:type="paragraph" w:styleId="ListParagraph">
    <w:name w:val="List Paragraph"/>
    <w:basedOn w:val="Normal"/>
    <w:uiPriority w:val="34"/>
    <w:qFormat/>
    <w:rsid w:val="006821E8"/>
    <w:pPr>
      <w:ind w:left="720"/>
      <w:contextualSpacing/>
    </w:pPr>
  </w:style>
  <w:style w:type="character" w:styleId="Hyperlink">
    <w:name w:val="Hyperlink"/>
    <w:basedOn w:val="DefaultParagraphFont"/>
    <w:uiPriority w:val="99"/>
    <w:unhideWhenUsed/>
    <w:rsid w:val="006821E8"/>
    <w:rPr>
      <w:color w:val="0000FF" w:themeColor="hyperlink"/>
      <w:u w:val="single"/>
    </w:rPr>
  </w:style>
  <w:style w:type="character" w:styleId="UnresolvedMention">
    <w:name w:val="Unresolved Mention"/>
    <w:basedOn w:val="DefaultParagraphFont"/>
    <w:uiPriority w:val="99"/>
    <w:semiHidden/>
    <w:unhideWhenUsed/>
    <w:rsid w:val="006821E8"/>
    <w:rPr>
      <w:color w:val="605E5C"/>
      <w:shd w:val="clear" w:color="auto" w:fill="E1DFDD"/>
    </w:rPr>
  </w:style>
  <w:style w:type="paragraph" w:styleId="NormalWeb">
    <w:name w:val="Normal (Web)"/>
    <w:basedOn w:val="Normal"/>
    <w:uiPriority w:val="99"/>
    <w:unhideWhenUsed/>
    <w:rsid w:val="002C788C"/>
    <w:pPr>
      <w:spacing w:before="100" w:beforeAutospacing="1" w:after="100" w:afterAutospacing="1"/>
    </w:pPr>
    <w:rPr>
      <w:szCs w:val="24"/>
    </w:rPr>
  </w:style>
  <w:style w:type="paragraph" w:styleId="Revision">
    <w:name w:val="Revision"/>
    <w:hidden/>
    <w:uiPriority w:val="99"/>
    <w:semiHidden/>
    <w:rsid w:val="007403F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C81EC-DBF2-4BA5-8104-9D37268E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Tunks, Norma M.</dc:creator>
  <cp:keywords/>
  <dc:description/>
  <cp:lastModifiedBy>Blanchard, Samantha</cp:lastModifiedBy>
  <cp:revision>2</cp:revision>
  <cp:lastPrinted>2018-12-04T16:43:00Z</cp:lastPrinted>
  <dcterms:created xsi:type="dcterms:W3CDTF">2024-10-08T15:52:00Z</dcterms:created>
  <dcterms:modified xsi:type="dcterms:W3CDTF">2024-10-08T15:52:00Z</dcterms:modified>
</cp:coreProperties>
</file>